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6B2B23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 w:rsidRPr="006B2B23">
        <w:rPr>
          <w:rFonts w:eastAsia="Times New Roman"/>
          <w:b/>
          <w:bCs/>
          <w:lang w:val="en"/>
        </w:rPr>
        <w:t>Center for Translational Research in Neurodegenerative Diseases (CTRND)</w:t>
      </w:r>
      <w:bookmarkStart w:id="0" w:name="_GoBack"/>
      <w:bookmarkEnd w:id="0"/>
    </w:p>
    <w:p w:rsidR="0092311A" w:rsidRPr="006B2B23" w:rsidRDefault="006B2B23" w:rsidP="009245BC">
      <w:pPr>
        <w:pStyle w:val="NormalWeb"/>
        <w:rPr>
          <w:rFonts w:eastAsia="Times New Roman"/>
          <w:bCs/>
          <w:lang w:val="en"/>
        </w:rPr>
      </w:pPr>
      <w:r>
        <w:rPr>
          <w:rFonts w:eastAsia="Times New Roman"/>
          <w:bCs/>
        </w:rPr>
        <w:t xml:space="preserve">Mission: </w:t>
      </w:r>
      <w:r w:rsidRPr="006B2B23">
        <w:rPr>
          <w:rFonts w:eastAsia="Times New Roman"/>
          <w:bCs/>
          <w:lang w:val="en"/>
        </w:rPr>
        <w:t>To discover, develop and evaluate future treatments and diagnostics for degenerative central nervous system conditions including Alzheimer’s disease, Parkinson’s disease, stroke and other brain neurodegenerative disorders.</w:t>
      </w:r>
    </w:p>
    <w:sectPr w:rsidR="0092311A" w:rsidRPr="006B2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A4A00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71253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B2B2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37111"/>
    <w:rsid w:val="00B611DC"/>
    <w:rsid w:val="00B77313"/>
    <w:rsid w:val="00C167DA"/>
    <w:rsid w:val="00CA502C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2014-02-25T20:37:00Z</dcterms:created>
  <dcterms:modified xsi:type="dcterms:W3CDTF">2014-02-25T20:37:00Z</dcterms:modified>
</cp:coreProperties>
</file>