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7F" w:rsidRDefault="0014086A" w:rsidP="005D22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Electron Microscopy Core (EM Core)</w:t>
      </w:r>
    </w:p>
    <w:p w:rsidR="0014086A" w:rsidRDefault="0014086A" w:rsidP="0014086A">
      <w:pPr>
        <w:pStyle w:val="NormalWeb"/>
        <w:rPr>
          <w:rFonts w:eastAsia="Times New Roman"/>
        </w:rPr>
      </w:pPr>
      <w:r w:rsidRPr="0014086A">
        <w:rPr>
          <w:rFonts w:eastAsia="Times New Roman"/>
          <w:lang w:val="en"/>
        </w:rPr>
        <w:t xml:space="preserve">The mission of the Electron Microscopy Core is </w:t>
      </w:r>
      <w:proofErr w:type="spellStart"/>
      <w:r w:rsidRPr="0014086A">
        <w:rPr>
          <w:rFonts w:eastAsia="Times New Roman"/>
          <w:lang w:val="en"/>
        </w:rPr>
        <w:t>t</w:t>
      </w:r>
      <w:r w:rsidRPr="0014086A">
        <w:rPr>
          <w:rFonts w:eastAsia="Times New Roman"/>
        </w:rPr>
        <w:t>o</w:t>
      </w:r>
      <w:proofErr w:type="spellEnd"/>
      <w:r w:rsidRPr="0014086A">
        <w:rPr>
          <w:rFonts w:eastAsia="Times New Roman"/>
        </w:rPr>
        <w:t xml:space="preserve"> provide investigators with access to instruments necessary for </w:t>
      </w:r>
      <w:proofErr w:type="spellStart"/>
      <w:r w:rsidRPr="0014086A">
        <w:rPr>
          <w:rFonts w:eastAsia="Times New Roman"/>
        </w:rPr>
        <w:t>ultrastructural</w:t>
      </w:r>
      <w:proofErr w:type="spellEnd"/>
      <w:r w:rsidRPr="0014086A">
        <w:rPr>
          <w:rFonts w:eastAsia="Times New Roman"/>
        </w:rPr>
        <w:t xml:space="preserve"> research; </w:t>
      </w:r>
      <w:proofErr w:type="spellStart"/>
      <w:r w:rsidRPr="0014086A">
        <w:rPr>
          <w:rFonts w:eastAsia="Times New Roman"/>
          <w:lang w:val="en"/>
        </w:rPr>
        <w:t>t</w:t>
      </w:r>
      <w:r w:rsidRPr="0014086A">
        <w:rPr>
          <w:rFonts w:eastAsia="Times New Roman"/>
        </w:rPr>
        <w:t>o</w:t>
      </w:r>
      <w:proofErr w:type="spellEnd"/>
      <w:r w:rsidRPr="0014086A">
        <w:rPr>
          <w:rFonts w:eastAsia="Times New Roman"/>
        </w:rPr>
        <w:t xml:space="preserve"> teach faculty, staff, and students method</w:t>
      </w:r>
      <w:r>
        <w:rPr>
          <w:rFonts w:eastAsia="Times New Roman"/>
        </w:rPr>
        <w:t xml:space="preserve">s in </w:t>
      </w:r>
      <w:proofErr w:type="spellStart"/>
      <w:r>
        <w:rPr>
          <w:rFonts w:eastAsia="Times New Roman"/>
        </w:rPr>
        <w:t>ultrastructural</w:t>
      </w:r>
      <w:proofErr w:type="spellEnd"/>
      <w:r>
        <w:rPr>
          <w:rFonts w:eastAsia="Times New Roman"/>
        </w:rPr>
        <w:t xml:space="preserve"> research; t</w:t>
      </w:r>
      <w:r w:rsidRPr="0014086A">
        <w:rPr>
          <w:rFonts w:eastAsia="Times New Roman"/>
        </w:rPr>
        <w:t xml:space="preserve">o provide technical services; and </w:t>
      </w:r>
      <w:r>
        <w:rPr>
          <w:rFonts w:eastAsia="Times New Roman"/>
        </w:rPr>
        <w:t>t</w:t>
      </w:r>
      <w:r w:rsidRPr="0014086A">
        <w:rPr>
          <w:rFonts w:eastAsia="Times New Roman"/>
        </w:rPr>
        <w:t xml:space="preserve">o consult with faculty, staff, and students on projects and advise them regarding possible approaches to their research questions involving </w:t>
      </w:r>
      <w:proofErr w:type="spellStart"/>
      <w:r w:rsidRPr="0014086A">
        <w:rPr>
          <w:rFonts w:eastAsia="Times New Roman"/>
        </w:rPr>
        <w:t>ultrastructural</w:t>
      </w:r>
      <w:proofErr w:type="spellEnd"/>
      <w:r w:rsidRPr="0014086A">
        <w:rPr>
          <w:rFonts w:eastAsia="Times New Roman"/>
        </w:rPr>
        <w:t xml:space="preserve"> research.  The facility is part of the Department of Medicine, but we also provide access, assistance, and servi</w:t>
      </w:r>
      <w:bookmarkStart w:id="0" w:name="_GoBack"/>
      <w:bookmarkEnd w:id="0"/>
      <w:r w:rsidRPr="0014086A">
        <w:rPr>
          <w:rFonts w:eastAsia="Times New Roman"/>
        </w:rPr>
        <w:t xml:space="preserve">ces to researchers in other UF colleges as well as researchers outside of UF.  Equipment in the facility includes: </w:t>
      </w:r>
    </w:p>
    <w:p w:rsidR="0014086A" w:rsidRDefault="0014086A" w:rsidP="0014086A">
      <w:pPr>
        <w:pStyle w:val="NormalWeb"/>
        <w:numPr>
          <w:ilvl w:val="0"/>
          <w:numId w:val="6"/>
        </w:numPr>
        <w:rPr>
          <w:rFonts w:eastAsia="Times New Roman"/>
        </w:rPr>
      </w:pPr>
      <w:r w:rsidRPr="0014086A">
        <w:rPr>
          <w:rFonts w:eastAsia="Times New Roman"/>
        </w:rPr>
        <w:t xml:space="preserve">Zeiss EM10A with Finger Lakes digital camera and film camera; </w:t>
      </w:r>
    </w:p>
    <w:p w:rsidR="0014086A" w:rsidRDefault="0014086A" w:rsidP="0014086A">
      <w:pPr>
        <w:pStyle w:val="NormalWeb"/>
        <w:numPr>
          <w:ilvl w:val="0"/>
          <w:numId w:val="6"/>
        </w:numPr>
        <w:rPr>
          <w:rFonts w:eastAsia="Times New Roman"/>
        </w:rPr>
      </w:pPr>
      <w:r w:rsidRPr="0014086A">
        <w:rPr>
          <w:rFonts w:eastAsia="Times New Roman"/>
        </w:rPr>
        <w:t xml:space="preserve">Hitachi 7600 with both digital camera and film camera; </w:t>
      </w:r>
    </w:p>
    <w:p w:rsidR="0014086A" w:rsidRDefault="0014086A" w:rsidP="0014086A">
      <w:pPr>
        <w:pStyle w:val="NormalWeb"/>
        <w:numPr>
          <w:ilvl w:val="0"/>
          <w:numId w:val="6"/>
        </w:numPr>
        <w:rPr>
          <w:rFonts w:eastAsia="Times New Roman"/>
        </w:rPr>
      </w:pPr>
      <w:r w:rsidRPr="0014086A">
        <w:rPr>
          <w:rFonts w:eastAsia="Times New Roman"/>
        </w:rPr>
        <w:t xml:space="preserve">Leica </w:t>
      </w:r>
      <w:proofErr w:type="spellStart"/>
      <w:r w:rsidRPr="0014086A">
        <w:rPr>
          <w:rFonts w:eastAsia="Times New Roman"/>
        </w:rPr>
        <w:t>Ultracut</w:t>
      </w:r>
      <w:proofErr w:type="spellEnd"/>
      <w:r w:rsidRPr="0014086A">
        <w:rPr>
          <w:rFonts w:eastAsia="Times New Roman"/>
        </w:rPr>
        <w:t xml:space="preserve"> T with FCS attachment and static-II line; </w:t>
      </w:r>
    </w:p>
    <w:p w:rsidR="0014086A" w:rsidRDefault="0014086A" w:rsidP="0014086A">
      <w:pPr>
        <w:pStyle w:val="NormalWeb"/>
        <w:numPr>
          <w:ilvl w:val="0"/>
          <w:numId w:val="6"/>
        </w:numPr>
        <w:rPr>
          <w:rFonts w:eastAsia="Times New Roman"/>
        </w:rPr>
      </w:pPr>
      <w:r w:rsidRPr="0014086A">
        <w:rPr>
          <w:rFonts w:eastAsia="Times New Roman"/>
        </w:rPr>
        <w:t xml:space="preserve">Reichert-Jung </w:t>
      </w:r>
      <w:proofErr w:type="spellStart"/>
      <w:r w:rsidRPr="0014086A">
        <w:rPr>
          <w:rFonts w:eastAsia="Times New Roman"/>
        </w:rPr>
        <w:t>Ultracut</w:t>
      </w:r>
      <w:proofErr w:type="spellEnd"/>
      <w:r w:rsidRPr="0014086A">
        <w:rPr>
          <w:rFonts w:eastAsia="Times New Roman"/>
        </w:rPr>
        <w:t xml:space="preserve"> E; </w:t>
      </w:r>
    </w:p>
    <w:p w:rsidR="0014086A" w:rsidRDefault="0014086A" w:rsidP="0014086A">
      <w:pPr>
        <w:pStyle w:val="NormalWeb"/>
        <w:numPr>
          <w:ilvl w:val="0"/>
          <w:numId w:val="6"/>
        </w:numPr>
        <w:rPr>
          <w:rFonts w:eastAsia="Times New Roman"/>
        </w:rPr>
      </w:pPr>
      <w:r w:rsidRPr="0014086A">
        <w:rPr>
          <w:rFonts w:eastAsia="Times New Roman"/>
        </w:rPr>
        <w:t xml:space="preserve">Nikon Labophot-2 Light Microscope with digital camera; </w:t>
      </w:r>
    </w:p>
    <w:p w:rsidR="0014086A" w:rsidRDefault="0014086A" w:rsidP="0014086A">
      <w:pPr>
        <w:pStyle w:val="NormalWeb"/>
        <w:numPr>
          <w:ilvl w:val="0"/>
          <w:numId w:val="6"/>
        </w:numPr>
        <w:rPr>
          <w:rFonts w:eastAsia="Times New Roman"/>
        </w:rPr>
      </w:pPr>
      <w:r w:rsidRPr="0014086A">
        <w:rPr>
          <w:rFonts w:eastAsia="Times New Roman"/>
        </w:rPr>
        <w:t xml:space="preserve">Leica; </w:t>
      </w:r>
    </w:p>
    <w:p w:rsidR="0014086A" w:rsidRDefault="0014086A" w:rsidP="0014086A">
      <w:pPr>
        <w:pStyle w:val="NormalWeb"/>
        <w:numPr>
          <w:ilvl w:val="0"/>
          <w:numId w:val="6"/>
        </w:numPr>
        <w:rPr>
          <w:rFonts w:eastAsia="Times New Roman"/>
        </w:rPr>
      </w:pPr>
      <w:r w:rsidRPr="0014086A">
        <w:rPr>
          <w:rFonts w:eastAsia="Times New Roman"/>
        </w:rPr>
        <w:t xml:space="preserve">EM/LM Tissue Processor; </w:t>
      </w:r>
    </w:p>
    <w:p w:rsidR="0014086A" w:rsidRDefault="0014086A" w:rsidP="0014086A">
      <w:pPr>
        <w:pStyle w:val="NormalWeb"/>
        <w:numPr>
          <w:ilvl w:val="0"/>
          <w:numId w:val="6"/>
        </w:numPr>
        <w:rPr>
          <w:rFonts w:eastAsia="Times New Roman"/>
        </w:rPr>
      </w:pPr>
      <w:r w:rsidRPr="0014086A">
        <w:rPr>
          <w:rFonts w:eastAsia="Times New Roman"/>
        </w:rPr>
        <w:t xml:space="preserve">Reichert-Jung </w:t>
      </w:r>
      <w:proofErr w:type="spellStart"/>
      <w:r w:rsidRPr="0014086A">
        <w:rPr>
          <w:rFonts w:eastAsia="Times New Roman"/>
        </w:rPr>
        <w:t>Autocut</w:t>
      </w:r>
      <w:proofErr w:type="spellEnd"/>
      <w:r w:rsidRPr="0014086A">
        <w:rPr>
          <w:rFonts w:eastAsia="Times New Roman"/>
        </w:rPr>
        <w:t xml:space="preserve"> Microtome 2040; </w:t>
      </w:r>
    </w:p>
    <w:p w:rsidR="0014086A" w:rsidRDefault="0014086A" w:rsidP="0014086A">
      <w:pPr>
        <w:pStyle w:val="NormalWeb"/>
        <w:numPr>
          <w:ilvl w:val="0"/>
          <w:numId w:val="6"/>
        </w:numPr>
        <w:rPr>
          <w:rFonts w:eastAsia="Times New Roman"/>
        </w:rPr>
      </w:pPr>
      <w:r w:rsidRPr="0014086A">
        <w:rPr>
          <w:rFonts w:eastAsia="Times New Roman"/>
        </w:rPr>
        <w:t xml:space="preserve">Reichert-Jung </w:t>
      </w:r>
      <w:proofErr w:type="spellStart"/>
      <w:r w:rsidRPr="0014086A">
        <w:rPr>
          <w:rFonts w:eastAsia="Times New Roman"/>
        </w:rPr>
        <w:t>Cryocut</w:t>
      </w:r>
      <w:proofErr w:type="spellEnd"/>
      <w:r w:rsidRPr="0014086A">
        <w:rPr>
          <w:rFonts w:eastAsia="Times New Roman"/>
        </w:rPr>
        <w:t xml:space="preserve"> 1800; </w:t>
      </w:r>
    </w:p>
    <w:p w:rsidR="0014086A" w:rsidRDefault="0014086A" w:rsidP="0014086A">
      <w:pPr>
        <w:pStyle w:val="NormalWeb"/>
        <w:numPr>
          <w:ilvl w:val="0"/>
          <w:numId w:val="6"/>
        </w:numPr>
        <w:rPr>
          <w:rFonts w:eastAsia="Times New Roman"/>
        </w:rPr>
      </w:pPr>
      <w:r w:rsidRPr="0014086A">
        <w:rPr>
          <w:rFonts w:eastAsia="Times New Roman"/>
        </w:rPr>
        <w:t xml:space="preserve">Lancer </w:t>
      </w:r>
      <w:proofErr w:type="spellStart"/>
      <w:r w:rsidRPr="0014086A">
        <w:rPr>
          <w:rFonts w:eastAsia="Times New Roman"/>
        </w:rPr>
        <w:t>Vibratome</w:t>
      </w:r>
      <w:proofErr w:type="spellEnd"/>
      <w:r w:rsidRPr="0014086A">
        <w:rPr>
          <w:rFonts w:eastAsia="Times New Roman"/>
        </w:rPr>
        <w:t xml:space="preserve">; </w:t>
      </w:r>
    </w:p>
    <w:p w:rsidR="0014086A" w:rsidRDefault="0014086A" w:rsidP="0014086A">
      <w:pPr>
        <w:pStyle w:val="NormalWeb"/>
        <w:numPr>
          <w:ilvl w:val="0"/>
          <w:numId w:val="6"/>
        </w:numPr>
        <w:rPr>
          <w:rFonts w:eastAsia="Times New Roman"/>
        </w:rPr>
      </w:pPr>
      <w:r w:rsidRPr="0014086A">
        <w:rPr>
          <w:rFonts w:eastAsia="Times New Roman"/>
        </w:rPr>
        <w:t xml:space="preserve">Reichert AFS automatic freeze substitution unit; </w:t>
      </w:r>
    </w:p>
    <w:p w:rsidR="0014086A" w:rsidRDefault="0014086A" w:rsidP="0014086A">
      <w:pPr>
        <w:pStyle w:val="NormalWeb"/>
        <w:numPr>
          <w:ilvl w:val="0"/>
          <w:numId w:val="6"/>
        </w:numPr>
        <w:rPr>
          <w:rFonts w:eastAsia="Times New Roman"/>
        </w:rPr>
      </w:pPr>
      <w:r w:rsidRPr="0014086A">
        <w:rPr>
          <w:rFonts w:eastAsia="Times New Roman"/>
        </w:rPr>
        <w:t xml:space="preserve">Denton carbon evaporator; </w:t>
      </w:r>
    </w:p>
    <w:p w:rsidR="0014086A" w:rsidRDefault="0014086A" w:rsidP="0014086A">
      <w:pPr>
        <w:pStyle w:val="NormalWeb"/>
        <w:numPr>
          <w:ilvl w:val="0"/>
          <w:numId w:val="6"/>
        </w:numPr>
        <w:rPr>
          <w:rFonts w:eastAsia="Times New Roman"/>
        </w:rPr>
      </w:pPr>
      <w:r w:rsidRPr="0014086A">
        <w:rPr>
          <w:rFonts w:eastAsia="Times New Roman"/>
        </w:rPr>
        <w:t xml:space="preserve">Samdri-790 critical point dryer by </w:t>
      </w:r>
      <w:proofErr w:type="spellStart"/>
      <w:r w:rsidRPr="0014086A">
        <w:rPr>
          <w:rFonts w:eastAsia="Times New Roman"/>
        </w:rPr>
        <w:t>Tousimis</w:t>
      </w:r>
      <w:proofErr w:type="spellEnd"/>
      <w:r w:rsidRPr="0014086A">
        <w:rPr>
          <w:rFonts w:eastAsia="Times New Roman"/>
        </w:rPr>
        <w:t xml:space="preserve">; </w:t>
      </w:r>
    </w:p>
    <w:p w:rsidR="0014086A" w:rsidRDefault="0014086A" w:rsidP="0014086A">
      <w:pPr>
        <w:pStyle w:val="NormalWeb"/>
        <w:numPr>
          <w:ilvl w:val="0"/>
          <w:numId w:val="6"/>
        </w:numPr>
        <w:rPr>
          <w:rFonts w:eastAsia="Times New Roman"/>
        </w:rPr>
      </w:pPr>
      <w:proofErr w:type="spellStart"/>
      <w:r w:rsidRPr="0014086A">
        <w:rPr>
          <w:rFonts w:eastAsia="Times New Roman"/>
        </w:rPr>
        <w:t>Polaron</w:t>
      </w:r>
      <w:proofErr w:type="spellEnd"/>
      <w:r w:rsidRPr="0014086A">
        <w:rPr>
          <w:rFonts w:eastAsia="Times New Roman"/>
        </w:rPr>
        <w:t xml:space="preserve"> sputter coater - SEM coating unit E5100; </w:t>
      </w:r>
    </w:p>
    <w:p w:rsidR="0014086A" w:rsidRDefault="0014086A" w:rsidP="0014086A">
      <w:pPr>
        <w:pStyle w:val="NormalWeb"/>
        <w:numPr>
          <w:ilvl w:val="0"/>
          <w:numId w:val="6"/>
        </w:numPr>
        <w:rPr>
          <w:rFonts w:eastAsia="Times New Roman"/>
        </w:rPr>
      </w:pPr>
      <w:r w:rsidRPr="0014086A">
        <w:rPr>
          <w:rFonts w:eastAsia="Times New Roman"/>
        </w:rPr>
        <w:t xml:space="preserve">Glass knife breaker; </w:t>
      </w:r>
    </w:p>
    <w:p w:rsidR="0014086A" w:rsidRDefault="0014086A" w:rsidP="0014086A">
      <w:pPr>
        <w:pStyle w:val="NormalWeb"/>
        <w:numPr>
          <w:ilvl w:val="0"/>
          <w:numId w:val="6"/>
        </w:numPr>
        <w:rPr>
          <w:rFonts w:eastAsia="Times New Roman"/>
        </w:rPr>
      </w:pPr>
      <w:proofErr w:type="spellStart"/>
      <w:r w:rsidRPr="0014086A">
        <w:rPr>
          <w:rFonts w:eastAsia="Times New Roman"/>
        </w:rPr>
        <w:t>Osmette</w:t>
      </w:r>
      <w:proofErr w:type="spellEnd"/>
      <w:r w:rsidRPr="0014086A">
        <w:rPr>
          <w:rFonts w:eastAsia="Times New Roman"/>
        </w:rPr>
        <w:t xml:space="preserve"> A </w:t>
      </w:r>
      <w:proofErr w:type="spellStart"/>
      <w:r w:rsidRPr="0014086A">
        <w:rPr>
          <w:rFonts w:eastAsia="Times New Roman"/>
        </w:rPr>
        <w:t>osmometer</w:t>
      </w:r>
      <w:proofErr w:type="spellEnd"/>
      <w:r w:rsidRPr="0014086A">
        <w:rPr>
          <w:rFonts w:eastAsia="Times New Roman"/>
        </w:rPr>
        <w:t xml:space="preserve">; </w:t>
      </w:r>
    </w:p>
    <w:p w:rsidR="0014086A" w:rsidRDefault="0014086A" w:rsidP="0014086A">
      <w:pPr>
        <w:pStyle w:val="NormalWeb"/>
        <w:numPr>
          <w:ilvl w:val="0"/>
          <w:numId w:val="6"/>
        </w:numPr>
        <w:rPr>
          <w:rFonts w:eastAsia="Times New Roman"/>
        </w:rPr>
      </w:pPr>
      <w:r w:rsidRPr="0014086A">
        <w:rPr>
          <w:rFonts w:eastAsia="Times New Roman"/>
        </w:rPr>
        <w:t xml:space="preserve">Dark room facilities for large format and 35-mm black and white printing; </w:t>
      </w:r>
    </w:p>
    <w:p w:rsidR="0014086A" w:rsidRPr="0014086A" w:rsidRDefault="0014086A" w:rsidP="0014086A">
      <w:pPr>
        <w:pStyle w:val="NormalWeb"/>
        <w:numPr>
          <w:ilvl w:val="0"/>
          <w:numId w:val="6"/>
        </w:numPr>
        <w:rPr>
          <w:rFonts w:eastAsia="Times New Roman"/>
        </w:rPr>
      </w:pPr>
      <w:r w:rsidRPr="0014086A">
        <w:rPr>
          <w:rFonts w:eastAsia="Times New Roman"/>
        </w:rPr>
        <w:t xml:space="preserve">Cold room. </w:t>
      </w:r>
    </w:p>
    <w:p w:rsidR="0092311A" w:rsidRPr="005D227F" w:rsidRDefault="0092311A" w:rsidP="00E87267">
      <w:pPr>
        <w:pStyle w:val="NormalWeb"/>
        <w:rPr>
          <w:rFonts w:eastAsia="Times New Roman"/>
        </w:rPr>
      </w:pPr>
    </w:p>
    <w:sectPr w:rsidR="0092311A" w:rsidRPr="005D2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57" w:rsidRDefault="00730B57" w:rsidP="00730B57">
      <w:pPr>
        <w:spacing w:after="0" w:line="240" w:lineRule="auto"/>
      </w:pPr>
      <w:r>
        <w:separator/>
      </w:r>
    </w:p>
  </w:endnote>
  <w:end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57" w:rsidRDefault="00730B57" w:rsidP="00730B57">
      <w:pPr>
        <w:spacing w:after="0" w:line="240" w:lineRule="auto"/>
      </w:pPr>
      <w:r>
        <w:separator/>
      </w:r>
    </w:p>
  </w:footnote>
  <w:foot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26F9F"/>
    <w:multiLevelType w:val="hybridMultilevel"/>
    <w:tmpl w:val="6652CD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52D56F9F"/>
    <w:multiLevelType w:val="hybridMultilevel"/>
    <w:tmpl w:val="FC7A917C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F77B0B"/>
    <w:multiLevelType w:val="multilevel"/>
    <w:tmpl w:val="49C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5493C"/>
    <w:multiLevelType w:val="hybridMultilevel"/>
    <w:tmpl w:val="16D43B98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71E8A"/>
    <w:multiLevelType w:val="hybridMultilevel"/>
    <w:tmpl w:val="A89C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0451A"/>
    <w:multiLevelType w:val="hybridMultilevel"/>
    <w:tmpl w:val="545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2"/>
    <w:rsid w:val="0014086A"/>
    <w:rsid w:val="001C0FFE"/>
    <w:rsid w:val="00211ECE"/>
    <w:rsid w:val="00465892"/>
    <w:rsid w:val="005D227F"/>
    <w:rsid w:val="00690213"/>
    <w:rsid w:val="00730B57"/>
    <w:rsid w:val="0092311A"/>
    <w:rsid w:val="00D06509"/>
    <w:rsid w:val="00D84DBB"/>
    <w:rsid w:val="00E240AA"/>
    <w:rsid w:val="00E513A2"/>
    <w:rsid w:val="00E87267"/>
    <w:rsid w:val="00EA20B2"/>
    <w:rsid w:val="00F41CC6"/>
    <w:rsid w:val="00F57080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2014-02-18T21:21:00Z</dcterms:created>
  <dcterms:modified xsi:type="dcterms:W3CDTF">2014-02-18T21:23:00Z</dcterms:modified>
</cp:coreProperties>
</file>