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0A24B4" w:rsidP="00CC67FE">
      <w:pPr>
        <w:pStyle w:val="NormalWeb"/>
        <w:jc w:val="center"/>
        <w:rPr>
          <w:rFonts w:eastAsia="Times New Roman"/>
          <w:b/>
          <w:bCs/>
        </w:rPr>
      </w:pPr>
      <w:r>
        <w:rPr>
          <w:rFonts w:eastAsia="Times New Roman"/>
          <w:b/>
          <w:bCs/>
        </w:rPr>
        <w:t>Lake Nona Medical City</w:t>
      </w:r>
      <w:bookmarkStart w:id="0" w:name="_GoBack"/>
      <w:bookmarkEnd w:id="0"/>
    </w:p>
    <w:p w:rsidR="000A24B4" w:rsidRPr="000A24B4" w:rsidRDefault="000A24B4" w:rsidP="000A24B4">
      <w:pPr>
        <w:pStyle w:val="NormalWeb"/>
        <w:rPr>
          <w:rFonts w:eastAsia="Times New Roman"/>
          <w:bCs/>
        </w:rPr>
      </w:pPr>
      <w:r w:rsidRPr="000A24B4">
        <w:rPr>
          <w:rFonts w:eastAsia="Times New Roman"/>
          <w:bCs/>
        </w:rPr>
        <w:t>The University of Florida, the oldest and largest public university in the state has announced plans to locate a research facility at Lake Nona Medical City. The 100,000 square-foot facility will be located next to the Sanford-Burnham Medical Research Institute at Lake Nona and will enable the university to have direct collaboration opportunities with Sanford-Burnham Institute’s top scientists. The facility opened in the summer of 2012.</w:t>
      </w:r>
    </w:p>
    <w:p w:rsidR="000A24B4" w:rsidRPr="000A24B4" w:rsidRDefault="000A24B4" w:rsidP="000A24B4">
      <w:pPr>
        <w:pStyle w:val="NormalWeb"/>
        <w:rPr>
          <w:rFonts w:eastAsia="Times New Roman"/>
          <w:bCs/>
        </w:rPr>
      </w:pPr>
      <w:r w:rsidRPr="000A24B4">
        <w:rPr>
          <w:rFonts w:eastAsia="Times New Roman"/>
          <w:bCs/>
        </w:rPr>
        <w:t>It’s been called a new chapter in Orlando’s history.  The 650-acre health and life sciences park known as Lake Nona Medical City is a landmark for Orlando and a premier location for medical care, research and education.  Carefully planned and laid out, Lake Nona Medical City represents a deliberate strategy to create a centralized focus of sophisticated medical treatment, research and education in Central Florida.</w:t>
      </w:r>
    </w:p>
    <w:p w:rsidR="0092311A" w:rsidRPr="00321F73" w:rsidRDefault="000A24B4" w:rsidP="000A24B4">
      <w:pPr>
        <w:pStyle w:val="NormalWeb"/>
        <w:rPr>
          <w:rFonts w:eastAsia="Times New Roman"/>
          <w:bCs/>
        </w:rPr>
      </w:pPr>
      <w:proofErr w:type="gramStart"/>
      <w:r w:rsidRPr="000A24B4">
        <w:rPr>
          <w:rFonts w:eastAsia="Times New Roman"/>
          <w:bCs/>
        </w:rPr>
        <w:t>Based on the proven theory that a cluster of healthcare and bioscience facilities in proximity to one another will accelerate innovation, this intellectual hub opened in a coordinated fashion with a collaborative mission.</w:t>
      </w:r>
      <w:proofErr w:type="gramEnd"/>
      <w:r w:rsidRPr="000A24B4">
        <w:rPr>
          <w:rFonts w:eastAsia="Times New Roman"/>
          <w:bCs/>
        </w:rPr>
        <w:t xml:space="preserve"> In the next decade, Lake Nona Medical City will be home to some of the nation’s top hospitals, universities, research institutions and life science companies. But already, the Medical City’s pioneering institutions are forming networks and synergies making Orlando a global destination for health care, research and medical education while creating an economic development and job creation engine for the region.</w:t>
      </w:r>
    </w:p>
    <w:sectPr w:rsidR="0092311A" w:rsidRPr="00321F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11"/>
  </w:num>
  <w:num w:numId="4">
    <w:abstractNumId w:val="15"/>
  </w:num>
  <w:num w:numId="5">
    <w:abstractNumId w:val="6"/>
  </w:num>
  <w:num w:numId="6">
    <w:abstractNumId w:val="20"/>
  </w:num>
  <w:num w:numId="7">
    <w:abstractNumId w:val="3"/>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16"/>
  </w:num>
  <w:num w:numId="13">
    <w:abstractNumId w:val="0"/>
  </w:num>
  <w:num w:numId="14">
    <w:abstractNumId w:val="7"/>
  </w:num>
  <w:num w:numId="15">
    <w:abstractNumId w:val="4"/>
  </w:num>
  <w:num w:numId="16">
    <w:abstractNumId w:val="1"/>
  </w:num>
  <w:num w:numId="17">
    <w:abstractNumId w:val="19"/>
  </w:num>
  <w:num w:numId="18">
    <w:abstractNumId w:val="9"/>
  </w:num>
  <w:num w:numId="19">
    <w:abstractNumId w:val="21"/>
  </w:num>
  <w:num w:numId="20">
    <w:abstractNumId w:val="5"/>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D6AAD"/>
    <w:rsid w:val="008E0ED5"/>
    <w:rsid w:val="008E1D81"/>
    <w:rsid w:val="0092311A"/>
    <w:rsid w:val="009245BC"/>
    <w:rsid w:val="009345B7"/>
    <w:rsid w:val="00955CF9"/>
    <w:rsid w:val="00985687"/>
    <w:rsid w:val="009C399B"/>
    <w:rsid w:val="00A81556"/>
    <w:rsid w:val="00AD45DD"/>
    <w:rsid w:val="00AE30D0"/>
    <w:rsid w:val="00B37111"/>
    <w:rsid w:val="00B611DC"/>
    <w:rsid w:val="00B77313"/>
    <w:rsid w:val="00C167DA"/>
    <w:rsid w:val="00C53D08"/>
    <w:rsid w:val="00CA502C"/>
    <w:rsid w:val="00CC67FE"/>
    <w:rsid w:val="00CF403F"/>
    <w:rsid w:val="00D06509"/>
    <w:rsid w:val="00D73005"/>
    <w:rsid w:val="00D84DBB"/>
    <w:rsid w:val="00E07747"/>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1293</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2014-02-25T22:01:00Z</dcterms:created>
  <dcterms:modified xsi:type="dcterms:W3CDTF">2014-02-25T22:01:00Z</dcterms:modified>
</cp:coreProperties>
</file>