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2E" w:rsidRDefault="002E37A5" w:rsidP="0044262E">
      <w:pPr>
        <w:pStyle w:val="NormalWeb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Research Computing, High Performance Computing (HPC)</w:t>
      </w:r>
      <w:bookmarkStart w:id="0" w:name="_GoBack"/>
      <w:bookmarkEnd w:id="0"/>
    </w:p>
    <w:p w:rsidR="002E37A5" w:rsidRPr="002E37A5" w:rsidRDefault="002E37A5" w:rsidP="002E37A5">
      <w:pPr>
        <w:pStyle w:val="NormalWeb"/>
        <w:rPr>
          <w:rFonts w:eastAsia="Times New Roman"/>
          <w:bCs/>
        </w:rPr>
      </w:pPr>
      <w:r w:rsidRPr="002E37A5">
        <w:rPr>
          <w:rFonts w:eastAsia="Times New Roman"/>
          <w:bCs/>
        </w:rPr>
        <w:t>Research Computing is one of seven core units within Information Technology. Its mission is to support research-oriented computing activity as needed by UF faculty and drive the University toward its stated goal of becoming a top-ten public research university.</w:t>
      </w:r>
    </w:p>
    <w:p w:rsidR="002E37A5" w:rsidRPr="002E37A5" w:rsidRDefault="002E37A5" w:rsidP="002E37A5">
      <w:pPr>
        <w:pStyle w:val="NormalWeb"/>
        <w:rPr>
          <w:rFonts w:eastAsia="Times New Roman"/>
          <w:bCs/>
        </w:rPr>
      </w:pPr>
      <w:r w:rsidRPr="002E37A5">
        <w:rPr>
          <w:rFonts w:eastAsia="Times New Roman"/>
          <w:bCs/>
        </w:rPr>
        <w:t>The High-Performance Computing Center is the group within Research Computing that operates and supports the large-scale computing systems and data storage facilities for the benefit of the UF research community.</w:t>
      </w:r>
    </w:p>
    <w:p w:rsidR="002E37A5" w:rsidRPr="002E37A5" w:rsidRDefault="002E37A5" w:rsidP="002E37A5">
      <w:pPr>
        <w:pStyle w:val="NormalWeb"/>
        <w:rPr>
          <w:rFonts w:eastAsia="Times New Roman"/>
          <w:bCs/>
        </w:rPr>
      </w:pPr>
      <w:r w:rsidRPr="002E37A5">
        <w:rPr>
          <w:rFonts w:eastAsia="Times New Roman"/>
          <w:bCs/>
        </w:rPr>
        <w:t>Funding comes from multiple sources within the University. The funding model distributes the cost of our facilities among several major stakeholders all of whom benefit from a strong and active large-scale computing center.</w:t>
      </w:r>
    </w:p>
    <w:p w:rsidR="0092311A" w:rsidRPr="00F84EEC" w:rsidRDefault="002E37A5" w:rsidP="0044262E">
      <w:pPr>
        <w:pStyle w:val="NormalWeb"/>
        <w:rPr>
          <w:rFonts w:eastAsia="Times New Roman"/>
          <w:bCs/>
        </w:rPr>
      </w:pPr>
      <w:r w:rsidRPr="002E37A5">
        <w:rPr>
          <w:rFonts w:eastAsia="Times New Roman"/>
          <w:bCs/>
        </w:rPr>
        <w:t>To facilitate collaboration, Research Computing maintains and coordinates a number of important partnerships.</w:t>
      </w:r>
    </w:p>
    <w:sectPr w:rsidR="0092311A" w:rsidRPr="00F84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063"/>
    <w:multiLevelType w:val="multilevel"/>
    <w:tmpl w:val="E26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62EDC"/>
    <w:multiLevelType w:val="hybridMultilevel"/>
    <w:tmpl w:val="D444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855AB"/>
    <w:multiLevelType w:val="hybridMultilevel"/>
    <w:tmpl w:val="954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0620E"/>
    <w:multiLevelType w:val="hybridMultilevel"/>
    <w:tmpl w:val="09AE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3C28"/>
    <w:multiLevelType w:val="hybridMultilevel"/>
    <w:tmpl w:val="18F8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64583"/>
    <w:multiLevelType w:val="hybridMultilevel"/>
    <w:tmpl w:val="CD02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F0B4A"/>
    <w:multiLevelType w:val="hybridMultilevel"/>
    <w:tmpl w:val="899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9C7849"/>
    <w:multiLevelType w:val="hybridMultilevel"/>
    <w:tmpl w:val="DB7E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C5FA2"/>
    <w:multiLevelType w:val="hybridMultilevel"/>
    <w:tmpl w:val="A8AC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D529E"/>
    <w:multiLevelType w:val="hybridMultilevel"/>
    <w:tmpl w:val="992C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D1D8A"/>
    <w:multiLevelType w:val="hybridMultilevel"/>
    <w:tmpl w:val="0066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E31A5"/>
    <w:multiLevelType w:val="hybridMultilevel"/>
    <w:tmpl w:val="9B80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A161B"/>
    <w:multiLevelType w:val="multilevel"/>
    <w:tmpl w:val="615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21"/>
  </w:num>
  <w:num w:numId="5">
    <w:abstractNumId w:val="9"/>
  </w:num>
  <w:num w:numId="6">
    <w:abstractNumId w:val="26"/>
  </w:num>
  <w:num w:numId="7">
    <w:abstractNumId w:val="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22"/>
  </w:num>
  <w:num w:numId="13">
    <w:abstractNumId w:val="0"/>
  </w:num>
  <w:num w:numId="14">
    <w:abstractNumId w:val="10"/>
  </w:num>
  <w:num w:numId="15">
    <w:abstractNumId w:val="5"/>
  </w:num>
  <w:num w:numId="16">
    <w:abstractNumId w:val="1"/>
  </w:num>
  <w:num w:numId="17">
    <w:abstractNumId w:val="25"/>
  </w:num>
  <w:num w:numId="18">
    <w:abstractNumId w:val="13"/>
  </w:num>
  <w:num w:numId="19">
    <w:abstractNumId w:val="27"/>
  </w:num>
  <w:num w:numId="20">
    <w:abstractNumId w:val="7"/>
  </w:num>
  <w:num w:numId="21">
    <w:abstractNumId w:val="20"/>
  </w:num>
  <w:num w:numId="22">
    <w:abstractNumId w:val="24"/>
  </w:num>
  <w:num w:numId="23">
    <w:abstractNumId w:val="2"/>
  </w:num>
  <w:num w:numId="24">
    <w:abstractNumId w:val="19"/>
  </w:num>
  <w:num w:numId="25">
    <w:abstractNumId w:val="8"/>
  </w:num>
  <w:num w:numId="26">
    <w:abstractNumId w:val="17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677D4"/>
    <w:rsid w:val="00071D00"/>
    <w:rsid w:val="0008363F"/>
    <w:rsid w:val="000A24B4"/>
    <w:rsid w:val="000A3D69"/>
    <w:rsid w:val="000A4A00"/>
    <w:rsid w:val="000C1B43"/>
    <w:rsid w:val="000E7C40"/>
    <w:rsid w:val="000F4CC8"/>
    <w:rsid w:val="000F528D"/>
    <w:rsid w:val="0014086A"/>
    <w:rsid w:val="00196E7C"/>
    <w:rsid w:val="001B2CE2"/>
    <w:rsid w:val="001B6E73"/>
    <w:rsid w:val="001C0FFE"/>
    <w:rsid w:val="00201B27"/>
    <w:rsid w:val="00211ECE"/>
    <w:rsid w:val="00216EDF"/>
    <w:rsid w:val="00270573"/>
    <w:rsid w:val="002A5B87"/>
    <w:rsid w:val="002A6B83"/>
    <w:rsid w:val="002D1131"/>
    <w:rsid w:val="002D3FDD"/>
    <w:rsid w:val="002E37A5"/>
    <w:rsid w:val="002E55CA"/>
    <w:rsid w:val="00321F73"/>
    <w:rsid w:val="00325E40"/>
    <w:rsid w:val="00371253"/>
    <w:rsid w:val="003C7813"/>
    <w:rsid w:val="003F32AE"/>
    <w:rsid w:val="0044262E"/>
    <w:rsid w:val="00460827"/>
    <w:rsid w:val="00463EAA"/>
    <w:rsid w:val="00465892"/>
    <w:rsid w:val="004E1DE7"/>
    <w:rsid w:val="00520B33"/>
    <w:rsid w:val="00533064"/>
    <w:rsid w:val="00553FB2"/>
    <w:rsid w:val="00567584"/>
    <w:rsid w:val="00574147"/>
    <w:rsid w:val="00594392"/>
    <w:rsid w:val="005C0B1F"/>
    <w:rsid w:val="005C478D"/>
    <w:rsid w:val="005D087E"/>
    <w:rsid w:val="005D227F"/>
    <w:rsid w:val="005E3700"/>
    <w:rsid w:val="00610C43"/>
    <w:rsid w:val="00612BA4"/>
    <w:rsid w:val="00690213"/>
    <w:rsid w:val="006B2B23"/>
    <w:rsid w:val="006C1DD2"/>
    <w:rsid w:val="0072324F"/>
    <w:rsid w:val="00727F5F"/>
    <w:rsid w:val="00730B57"/>
    <w:rsid w:val="007B2A2B"/>
    <w:rsid w:val="00823B4E"/>
    <w:rsid w:val="00870ADA"/>
    <w:rsid w:val="008D6AAD"/>
    <w:rsid w:val="008E0ED5"/>
    <w:rsid w:val="008E1D81"/>
    <w:rsid w:val="0092311A"/>
    <w:rsid w:val="009245BC"/>
    <w:rsid w:val="009345B7"/>
    <w:rsid w:val="00955CF9"/>
    <w:rsid w:val="00985687"/>
    <w:rsid w:val="00991140"/>
    <w:rsid w:val="009A53AB"/>
    <w:rsid w:val="009C399B"/>
    <w:rsid w:val="00A81556"/>
    <w:rsid w:val="00AD45DD"/>
    <w:rsid w:val="00AE30D0"/>
    <w:rsid w:val="00B37111"/>
    <w:rsid w:val="00B611DC"/>
    <w:rsid w:val="00B77313"/>
    <w:rsid w:val="00C167DA"/>
    <w:rsid w:val="00C43595"/>
    <w:rsid w:val="00C53D08"/>
    <w:rsid w:val="00CA502C"/>
    <w:rsid w:val="00CC67FE"/>
    <w:rsid w:val="00CF403F"/>
    <w:rsid w:val="00D06509"/>
    <w:rsid w:val="00D4768C"/>
    <w:rsid w:val="00D73005"/>
    <w:rsid w:val="00D84DBB"/>
    <w:rsid w:val="00E07747"/>
    <w:rsid w:val="00E240AA"/>
    <w:rsid w:val="00E36C46"/>
    <w:rsid w:val="00E513A2"/>
    <w:rsid w:val="00E821EF"/>
    <w:rsid w:val="00E87267"/>
    <w:rsid w:val="00EA20B2"/>
    <w:rsid w:val="00EB10F5"/>
    <w:rsid w:val="00EC5E8B"/>
    <w:rsid w:val="00ED4D51"/>
    <w:rsid w:val="00EE1404"/>
    <w:rsid w:val="00F0019B"/>
    <w:rsid w:val="00F41CC6"/>
    <w:rsid w:val="00F57080"/>
    <w:rsid w:val="00F60EE6"/>
    <w:rsid w:val="00F84EEC"/>
    <w:rsid w:val="00F84FAA"/>
    <w:rsid w:val="00FE2B3C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2014-02-26T16:16:00Z</dcterms:created>
  <dcterms:modified xsi:type="dcterms:W3CDTF">2014-02-26T16:16:00Z</dcterms:modified>
</cp:coreProperties>
</file>