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4FCB0" w14:textId="056EC6D6" w:rsidR="009536E9" w:rsidRPr="00203222" w:rsidRDefault="009536E9" w:rsidP="00203222">
      <w:pPr>
        <w:widowControl w:val="0"/>
        <w:spacing w:after="0" w:line="240" w:lineRule="auto"/>
        <w:jc w:val="center"/>
        <w:rPr>
          <w:rFonts w:ascii="Calibri" w:hAnsi="Calibri" w:cstheme="minorHAnsi"/>
          <w:sz w:val="24"/>
          <w:szCs w:val="24"/>
        </w:rPr>
      </w:pPr>
      <w:bookmarkStart w:id="0" w:name="_GoBack"/>
      <w:bookmarkEnd w:id="0"/>
      <w:r w:rsidRPr="00203222">
        <w:rPr>
          <w:rFonts w:ascii="Calibri" w:hAnsi="Calibri" w:cstheme="minorHAnsi"/>
          <w:sz w:val="24"/>
          <w:szCs w:val="24"/>
        </w:rPr>
        <w:t>CLINICAL TRIAL AGREEMENT</w:t>
      </w:r>
    </w:p>
    <w:p w14:paraId="3EF230D4" w14:textId="77777777" w:rsidR="009536E9" w:rsidRPr="00203222" w:rsidRDefault="009536E9" w:rsidP="00203222">
      <w:pPr>
        <w:widowControl w:val="0"/>
        <w:spacing w:after="0" w:line="240" w:lineRule="auto"/>
        <w:jc w:val="both"/>
        <w:rPr>
          <w:rFonts w:ascii="Calibri" w:hAnsi="Calibri" w:cstheme="minorHAnsi"/>
          <w:b/>
          <w:sz w:val="24"/>
          <w:szCs w:val="24"/>
          <w:u w:val="single"/>
        </w:rPr>
      </w:pPr>
    </w:p>
    <w:p w14:paraId="0AA18E6F" w14:textId="6258CA7A" w:rsidR="00D0610B" w:rsidRPr="00203222" w:rsidRDefault="00C03883" w:rsidP="00203222">
      <w:pPr>
        <w:widowControl w:val="0"/>
        <w:ind w:firstLine="720"/>
        <w:jc w:val="both"/>
        <w:rPr>
          <w:rFonts w:ascii="Calibri" w:hAnsi="Calibri" w:cstheme="minorHAnsi"/>
          <w:sz w:val="24"/>
          <w:szCs w:val="24"/>
        </w:rPr>
      </w:pPr>
      <w:r w:rsidRPr="007F6F96">
        <w:rPr>
          <w:rFonts w:ascii="Calibri" w:hAnsi="Calibri" w:cstheme="minorHAnsi"/>
          <w:sz w:val="24"/>
          <w:szCs w:val="24"/>
        </w:rPr>
        <w:t xml:space="preserve">This clinical trial agreement </w:t>
      </w:r>
      <w:r w:rsidR="001931BC" w:rsidRPr="007F6F96">
        <w:rPr>
          <w:rFonts w:ascii="Calibri" w:hAnsi="Calibri" w:cstheme="minorHAnsi"/>
          <w:sz w:val="24"/>
          <w:szCs w:val="24"/>
        </w:rPr>
        <w:t>(“</w:t>
      </w:r>
      <w:r w:rsidRPr="007F6F96">
        <w:rPr>
          <w:rFonts w:ascii="Calibri" w:hAnsi="Calibri" w:cstheme="minorHAnsi"/>
          <w:b/>
          <w:sz w:val="24"/>
          <w:szCs w:val="24"/>
        </w:rPr>
        <w:t>Agre</w:t>
      </w:r>
      <w:r w:rsidR="001931BC" w:rsidRPr="007F6F96">
        <w:rPr>
          <w:rFonts w:ascii="Calibri" w:hAnsi="Calibri" w:cstheme="minorHAnsi"/>
          <w:b/>
          <w:sz w:val="24"/>
          <w:szCs w:val="24"/>
        </w:rPr>
        <w:t>e</w:t>
      </w:r>
      <w:r w:rsidRPr="007F6F96">
        <w:rPr>
          <w:rFonts w:ascii="Calibri" w:hAnsi="Calibri" w:cstheme="minorHAnsi"/>
          <w:b/>
          <w:sz w:val="24"/>
          <w:szCs w:val="24"/>
        </w:rPr>
        <w:t>ment</w:t>
      </w:r>
      <w:r w:rsidR="00703A18" w:rsidRPr="007F6F96">
        <w:rPr>
          <w:rFonts w:ascii="Calibri" w:hAnsi="Calibri" w:cstheme="minorHAnsi"/>
          <w:b/>
          <w:sz w:val="24"/>
          <w:szCs w:val="24"/>
        </w:rPr>
        <w:t>”</w:t>
      </w:r>
      <w:r w:rsidRPr="007F6F96">
        <w:rPr>
          <w:rFonts w:ascii="Calibri" w:hAnsi="Calibri" w:cstheme="minorHAnsi"/>
          <w:sz w:val="24"/>
          <w:szCs w:val="24"/>
        </w:rPr>
        <w:t>) i</w:t>
      </w:r>
      <w:r w:rsidR="00D0610B" w:rsidRPr="007F6F96">
        <w:rPr>
          <w:rFonts w:ascii="Calibri" w:hAnsi="Calibri" w:cstheme="minorHAnsi"/>
          <w:sz w:val="24"/>
          <w:szCs w:val="24"/>
        </w:rPr>
        <w:t>s entered into as of the date of the last signature</w:t>
      </w:r>
      <w:r w:rsidR="009536E9" w:rsidRPr="007F6F96">
        <w:rPr>
          <w:rFonts w:ascii="Calibri" w:hAnsi="Calibri" w:cstheme="minorHAnsi"/>
          <w:sz w:val="24"/>
          <w:szCs w:val="24"/>
        </w:rPr>
        <w:t xml:space="preserve"> of the parties</w:t>
      </w:r>
      <w:r w:rsidR="00D0610B" w:rsidRPr="007F6F96">
        <w:rPr>
          <w:rFonts w:ascii="Calibri" w:hAnsi="Calibri" w:cstheme="minorHAnsi"/>
          <w:sz w:val="24"/>
          <w:szCs w:val="24"/>
        </w:rPr>
        <w:t xml:space="preserve"> on this Agreement </w:t>
      </w:r>
      <w:r w:rsidR="001931BC" w:rsidRPr="007F6F96">
        <w:rPr>
          <w:rFonts w:ascii="Calibri" w:hAnsi="Calibri" w:cstheme="minorHAnsi"/>
          <w:sz w:val="24"/>
          <w:szCs w:val="24"/>
        </w:rPr>
        <w:t>(“</w:t>
      </w:r>
      <w:r w:rsidR="00D0610B" w:rsidRPr="007F6F96">
        <w:rPr>
          <w:rFonts w:ascii="Calibri" w:hAnsi="Calibri" w:cstheme="minorHAnsi"/>
          <w:b/>
          <w:sz w:val="24"/>
          <w:szCs w:val="24"/>
        </w:rPr>
        <w:t>Effective Date</w:t>
      </w:r>
      <w:r w:rsidR="00D0610B" w:rsidRPr="007F6F96">
        <w:rPr>
          <w:rFonts w:ascii="Calibri" w:hAnsi="Calibri" w:cstheme="minorHAnsi"/>
          <w:sz w:val="24"/>
          <w:szCs w:val="24"/>
        </w:rPr>
        <w:t>”) by</w:t>
      </w:r>
      <w:r w:rsidR="009536E9" w:rsidRPr="007F6F96">
        <w:rPr>
          <w:rFonts w:ascii="Calibri" w:hAnsi="Calibri" w:cstheme="minorHAnsi"/>
          <w:sz w:val="24"/>
          <w:szCs w:val="24"/>
        </w:rPr>
        <w:t xml:space="preserve"> and between</w:t>
      </w:r>
      <w:r w:rsidR="00D0610B" w:rsidRPr="007F6F96">
        <w:rPr>
          <w:rFonts w:ascii="Calibri" w:hAnsi="Calibri" w:cstheme="minorHAnsi"/>
          <w:sz w:val="24"/>
          <w:szCs w:val="24"/>
        </w:rPr>
        <w:t xml:space="preserve"> </w:t>
      </w:r>
      <w:r w:rsidR="00D0610B" w:rsidRPr="007F6F96">
        <w:rPr>
          <w:rFonts w:ascii="Calibri" w:hAnsi="Calibri" w:cstheme="minorHAnsi"/>
          <w:sz w:val="24"/>
          <w:szCs w:val="24"/>
          <w:u w:val="single"/>
        </w:rPr>
        <w:t>[</w:t>
      </w:r>
      <w:r w:rsidR="00D0610B" w:rsidRPr="007F6F96">
        <w:rPr>
          <w:rFonts w:ascii="Calibri" w:hAnsi="Calibri" w:cstheme="minorHAnsi"/>
          <w:i/>
          <w:sz w:val="24"/>
          <w:szCs w:val="24"/>
          <w:u w:val="single"/>
        </w:rPr>
        <w:t>SPONSOR NAME</w:t>
      </w:r>
      <w:r w:rsidR="00D0610B" w:rsidRPr="007F6F96">
        <w:rPr>
          <w:rFonts w:ascii="Calibri" w:hAnsi="Calibri" w:cstheme="minorHAnsi"/>
          <w:sz w:val="24"/>
          <w:szCs w:val="24"/>
          <w:u w:val="single"/>
        </w:rPr>
        <w:t>]</w:t>
      </w:r>
      <w:r w:rsidR="00D0610B" w:rsidRPr="007F6F96">
        <w:rPr>
          <w:rFonts w:ascii="Calibri" w:hAnsi="Calibri" w:cstheme="minorHAnsi"/>
          <w:sz w:val="24"/>
          <w:szCs w:val="24"/>
        </w:rPr>
        <w:t xml:space="preserve"> with offices located at </w:t>
      </w:r>
      <w:r w:rsidR="00D0610B" w:rsidRPr="007F6F96">
        <w:rPr>
          <w:rFonts w:ascii="Calibri" w:hAnsi="Calibri" w:cstheme="minorHAnsi"/>
          <w:sz w:val="24"/>
          <w:szCs w:val="24"/>
          <w:u w:val="single"/>
        </w:rPr>
        <w:t>[</w:t>
      </w:r>
      <w:r w:rsidR="00D0610B" w:rsidRPr="007F6F96">
        <w:rPr>
          <w:rFonts w:ascii="Calibri" w:hAnsi="Calibri" w:cstheme="minorHAnsi"/>
          <w:i/>
          <w:sz w:val="24"/>
          <w:szCs w:val="24"/>
          <w:u w:val="single"/>
        </w:rPr>
        <w:t>ADDRESS</w:t>
      </w:r>
      <w:r w:rsidR="00D0610B" w:rsidRPr="007F6F96">
        <w:rPr>
          <w:rFonts w:ascii="Calibri" w:hAnsi="Calibri" w:cstheme="minorHAnsi"/>
          <w:sz w:val="24"/>
          <w:szCs w:val="24"/>
          <w:u w:val="single"/>
        </w:rPr>
        <w:t>]</w:t>
      </w:r>
      <w:r w:rsidR="00D0610B" w:rsidRPr="007F6F96">
        <w:rPr>
          <w:rFonts w:ascii="Calibri" w:hAnsi="Calibri" w:cstheme="minorHAnsi"/>
          <w:sz w:val="24"/>
          <w:szCs w:val="24"/>
        </w:rPr>
        <w:t xml:space="preserve"> </w:t>
      </w:r>
      <w:r w:rsidR="001931BC" w:rsidRPr="007F6F96">
        <w:rPr>
          <w:rFonts w:ascii="Calibri" w:hAnsi="Calibri" w:cstheme="minorHAnsi"/>
          <w:sz w:val="24"/>
          <w:szCs w:val="24"/>
        </w:rPr>
        <w:t>(“</w:t>
      </w:r>
      <w:r w:rsidR="00D0610B" w:rsidRPr="007F6F96">
        <w:rPr>
          <w:rFonts w:ascii="Calibri" w:hAnsi="Calibri" w:cstheme="minorHAnsi"/>
          <w:b/>
          <w:sz w:val="24"/>
          <w:szCs w:val="24"/>
        </w:rPr>
        <w:t>Sponsor</w:t>
      </w:r>
      <w:r w:rsidR="00D0610B" w:rsidRPr="007F6F96">
        <w:rPr>
          <w:rFonts w:ascii="Calibri" w:hAnsi="Calibri" w:cstheme="minorHAnsi"/>
          <w:sz w:val="24"/>
          <w:szCs w:val="24"/>
        </w:rPr>
        <w:t xml:space="preserve">”) and the </w:t>
      </w:r>
      <w:r w:rsidR="00F87B47" w:rsidRPr="007F6F96">
        <w:rPr>
          <w:rFonts w:ascii="Calibri" w:hAnsi="Calibri" w:cstheme="minorHAnsi"/>
          <w:sz w:val="24"/>
          <w:szCs w:val="24"/>
        </w:rPr>
        <w:t xml:space="preserve">University of Florida </w:t>
      </w:r>
      <w:r w:rsidR="00D0610B" w:rsidRPr="007F6F96">
        <w:rPr>
          <w:rFonts w:ascii="Calibri" w:hAnsi="Calibri" w:cstheme="minorHAnsi"/>
          <w:sz w:val="24"/>
          <w:szCs w:val="24"/>
        </w:rPr>
        <w:t xml:space="preserve">Board of Trustees, a public body corporate of the state of Florida with offices at the UF Division of Sponsored Programs, 207 Grinter Hall, Gainesville, FL 32611-5500 </w:t>
      </w:r>
      <w:r w:rsidR="001931BC" w:rsidRPr="007F6F96">
        <w:rPr>
          <w:rFonts w:ascii="Calibri" w:hAnsi="Calibri" w:cstheme="minorHAnsi"/>
          <w:sz w:val="24"/>
          <w:szCs w:val="24"/>
        </w:rPr>
        <w:t>(“</w:t>
      </w:r>
      <w:r w:rsidR="001902E1" w:rsidRPr="007F6F96">
        <w:rPr>
          <w:rFonts w:ascii="Calibri" w:hAnsi="Calibri" w:cstheme="minorHAnsi"/>
          <w:b/>
          <w:sz w:val="24"/>
          <w:szCs w:val="24"/>
        </w:rPr>
        <w:t>Institution</w:t>
      </w:r>
      <w:r w:rsidR="00D0610B" w:rsidRPr="007F6F96">
        <w:rPr>
          <w:rFonts w:ascii="Calibri" w:hAnsi="Calibri" w:cstheme="minorHAnsi"/>
          <w:sz w:val="24"/>
          <w:szCs w:val="24"/>
        </w:rPr>
        <w:t>”)</w:t>
      </w:r>
      <w:r w:rsidR="0007591A" w:rsidRPr="007F6F96">
        <w:rPr>
          <w:rFonts w:ascii="Calibri" w:hAnsi="Calibri" w:cstheme="minorHAnsi"/>
          <w:sz w:val="24"/>
          <w:szCs w:val="24"/>
        </w:rPr>
        <w:t xml:space="preserve">. The parties to this Agreement are </w:t>
      </w:r>
      <w:r w:rsidR="00D0610B" w:rsidRPr="007F6F96">
        <w:rPr>
          <w:rFonts w:ascii="Calibri" w:hAnsi="Calibri" w:cstheme="minorHAnsi"/>
          <w:sz w:val="24"/>
          <w:szCs w:val="24"/>
        </w:rPr>
        <w:t xml:space="preserve">referred to </w:t>
      </w:r>
      <w:r w:rsidR="0007591A" w:rsidRPr="007F6F96">
        <w:rPr>
          <w:rFonts w:ascii="Calibri" w:hAnsi="Calibri" w:cstheme="minorHAnsi"/>
          <w:sz w:val="24"/>
          <w:szCs w:val="24"/>
        </w:rPr>
        <w:t xml:space="preserve">individually as  </w:t>
      </w:r>
      <w:r w:rsidR="00C44F0E" w:rsidRPr="007F6F96">
        <w:rPr>
          <w:rFonts w:ascii="Calibri" w:hAnsi="Calibri" w:cstheme="minorHAnsi"/>
          <w:sz w:val="24"/>
          <w:szCs w:val="24"/>
        </w:rPr>
        <w:t xml:space="preserve">a </w:t>
      </w:r>
      <w:r w:rsidR="00D0610B" w:rsidRPr="007F6F96">
        <w:rPr>
          <w:rFonts w:ascii="Calibri" w:hAnsi="Calibri" w:cstheme="minorHAnsi"/>
          <w:sz w:val="24"/>
          <w:szCs w:val="24"/>
        </w:rPr>
        <w:t>“</w:t>
      </w:r>
      <w:r w:rsidR="00D0610B" w:rsidRPr="007F6F96">
        <w:rPr>
          <w:rFonts w:ascii="Calibri" w:hAnsi="Calibri" w:cstheme="minorHAnsi"/>
          <w:b/>
          <w:sz w:val="24"/>
          <w:szCs w:val="24"/>
        </w:rPr>
        <w:t>Party</w:t>
      </w:r>
      <w:r w:rsidR="00D0610B" w:rsidRPr="007F6F96">
        <w:rPr>
          <w:rFonts w:ascii="Calibri" w:hAnsi="Calibri" w:cstheme="minorHAnsi"/>
          <w:sz w:val="24"/>
          <w:szCs w:val="24"/>
        </w:rPr>
        <w:t xml:space="preserve">” or </w:t>
      </w:r>
      <w:r w:rsidR="0007591A" w:rsidRPr="007F6F96">
        <w:rPr>
          <w:rFonts w:ascii="Calibri" w:hAnsi="Calibri" w:cstheme="minorHAnsi"/>
          <w:sz w:val="24"/>
          <w:szCs w:val="24"/>
        </w:rPr>
        <w:t xml:space="preserve">collectively as </w:t>
      </w:r>
      <w:r w:rsidR="00973F3F">
        <w:rPr>
          <w:rFonts w:ascii="Calibri" w:hAnsi="Calibri" w:cstheme="minorHAnsi"/>
          <w:sz w:val="24"/>
          <w:szCs w:val="24"/>
        </w:rPr>
        <w:t xml:space="preserve">the </w:t>
      </w:r>
      <w:r w:rsidR="001931BC" w:rsidRPr="007F6F96">
        <w:rPr>
          <w:rFonts w:ascii="Calibri" w:hAnsi="Calibri" w:cstheme="minorHAnsi"/>
          <w:sz w:val="24"/>
          <w:szCs w:val="24"/>
        </w:rPr>
        <w:t>“</w:t>
      </w:r>
      <w:r w:rsidR="00D0610B" w:rsidRPr="007F6F96">
        <w:rPr>
          <w:rFonts w:ascii="Calibri" w:hAnsi="Calibri" w:cstheme="minorHAnsi"/>
          <w:b/>
          <w:sz w:val="24"/>
          <w:szCs w:val="24"/>
        </w:rPr>
        <w:t>Parties</w:t>
      </w:r>
      <w:r w:rsidR="00D0610B" w:rsidRPr="00203222">
        <w:rPr>
          <w:rFonts w:ascii="Calibri" w:hAnsi="Calibri" w:cstheme="minorHAnsi"/>
          <w:sz w:val="24"/>
          <w:szCs w:val="24"/>
        </w:rPr>
        <w:t>”</w:t>
      </w:r>
      <w:r w:rsidR="00C44A16" w:rsidRPr="00203222">
        <w:rPr>
          <w:rFonts w:ascii="Calibri" w:hAnsi="Calibri" w:cstheme="minorHAnsi"/>
          <w:sz w:val="24"/>
          <w:szCs w:val="24"/>
        </w:rPr>
        <w:t>.</w:t>
      </w:r>
      <w:r w:rsidR="00D0610B" w:rsidRPr="00203222">
        <w:rPr>
          <w:rFonts w:ascii="Calibri" w:hAnsi="Calibri" w:cstheme="minorHAnsi"/>
          <w:sz w:val="24"/>
          <w:szCs w:val="24"/>
        </w:rPr>
        <w:t xml:space="preserve"> </w:t>
      </w:r>
    </w:p>
    <w:p w14:paraId="15B94FD1" w14:textId="4F7E441C" w:rsidR="00126754" w:rsidRPr="007F6F96" w:rsidRDefault="007F589F" w:rsidP="00203222">
      <w:pPr>
        <w:widowControl w:val="0"/>
        <w:ind w:firstLine="720"/>
        <w:jc w:val="both"/>
        <w:rPr>
          <w:rFonts w:ascii="Calibri" w:hAnsi="Calibri" w:cstheme="minorHAnsi"/>
          <w:sz w:val="24"/>
          <w:szCs w:val="24"/>
        </w:rPr>
      </w:pPr>
      <w:r w:rsidRPr="007F6F96">
        <w:rPr>
          <w:rFonts w:ascii="Calibri" w:hAnsi="Calibri" w:cstheme="minorHAnsi"/>
          <w:b/>
          <w:sz w:val="24"/>
          <w:szCs w:val="24"/>
        </w:rPr>
        <w:t>WHEREAS</w:t>
      </w:r>
      <w:r w:rsidR="007E2209" w:rsidRPr="007F6F96">
        <w:rPr>
          <w:rFonts w:ascii="Calibri" w:hAnsi="Calibri" w:cstheme="minorHAnsi"/>
          <w:sz w:val="24"/>
          <w:szCs w:val="24"/>
        </w:rPr>
        <w:t>, t</w:t>
      </w:r>
      <w:r w:rsidR="00126754" w:rsidRPr="007F6F96">
        <w:rPr>
          <w:rFonts w:ascii="Calibri" w:hAnsi="Calibri" w:cstheme="minorHAnsi"/>
          <w:sz w:val="24"/>
          <w:szCs w:val="24"/>
        </w:rPr>
        <w:t xml:space="preserve">he research contemplated by this Agreement is aimed to produce results of mutual interest to </w:t>
      </w:r>
      <w:r w:rsidR="00C47126" w:rsidRPr="007F6F96">
        <w:rPr>
          <w:rFonts w:ascii="Calibri" w:hAnsi="Calibri" w:cstheme="minorHAnsi"/>
          <w:sz w:val="24"/>
          <w:szCs w:val="24"/>
        </w:rPr>
        <w:t>Institution</w:t>
      </w:r>
      <w:r w:rsidR="00126754" w:rsidRPr="007F6F96">
        <w:rPr>
          <w:rFonts w:ascii="Calibri" w:hAnsi="Calibri" w:cstheme="minorHAnsi"/>
          <w:sz w:val="24"/>
          <w:szCs w:val="24"/>
        </w:rPr>
        <w:t xml:space="preserve"> and Sponsor</w:t>
      </w:r>
      <w:r w:rsidRPr="007F6F96">
        <w:rPr>
          <w:rFonts w:ascii="Calibri" w:hAnsi="Calibri" w:cstheme="minorHAnsi"/>
          <w:sz w:val="24"/>
          <w:szCs w:val="24"/>
        </w:rPr>
        <w:t>;</w:t>
      </w:r>
    </w:p>
    <w:p w14:paraId="3F69ABB3" w14:textId="3DBF62B0" w:rsidR="00414D7F" w:rsidRPr="007F6F96" w:rsidRDefault="007C0DFF" w:rsidP="00203222">
      <w:pPr>
        <w:widowControl w:val="0"/>
        <w:spacing w:after="240" w:line="280" w:lineRule="exact"/>
        <w:jc w:val="both"/>
        <w:rPr>
          <w:rFonts w:ascii="Calibri" w:hAnsi="Calibri" w:cstheme="minorHAnsi"/>
          <w:sz w:val="24"/>
          <w:szCs w:val="24"/>
        </w:rPr>
      </w:pPr>
      <w:r w:rsidRPr="007F6F96">
        <w:rPr>
          <w:rFonts w:ascii="Calibri" w:hAnsi="Calibri" w:cstheme="minorHAnsi"/>
          <w:sz w:val="24"/>
          <w:szCs w:val="24"/>
        </w:rPr>
        <w:tab/>
      </w:r>
      <w:r w:rsidR="00414D7F" w:rsidRPr="007F6F96">
        <w:rPr>
          <w:rFonts w:ascii="Calibri" w:hAnsi="Calibri" w:cstheme="minorHAnsi"/>
          <w:b/>
          <w:sz w:val="24"/>
          <w:szCs w:val="24"/>
        </w:rPr>
        <w:t>WHEREAS</w:t>
      </w:r>
      <w:r w:rsidR="00414D7F" w:rsidRPr="007F6F96">
        <w:rPr>
          <w:rFonts w:ascii="Calibri" w:hAnsi="Calibri" w:cstheme="minorHAnsi"/>
          <w:sz w:val="24"/>
          <w:szCs w:val="24"/>
        </w:rPr>
        <w:t xml:space="preserve">, Sponsor is the regulatory sponsor of a {multicenter} clinical trial described in the protocol entitled, “{PROTOCOL TITLE}” </w:t>
      </w:r>
      <w:r w:rsidR="001931BC" w:rsidRPr="007F6F96">
        <w:rPr>
          <w:rFonts w:ascii="Calibri" w:hAnsi="Calibri" w:cstheme="minorHAnsi"/>
          <w:sz w:val="24"/>
          <w:szCs w:val="24"/>
        </w:rPr>
        <w:t>(“</w:t>
      </w:r>
      <w:r w:rsidR="00414D7F" w:rsidRPr="007F6F96">
        <w:rPr>
          <w:rFonts w:ascii="Calibri" w:hAnsi="Calibri" w:cstheme="minorHAnsi"/>
          <w:b/>
          <w:sz w:val="24"/>
          <w:szCs w:val="24"/>
        </w:rPr>
        <w:t>Protocol</w:t>
      </w:r>
      <w:r w:rsidR="00414D7F" w:rsidRPr="007F6F96">
        <w:rPr>
          <w:rFonts w:ascii="Calibri" w:hAnsi="Calibri" w:cstheme="minorHAnsi"/>
          <w:sz w:val="24"/>
          <w:szCs w:val="24"/>
        </w:rPr>
        <w:t xml:space="preserve">”), which is incorporated herein by reference </w:t>
      </w:r>
      <w:r w:rsidR="009379A4">
        <w:rPr>
          <w:rFonts w:ascii="Calibri" w:hAnsi="Calibri" w:cstheme="minorHAnsi"/>
          <w:sz w:val="24"/>
          <w:szCs w:val="24"/>
        </w:rPr>
        <w:t xml:space="preserve">as </w:t>
      </w:r>
      <w:r w:rsidR="00414D7F" w:rsidRPr="007F6F96">
        <w:rPr>
          <w:rFonts w:ascii="Calibri" w:hAnsi="Calibri" w:cstheme="minorHAnsi"/>
          <w:sz w:val="24"/>
          <w:szCs w:val="24"/>
        </w:rPr>
        <w:t>Exhibit A</w:t>
      </w:r>
      <w:r w:rsidR="009F31B5" w:rsidRPr="007F6F96">
        <w:rPr>
          <w:rFonts w:ascii="Calibri" w:hAnsi="Calibri" w:cstheme="minorHAnsi"/>
          <w:sz w:val="24"/>
          <w:szCs w:val="24"/>
        </w:rPr>
        <w:t xml:space="preserve"> </w:t>
      </w:r>
      <w:r w:rsidR="001931BC" w:rsidRPr="007F6F96">
        <w:rPr>
          <w:rFonts w:ascii="Calibri" w:hAnsi="Calibri" w:cstheme="minorHAnsi"/>
          <w:sz w:val="24"/>
          <w:szCs w:val="24"/>
        </w:rPr>
        <w:t>(“</w:t>
      </w:r>
      <w:r w:rsidR="009F31B5" w:rsidRPr="007F6F96">
        <w:rPr>
          <w:rFonts w:ascii="Calibri" w:hAnsi="Calibri" w:cstheme="minorHAnsi"/>
          <w:b/>
          <w:sz w:val="24"/>
          <w:szCs w:val="24"/>
        </w:rPr>
        <w:t>Study</w:t>
      </w:r>
      <w:r w:rsidR="009F31B5" w:rsidRPr="007F6F96">
        <w:rPr>
          <w:rFonts w:ascii="Calibri" w:hAnsi="Calibri" w:cstheme="minorHAnsi"/>
          <w:sz w:val="24"/>
          <w:szCs w:val="24"/>
        </w:rPr>
        <w:t>”)</w:t>
      </w:r>
      <w:r w:rsidR="00414D7F" w:rsidRPr="007F6F96">
        <w:rPr>
          <w:rFonts w:ascii="Calibri" w:hAnsi="Calibri" w:cstheme="minorHAnsi"/>
          <w:sz w:val="24"/>
          <w:szCs w:val="24"/>
        </w:rPr>
        <w:t>;</w:t>
      </w:r>
    </w:p>
    <w:p w14:paraId="77B37E94" w14:textId="155683EA" w:rsidR="007F589F" w:rsidRPr="008A1867" w:rsidRDefault="007F589F" w:rsidP="00203222">
      <w:pPr>
        <w:widowControl w:val="0"/>
        <w:ind w:firstLine="720"/>
        <w:jc w:val="both"/>
        <w:rPr>
          <w:rFonts w:ascii="Calibri" w:hAnsi="Calibri" w:cstheme="minorHAnsi"/>
          <w:sz w:val="24"/>
          <w:szCs w:val="24"/>
        </w:rPr>
      </w:pPr>
      <w:r w:rsidRPr="008A1867">
        <w:rPr>
          <w:rFonts w:ascii="Calibri" w:hAnsi="Calibri" w:cstheme="minorHAnsi"/>
          <w:b/>
          <w:sz w:val="24"/>
          <w:szCs w:val="24"/>
        </w:rPr>
        <w:t>WHEREAS,</w:t>
      </w:r>
      <w:r w:rsidRPr="008A1867">
        <w:rPr>
          <w:rFonts w:ascii="Calibri" w:hAnsi="Calibri" w:cstheme="minorHAnsi"/>
          <w:sz w:val="24"/>
          <w:szCs w:val="24"/>
        </w:rPr>
        <w:t xml:space="preserve"> </w:t>
      </w:r>
      <w:r w:rsidR="00126754" w:rsidRPr="008A1867">
        <w:rPr>
          <w:rFonts w:ascii="Calibri" w:hAnsi="Calibri" w:cstheme="minorHAnsi"/>
          <w:sz w:val="24"/>
          <w:szCs w:val="24"/>
        </w:rPr>
        <w:t xml:space="preserve">[NAME OF PRIME FUNDING AGENCY or N/A] is providing funding to Sponsor in support of the </w:t>
      </w:r>
      <w:r w:rsidR="00C8660F">
        <w:rPr>
          <w:rFonts w:ascii="Calibri" w:hAnsi="Calibri" w:cstheme="minorHAnsi"/>
          <w:sz w:val="24"/>
          <w:szCs w:val="24"/>
        </w:rPr>
        <w:t>Study</w:t>
      </w:r>
      <w:r w:rsidR="00126754" w:rsidRPr="008A1867">
        <w:rPr>
          <w:rFonts w:ascii="Calibri" w:hAnsi="Calibri" w:cstheme="minorHAnsi"/>
          <w:sz w:val="24"/>
          <w:szCs w:val="24"/>
        </w:rPr>
        <w:t xml:space="preserve">, and </w:t>
      </w:r>
      <w:r w:rsidR="004C224C" w:rsidRPr="008A1867">
        <w:rPr>
          <w:rFonts w:ascii="Calibri" w:hAnsi="Calibri" w:cstheme="minorHAnsi"/>
          <w:sz w:val="24"/>
          <w:szCs w:val="24"/>
        </w:rPr>
        <w:t xml:space="preserve">all </w:t>
      </w:r>
      <w:r w:rsidR="00126754" w:rsidRPr="008A1867">
        <w:rPr>
          <w:rFonts w:ascii="Calibri" w:hAnsi="Calibri" w:cstheme="minorHAnsi"/>
          <w:sz w:val="24"/>
          <w:szCs w:val="24"/>
        </w:rPr>
        <w:t xml:space="preserve">terms </w:t>
      </w:r>
      <w:r w:rsidR="004C224C" w:rsidRPr="008A1867">
        <w:rPr>
          <w:rFonts w:ascii="Calibri" w:hAnsi="Calibri" w:cstheme="minorHAnsi"/>
          <w:sz w:val="24"/>
          <w:szCs w:val="24"/>
        </w:rPr>
        <w:t xml:space="preserve">and conditions </w:t>
      </w:r>
      <w:r w:rsidR="00C8660F">
        <w:rPr>
          <w:rFonts w:ascii="Calibri" w:hAnsi="Calibri" w:cstheme="minorHAnsi"/>
          <w:sz w:val="24"/>
          <w:szCs w:val="24"/>
        </w:rPr>
        <w:t xml:space="preserve">that flow-down to the Institution </w:t>
      </w:r>
      <w:r w:rsidR="004C224C" w:rsidRPr="008A1867">
        <w:rPr>
          <w:rFonts w:ascii="Calibri" w:hAnsi="Calibri" w:cstheme="minorHAnsi"/>
          <w:sz w:val="24"/>
          <w:szCs w:val="24"/>
        </w:rPr>
        <w:t xml:space="preserve">from that agreement </w:t>
      </w:r>
      <w:r w:rsidR="00126754" w:rsidRPr="008A1867">
        <w:rPr>
          <w:rFonts w:ascii="Calibri" w:hAnsi="Calibri" w:cstheme="minorHAnsi"/>
          <w:sz w:val="24"/>
          <w:szCs w:val="24"/>
        </w:rPr>
        <w:t xml:space="preserve">are included in </w:t>
      </w:r>
      <w:r w:rsidR="008A1867" w:rsidRPr="008A1867">
        <w:rPr>
          <w:rFonts w:ascii="Calibri" w:hAnsi="Calibri" w:cstheme="minorHAnsi"/>
          <w:sz w:val="24"/>
          <w:szCs w:val="24"/>
        </w:rPr>
        <w:t>Exhibit</w:t>
      </w:r>
      <w:r w:rsidR="00126754" w:rsidRPr="008A1867">
        <w:rPr>
          <w:rFonts w:ascii="Calibri" w:hAnsi="Calibri" w:cstheme="minorHAnsi"/>
          <w:sz w:val="24"/>
          <w:szCs w:val="24"/>
        </w:rPr>
        <w:t xml:space="preserve"> C</w:t>
      </w:r>
      <w:r w:rsidR="00C8660F">
        <w:rPr>
          <w:rFonts w:ascii="Calibri" w:hAnsi="Calibri" w:cstheme="minorHAnsi"/>
          <w:sz w:val="24"/>
          <w:szCs w:val="24"/>
        </w:rPr>
        <w:t xml:space="preserve"> to this Agreement</w:t>
      </w:r>
      <w:r w:rsidRPr="008A1867">
        <w:rPr>
          <w:rFonts w:ascii="Calibri" w:hAnsi="Calibri" w:cstheme="minorHAnsi"/>
          <w:sz w:val="24"/>
          <w:szCs w:val="24"/>
        </w:rPr>
        <w:t>;</w:t>
      </w:r>
      <w:r w:rsidR="005F2286" w:rsidRPr="008A1867">
        <w:rPr>
          <w:rFonts w:ascii="Calibri" w:hAnsi="Calibri" w:cstheme="minorHAnsi"/>
          <w:sz w:val="24"/>
          <w:szCs w:val="24"/>
        </w:rPr>
        <w:t xml:space="preserve"> </w:t>
      </w:r>
      <w:r w:rsidR="001931BC" w:rsidRPr="008A1867">
        <w:rPr>
          <w:rFonts w:ascii="Calibri" w:hAnsi="Calibri" w:cstheme="minorHAnsi"/>
          <w:sz w:val="24"/>
          <w:szCs w:val="24"/>
        </w:rPr>
        <w:t>(“</w:t>
      </w:r>
      <w:r w:rsidR="005F2286" w:rsidRPr="008A1867">
        <w:rPr>
          <w:rFonts w:ascii="Calibri" w:hAnsi="Calibri" w:cstheme="minorHAnsi"/>
          <w:b/>
          <w:sz w:val="24"/>
          <w:szCs w:val="24"/>
        </w:rPr>
        <w:t>Prime Agreement</w:t>
      </w:r>
      <w:r w:rsidR="005F2286" w:rsidRPr="008A1867">
        <w:rPr>
          <w:rFonts w:ascii="Calibri" w:hAnsi="Calibri" w:cstheme="minorHAnsi"/>
          <w:sz w:val="24"/>
          <w:szCs w:val="24"/>
        </w:rPr>
        <w:t xml:space="preserve">”) </w:t>
      </w:r>
      <w:r w:rsidRPr="008A1867">
        <w:rPr>
          <w:rFonts w:ascii="Calibri" w:hAnsi="Calibri" w:cstheme="minorHAnsi"/>
          <w:sz w:val="24"/>
          <w:szCs w:val="24"/>
        </w:rPr>
        <w:t xml:space="preserve"> </w:t>
      </w:r>
    </w:p>
    <w:p w14:paraId="542DFC1F" w14:textId="432C7CF6" w:rsidR="00126754" w:rsidRPr="008A1867" w:rsidRDefault="007F589F" w:rsidP="00203222">
      <w:pPr>
        <w:pStyle w:val="CommentText"/>
        <w:widowControl w:val="0"/>
        <w:ind w:firstLine="720"/>
        <w:jc w:val="both"/>
        <w:rPr>
          <w:rFonts w:ascii="Calibri" w:hAnsi="Calibri" w:cstheme="minorHAnsi"/>
          <w:sz w:val="24"/>
          <w:szCs w:val="24"/>
        </w:rPr>
      </w:pPr>
      <w:bookmarkStart w:id="1" w:name="_Hlk496003789"/>
      <w:r w:rsidRPr="008A1867">
        <w:rPr>
          <w:rFonts w:ascii="Calibri" w:hAnsi="Calibri" w:cstheme="minorHAnsi"/>
          <w:b/>
          <w:sz w:val="24"/>
          <w:szCs w:val="24"/>
        </w:rPr>
        <w:t>WHEREAS</w:t>
      </w:r>
      <w:r w:rsidRPr="008A1867">
        <w:rPr>
          <w:rFonts w:ascii="Calibri" w:hAnsi="Calibri" w:cstheme="minorHAnsi"/>
          <w:sz w:val="24"/>
          <w:szCs w:val="24"/>
        </w:rPr>
        <w:t>, by separate agreement, Sponsor has engaged {</w:t>
      </w:r>
      <w:r w:rsidRPr="008A1867">
        <w:rPr>
          <w:rFonts w:ascii="Calibri" w:hAnsi="Calibri" w:cstheme="minorHAnsi"/>
          <w:b/>
          <w:sz w:val="24"/>
          <w:szCs w:val="24"/>
        </w:rPr>
        <w:t>CRO, Inc.</w:t>
      </w:r>
      <w:r w:rsidRPr="008A1867">
        <w:rPr>
          <w:rFonts w:ascii="Calibri" w:hAnsi="Calibri" w:cstheme="minorHAnsi"/>
          <w:sz w:val="24"/>
          <w:szCs w:val="24"/>
        </w:rPr>
        <w:t>}, a contract research organization, and its affiliates, acting as an independent contractor, to act on behalf of Sponsor for the purposes of transferring certain obligations in connection with Sponsor’s Study</w:t>
      </w:r>
      <w:r w:rsidR="005B4683" w:rsidRPr="008A1867">
        <w:rPr>
          <w:rFonts w:ascii="Calibri" w:hAnsi="Calibri" w:cstheme="minorHAnsi"/>
          <w:sz w:val="24"/>
          <w:szCs w:val="24"/>
        </w:rPr>
        <w:t xml:space="preserve"> </w:t>
      </w:r>
      <w:r w:rsidR="001931BC" w:rsidRPr="008A1867">
        <w:rPr>
          <w:rFonts w:ascii="Calibri" w:hAnsi="Calibri" w:cstheme="minorHAnsi"/>
          <w:sz w:val="24"/>
          <w:szCs w:val="24"/>
        </w:rPr>
        <w:t>(“</w:t>
      </w:r>
      <w:r w:rsidR="005B4683" w:rsidRPr="008A1867">
        <w:rPr>
          <w:rFonts w:ascii="Calibri" w:hAnsi="Calibri" w:cstheme="minorHAnsi"/>
          <w:b/>
          <w:sz w:val="24"/>
          <w:szCs w:val="24"/>
        </w:rPr>
        <w:t>CRO</w:t>
      </w:r>
      <w:r w:rsidR="005B4683" w:rsidRPr="008A1867">
        <w:rPr>
          <w:rFonts w:ascii="Calibri" w:hAnsi="Calibri" w:cstheme="minorHAnsi"/>
          <w:sz w:val="24"/>
          <w:szCs w:val="24"/>
        </w:rPr>
        <w:t>”). S</w:t>
      </w:r>
      <w:r w:rsidRPr="008A1867">
        <w:rPr>
          <w:rFonts w:ascii="Calibri" w:hAnsi="Calibri" w:cstheme="minorHAnsi"/>
          <w:sz w:val="24"/>
          <w:szCs w:val="24"/>
        </w:rPr>
        <w:t>aid obligations includ</w:t>
      </w:r>
      <w:r w:rsidR="002C36FB">
        <w:rPr>
          <w:rFonts w:ascii="Calibri" w:hAnsi="Calibri" w:cstheme="minorHAnsi"/>
          <w:sz w:val="24"/>
          <w:szCs w:val="24"/>
        </w:rPr>
        <w:t>e</w:t>
      </w:r>
      <w:r w:rsidRPr="008A1867">
        <w:rPr>
          <w:rFonts w:ascii="Calibri" w:hAnsi="Calibri" w:cstheme="minorHAnsi"/>
          <w:sz w:val="24"/>
          <w:szCs w:val="24"/>
        </w:rPr>
        <w:t xml:space="preserve">, but </w:t>
      </w:r>
      <w:r w:rsidR="002C36FB">
        <w:rPr>
          <w:rFonts w:ascii="Calibri" w:hAnsi="Calibri" w:cstheme="minorHAnsi"/>
          <w:sz w:val="24"/>
          <w:szCs w:val="24"/>
        </w:rPr>
        <w:t xml:space="preserve">are </w:t>
      </w:r>
      <w:r w:rsidRPr="008A1867">
        <w:rPr>
          <w:rFonts w:ascii="Calibri" w:hAnsi="Calibri" w:cstheme="minorHAnsi"/>
          <w:sz w:val="24"/>
          <w:szCs w:val="24"/>
        </w:rPr>
        <w:t xml:space="preserve">not limited to negotiation and execution of this Agreement and payment administration for </w:t>
      </w:r>
      <w:r w:rsidR="000C4D3D" w:rsidRPr="008A1867">
        <w:rPr>
          <w:rFonts w:ascii="Calibri" w:hAnsi="Calibri" w:cstheme="minorHAnsi"/>
          <w:sz w:val="24"/>
          <w:szCs w:val="24"/>
        </w:rPr>
        <w:t>the conduct of the Study</w:t>
      </w:r>
      <w:r w:rsidRPr="008A1867">
        <w:rPr>
          <w:rFonts w:ascii="Calibri" w:hAnsi="Calibri" w:cstheme="minorHAnsi"/>
          <w:sz w:val="24"/>
          <w:szCs w:val="24"/>
        </w:rPr>
        <w:t xml:space="preserve"> described hereunder</w:t>
      </w:r>
      <w:bookmarkEnd w:id="1"/>
      <w:r w:rsidRPr="008A1867">
        <w:rPr>
          <w:rFonts w:ascii="Calibri" w:hAnsi="Calibri" w:cstheme="minorHAnsi"/>
          <w:sz w:val="24"/>
          <w:szCs w:val="24"/>
        </w:rPr>
        <w:t>;</w:t>
      </w:r>
      <w:r w:rsidR="00126754" w:rsidRPr="008A1867">
        <w:rPr>
          <w:rFonts w:ascii="Calibri" w:hAnsi="Calibri" w:cstheme="minorHAnsi"/>
          <w:sz w:val="24"/>
          <w:szCs w:val="24"/>
        </w:rPr>
        <w:t>.</w:t>
      </w:r>
    </w:p>
    <w:p w14:paraId="49D6B3C3" w14:textId="6340F0EF" w:rsidR="007F589F" w:rsidRPr="00203222" w:rsidRDefault="009536E9" w:rsidP="00203222">
      <w:pPr>
        <w:widowControl w:val="0"/>
        <w:jc w:val="both"/>
        <w:rPr>
          <w:rFonts w:ascii="Calibri" w:hAnsi="Calibri" w:cstheme="minorHAnsi"/>
          <w:sz w:val="24"/>
          <w:szCs w:val="24"/>
        </w:rPr>
      </w:pPr>
      <w:r w:rsidRPr="00203222">
        <w:rPr>
          <w:rFonts w:ascii="Calibri" w:hAnsi="Calibri" w:cstheme="minorHAnsi"/>
          <w:sz w:val="24"/>
          <w:szCs w:val="24"/>
        </w:rPr>
        <w:t xml:space="preserve"> </w:t>
      </w:r>
      <w:r w:rsidR="00CB66B6" w:rsidRPr="00203222">
        <w:rPr>
          <w:rFonts w:ascii="Calibri" w:hAnsi="Calibri" w:cstheme="minorHAnsi"/>
          <w:sz w:val="24"/>
          <w:szCs w:val="24"/>
        </w:rPr>
        <w:tab/>
      </w:r>
      <w:r w:rsidRPr="00203222">
        <w:rPr>
          <w:rFonts w:ascii="Calibri" w:hAnsi="Calibri" w:cstheme="minorHAnsi"/>
          <w:sz w:val="24"/>
          <w:szCs w:val="24"/>
        </w:rPr>
        <w:t xml:space="preserve">NOW THEREFORE, for good and valuable consideration, the receipt and sufficiency of which is hereby acknowledged, </w:t>
      </w:r>
      <w:r w:rsidR="000C4D3D" w:rsidRPr="00203222">
        <w:rPr>
          <w:rFonts w:ascii="Calibri" w:hAnsi="Calibri" w:cstheme="minorHAnsi"/>
          <w:sz w:val="24"/>
          <w:szCs w:val="24"/>
        </w:rPr>
        <w:t>the Parties agree as follows:</w:t>
      </w:r>
    </w:p>
    <w:p w14:paraId="1C4E403E" w14:textId="4E67482A" w:rsidR="00AD4B2F" w:rsidRPr="001B5D3C" w:rsidRDefault="00AD4B2F"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 xml:space="preserve">Scope </w:t>
      </w:r>
      <w:r w:rsidRPr="001B5D3C">
        <w:rPr>
          <w:rFonts w:ascii="Calibri" w:hAnsi="Calibri" w:cstheme="minorHAnsi"/>
          <w:b/>
          <w:u w:val="single"/>
        </w:rPr>
        <w:t>of Agreement</w:t>
      </w:r>
    </w:p>
    <w:p w14:paraId="54E3E574" w14:textId="76D076A6" w:rsidR="00B60665" w:rsidRPr="00203222" w:rsidRDefault="00A7018C" w:rsidP="00203222">
      <w:pPr>
        <w:pStyle w:val="ListParagraph"/>
        <w:widowControl w:val="0"/>
        <w:jc w:val="both"/>
        <w:rPr>
          <w:rFonts w:ascii="Calibri" w:hAnsi="Calibri" w:cstheme="minorHAnsi"/>
        </w:rPr>
      </w:pPr>
      <w:r w:rsidRPr="001B5D3C">
        <w:rPr>
          <w:rFonts w:ascii="Calibri" w:hAnsi="Calibri" w:cstheme="minorHAnsi"/>
        </w:rPr>
        <w:t xml:space="preserve">The Study will be conducted by the Institution under the direction of {PRINCIPAL INVESTIGATOR NAME}, an </w:t>
      </w:r>
      <w:r w:rsidR="002C36FB">
        <w:rPr>
          <w:rFonts w:ascii="Calibri" w:hAnsi="Calibri" w:cstheme="minorHAnsi"/>
        </w:rPr>
        <w:t xml:space="preserve">employee and </w:t>
      </w:r>
      <w:r w:rsidRPr="001B5D3C">
        <w:rPr>
          <w:rFonts w:ascii="Calibri" w:hAnsi="Calibri" w:cstheme="minorHAnsi"/>
        </w:rPr>
        <w:t xml:space="preserve">agent of </w:t>
      </w:r>
      <w:r w:rsidR="002C36FB">
        <w:rPr>
          <w:rFonts w:ascii="Calibri" w:hAnsi="Calibri" w:cstheme="minorHAnsi"/>
        </w:rPr>
        <w:t xml:space="preserve">the </w:t>
      </w:r>
      <w:r w:rsidRPr="001B5D3C">
        <w:rPr>
          <w:rFonts w:ascii="Calibri" w:hAnsi="Calibri" w:cstheme="minorHAnsi"/>
        </w:rPr>
        <w:t xml:space="preserve">Institution, who </w:t>
      </w:r>
      <w:r w:rsidR="00847B4F" w:rsidRPr="001B5D3C">
        <w:rPr>
          <w:rFonts w:ascii="Calibri" w:hAnsi="Calibri" w:cstheme="minorHAnsi"/>
        </w:rPr>
        <w:t>will</w:t>
      </w:r>
      <w:r w:rsidRPr="001B5D3C">
        <w:rPr>
          <w:rFonts w:ascii="Calibri" w:hAnsi="Calibri" w:cstheme="minorHAnsi"/>
        </w:rPr>
        <w:t xml:space="preserve"> act as </w:t>
      </w:r>
      <w:r w:rsidR="002C36FB">
        <w:rPr>
          <w:rFonts w:ascii="Calibri" w:hAnsi="Calibri" w:cstheme="minorHAnsi"/>
        </w:rPr>
        <w:t xml:space="preserve">the </w:t>
      </w:r>
      <w:r w:rsidRPr="001B5D3C">
        <w:rPr>
          <w:rFonts w:ascii="Calibri" w:hAnsi="Calibri" w:cstheme="minorHAnsi"/>
        </w:rPr>
        <w:t>principal investigator for the Study (“</w:t>
      </w:r>
      <w:r w:rsidRPr="001B5D3C">
        <w:rPr>
          <w:rFonts w:ascii="Calibri" w:hAnsi="Calibri" w:cstheme="minorHAnsi"/>
          <w:b/>
        </w:rPr>
        <w:t>Principal Investigator</w:t>
      </w:r>
      <w:r w:rsidRPr="001B5D3C">
        <w:rPr>
          <w:rFonts w:ascii="Calibri" w:hAnsi="Calibri" w:cstheme="minorHAnsi"/>
        </w:rPr>
        <w:t xml:space="preserve">”). Institution may act by or through </w:t>
      </w:r>
      <w:r w:rsidR="007A5E05" w:rsidRPr="001B5D3C">
        <w:rPr>
          <w:rFonts w:ascii="Calibri" w:hAnsi="Calibri" w:cstheme="minorHAnsi"/>
        </w:rPr>
        <w:t xml:space="preserve">its </w:t>
      </w:r>
      <w:r w:rsidRPr="001B5D3C">
        <w:rPr>
          <w:rFonts w:ascii="Calibri" w:hAnsi="Calibri" w:cstheme="minorHAnsi"/>
        </w:rPr>
        <w:t xml:space="preserve">Principal Investigator in performing its obligations under this Agreement. </w:t>
      </w:r>
      <w:r w:rsidR="007A5E05" w:rsidRPr="001B5D3C">
        <w:rPr>
          <w:rFonts w:ascii="Calibri" w:hAnsi="Calibri" w:cstheme="minorHAnsi"/>
        </w:rPr>
        <w:t xml:space="preserve">The </w:t>
      </w:r>
      <w:r w:rsidRPr="001B5D3C">
        <w:rPr>
          <w:rFonts w:ascii="Calibri" w:hAnsi="Calibri" w:cstheme="minorHAnsi"/>
        </w:rPr>
        <w:t xml:space="preserve">Principal Investigator is not a </w:t>
      </w:r>
      <w:r w:rsidR="00F87B47" w:rsidRPr="001B5D3C">
        <w:rPr>
          <w:rFonts w:ascii="Calibri" w:hAnsi="Calibri" w:cstheme="minorHAnsi"/>
        </w:rPr>
        <w:t>p</w:t>
      </w:r>
      <w:r w:rsidRPr="001B5D3C">
        <w:rPr>
          <w:rFonts w:ascii="Calibri" w:hAnsi="Calibri" w:cstheme="minorHAnsi"/>
        </w:rPr>
        <w:t xml:space="preserve">arty to this Agreement, but </w:t>
      </w:r>
      <w:r w:rsidR="00847B4F" w:rsidRPr="001B5D3C">
        <w:rPr>
          <w:rFonts w:ascii="Calibri" w:hAnsi="Calibri" w:cstheme="minorHAnsi"/>
        </w:rPr>
        <w:t>will</w:t>
      </w:r>
      <w:r w:rsidRPr="001B5D3C">
        <w:rPr>
          <w:rFonts w:ascii="Calibri" w:hAnsi="Calibri" w:cstheme="minorHAnsi"/>
        </w:rPr>
        <w:t xml:space="preserve"> be bound by the terms and conditions. </w:t>
      </w:r>
      <w:r w:rsidR="00FF31B4" w:rsidRPr="001B5D3C">
        <w:rPr>
          <w:rFonts w:ascii="Calibri" w:hAnsi="Calibri" w:cstheme="minorHAnsi"/>
        </w:rPr>
        <w:t>A</w:t>
      </w:r>
      <w:r w:rsidR="00C76CEA" w:rsidRPr="001B5D3C">
        <w:rPr>
          <w:rFonts w:ascii="Calibri" w:hAnsi="Calibri" w:cstheme="minorHAnsi"/>
        </w:rPr>
        <w:t xml:space="preserve">ll of </w:t>
      </w:r>
      <w:r w:rsidR="00FF31B4" w:rsidRPr="001B5D3C">
        <w:rPr>
          <w:rFonts w:ascii="Calibri" w:hAnsi="Calibri" w:cstheme="minorHAnsi"/>
        </w:rPr>
        <w:t>Institution’s</w:t>
      </w:r>
      <w:r w:rsidR="00C76CEA" w:rsidRPr="001B5D3C">
        <w:rPr>
          <w:rFonts w:ascii="Calibri" w:hAnsi="Calibri" w:cstheme="minorHAnsi"/>
        </w:rPr>
        <w:t xml:space="preserve"> employees participating in the conduct of the Study, including </w:t>
      </w:r>
      <w:r w:rsidR="007A5E05" w:rsidRPr="001B5D3C">
        <w:rPr>
          <w:rFonts w:ascii="Calibri" w:hAnsi="Calibri" w:cstheme="minorHAnsi"/>
        </w:rPr>
        <w:t xml:space="preserve">the </w:t>
      </w:r>
      <w:r w:rsidR="00C76CEA" w:rsidRPr="001B5D3C">
        <w:rPr>
          <w:rFonts w:ascii="Calibri" w:hAnsi="Calibri" w:cstheme="minorHAnsi"/>
        </w:rPr>
        <w:t>Principal Investigator (“</w:t>
      </w:r>
      <w:r w:rsidR="00C76CEA" w:rsidRPr="001B5D3C">
        <w:rPr>
          <w:rFonts w:ascii="Calibri" w:hAnsi="Calibri" w:cstheme="minorHAnsi"/>
          <w:b/>
        </w:rPr>
        <w:t>Study Personnel</w:t>
      </w:r>
      <w:r w:rsidR="00C76CEA" w:rsidRPr="001B5D3C">
        <w:rPr>
          <w:rFonts w:ascii="Calibri" w:hAnsi="Calibri" w:cstheme="minorHAnsi"/>
        </w:rPr>
        <w:t xml:space="preserve">”) </w:t>
      </w:r>
      <w:r w:rsidR="00FF31B4" w:rsidRPr="001B5D3C">
        <w:rPr>
          <w:rFonts w:ascii="Calibri" w:hAnsi="Calibri" w:cstheme="minorHAnsi"/>
        </w:rPr>
        <w:t>will be</w:t>
      </w:r>
      <w:r w:rsidR="00C76CEA" w:rsidRPr="001B5D3C">
        <w:rPr>
          <w:rFonts w:ascii="Calibri" w:hAnsi="Calibri" w:cstheme="minorHAnsi"/>
        </w:rPr>
        <w:t xml:space="preserve"> appropriately trained and qualified to assist in the conduct of the Study. Institution </w:t>
      </w:r>
      <w:r w:rsidR="00847B4F" w:rsidRPr="001B5D3C">
        <w:rPr>
          <w:rFonts w:ascii="Calibri" w:hAnsi="Calibri" w:cstheme="minorHAnsi"/>
        </w:rPr>
        <w:t>will</w:t>
      </w:r>
      <w:r w:rsidR="00C76CEA" w:rsidRPr="001B5D3C">
        <w:rPr>
          <w:rFonts w:ascii="Calibri" w:hAnsi="Calibri" w:cstheme="minorHAnsi"/>
        </w:rPr>
        <w:t xml:space="preserve"> conduct the Study in accordance with this Agreement, the Protocol, Applicable Laws, and any reasonable written instructions provided by or on behalf of Sponsor. </w:t>
      </w:r>
      <w:r w:rsidR="00B60665" w:rsidRPr="001B5D3C">
        <w:rPr>
          <w:rFonts w:ascii="Calibri" w:hAnsi="Calibri" w:cstheme="minorHAnsi"/>
        </w:rPr>
        <w:t xml:space="preserve">Institution will use its reasonable efforts to recruit </w:t>
      </w:r>
      <w:r w:rsidRPr="001B5D3C">
        <w:rPr>
          <w:rFonts w:ascii="Calibri" w:hAnsi="Calibri" w:cstheme="minorHAnsi"/>
        </w:rPr>
        <w:t>Study S</w:t>
      </w:r>
      <w:r w:rsidR="00B60665" w:rsidRPr="001B5D3C">
        <w:rPr>
          <w:rFonts w:ascii="Calibri" w:hAnsi="Calibri" w:cstheme="minorHAnsi"/>
        </w:rPr>
        <w:t>ubjects in accordance with the</w:t>
      </w:r>
      <w:r w:rsidR="00B60665" w:rsidRPr="00203222">
        <w:rPr>
          <w:rFonts w:ascii="Calibri" w:hAnsi="Calibri" w:cstheme="minorHAnsi"/>
        </w:rPr>
        <w:t xml:space="preserve"> Protocol. In the event of any conflict between the terms and conditions of this Agreement and the Protocol</w:t>
      </w:r>
      <w:r w:rsidR="003F64AB" w:rsidRPr="00203222">
        <w:rPr>
          <w:rFonts w:ascii="Calibri" w:hAnsi="Calibri" w:cstheme="minorHAnsi"/>
        </w:rPr>
        <w:t>,</w:t>
      </w:r>
      <w:r w:rsidR="00B60665" w:rsidRPr="00203222">
        <w:rPr>
          <w:rFonts w:ascii="Calibri" w:hAnsi="Calibri" w:cstheme="minorHAnsi"/>
        </w:rPr>
        <w:t xml:space="preserve"> the Protocol </w:t>
      </w:r>
      <w:r w:rsidR="00847B4F" w:rsidRPr="00203222">
        <w:rPr>
          <w:rFonts w:ascii="Calibri" w:hAnsi="Calibri" w:cstheme="minorHAnsi"/>
        </w:rPr>
        <w:t>will</w:t>
      </w:r>
      <w:r w:rsidR="00B60665" w:rsidRPr="00203222">
        <w:rPr>
          <w:rFonts w:ascii="Calibri" w:hAnsi="Calibri" w:cstheme="minorHAnsi"/>
        </w:rPr>
        <w:t xml:space="preserve"> control with respect to matters of the clinical conduct of the Study and the terms of this Agreement </w:t>
      </w:r>
      <w:r w:rsidR="00847B4F" w:rsidRPr="00203222">
        <w:rPr>
          <w:rFonts w:ascii="Calibri" w:hAnsi="Calibri" w:cstheme="minorHAnsi"/>
        </w:rPr>
        <w:t>will</w:t>
      </w:r>
      <w:r w:rsidR="00B60665" w:rsidRPr="00203222">
        <w:rPr>
          <w:rFonts w:ascii="Calibri" w:hAnsi="Calibri" w:cstheme="minorHAnsi"/>
        </w:rPr>
        <w:t xml:space="preserve"> control with respect to all other matters.</w:t>
      </w:r>
    </w:p>
    <w:p w14:paraId="45E668B5" w14:textId="77777777" w:rsidR="00B60665" w:rsidRPr="00203222" w:rsidRDefault="00B60665" w:rsidP="00203222">
      <w:pPr>
        <w:widowControl w:val="0"/>
        <w:spacing w:after="0" w:line="240" w:lineRule="auto"/>
        <w:jc w:val="both"/>
        <w:rPr>
          <w:rFonts w:ascii="Calibri" w:hAnsi="Calibri" w:cstheme="minorHAnsi"/>
          <w:sz w:val="24"/>
          <w:szCs w:val="24"/>
        </w:rPr>
      </w:pPr>
    </w:p>
    <w:p w14:paraId="4D46C8FE" w14:textId="558A5C1A" w:rsidR="007C0DFF" w:rsidRPr="00203222" w:rsidRDefault="007C0DFF"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 xml:space="preserve">Study Drug and Materials </w:t>
      </w:r>
    </w:p>
    <w:p w14:paraId="334BD23A" w14:textId="0F597314" w:rsidR="00B60665" w:rsidRPr="00203222" w:rsidRDefault="00B60665" w:rsidP="00203222">
      <w:pPr>
        <w:pStyle w:val="ListParagraph"/>
        <w:widowControl w:val="0"/>
        <w:jc w:val="both"/>
        <w:rPr>
          <w:rFonts w:ascii="Calibri" w:hAnsi="Calibri" w:cstheme="minorHAnsi"/>
        </w:rPr>
      </w:pPr>
      <w:r w:rsidRPr="00203222">
        <w:rPr>
          <w:rFonts w:ascii="Calibri" w:hAnsi="Calibri" w:cstheme="minorHAnsi"/>
        </w:rPr>
        <w:t xml:space="preserve">Sponsor will provide to </w:t>
      </w:r>
      <w:r w:rsidRPr="001B5D3C">
        <w:rPr>
          <w:rFonts w:ascii="Calibri" w:hAnsi="Calibri" w:cstheme="minorHAnsi"/>
        </w:rPr>
        <w:t>Institution on a timely basis, without charge, the required quantities of properly-labeled Sponsor drug(s) or biologic(s)</w:t>
      </w:r>
      <w:r w:rsidR="007834A2" w:rsidRPr="001B5D3C">
        <w:rPr>
          <w:rFonts w:ascii="Calibri" w:hAnsi="Calibri" w:cstheme="minorHAnsi"/>
        </w:rPr>
        <w:t xml:space="preserve"> known as XXXXXX</w:t>
      </w:r>
      <w:r w:rsidRPr="001B5D3C">
        <w:rPr>
          <w:rFonts w:ascii="Calibri" w:hAnsi="Calibri" w:cstheme="minorHAnsi"/>
        </w:rPr>
        <w:t xml:space="preserve"> (“</w:t>
      </w:r>
      <w:r w:rsidRPr="001B5D3C">
        <w:rPr>
          <w:rFonts w:ascii="Calibri" w:hAnsi="Calibri" w:cstheme="minorHAnsi"/>
          <w:b/>
        </w:rPr>
        <w:t xml:space="preserve">Study </w:t>
      </w:r>
      <w:r w:rsidRPr="001B5D3C">
        <w:rPr>
          <w:rFonts w:ascii="Calibri" w:hAnsi="Calibri" w:cstheme="minorHAnsi"/>
          <w:b/>
        </w:rPr>
        <w:lastRenderedPageBreak/>
        <w:t>Drug</w:t>
      </w:r>
      <w:r w:rsidRPr="001B5D3C">
        <w:rPr>
          <w:rFonts w:ascii="Calibri" w:hAnsi="Calibri" w:cstheme="minorHAnsi"/>
        </w:rPr>
        <w:t>”) and/or device(s)</w:t>
      </w:r>
      <w:r w:rsidR="007834A2" w:rsidRPr="001B5D3C">
        <w:rPr>
          <w:rFonts w:ascii="Calibri" w:hAnsi="Calibri" w:cstheme="minorHAnsi"/>
        </w:rPr>
        <w:t xml:space="preserve"> known as XXXXXX</w:t>
      </w:r>
      <w:r w:rsidRPr="001B5D3C">
        <w:rPr>
          <w:rFonts w:ascii="Calibri" w:hAnsi="Calibri" w:cstheme="minorHAnsi"/>
        </w:rPr>
        <w:t xml:space="preserve"> (“</w:t>
      </w:r>
      <w:r w:rsidRPr="001B5D3C">
        <w:rPr>
          <w:rFonts w:ascii="Calibri" w:hAnsi="Calibri" w:cstheme="minorHAnsi"/>
          <w:b/>
        </w:rPr>
        <w:t>Study Device</w:t>
      </w:r>
      <w:r w:rsidRPr="001B5D3C">
        <w:rPr>
          <w:rFonts w:ascii="Calibri" w:hAnsi="Calibri" w:cstheme="minorHAnsi"/>
        </w:rPr>
        <w:t xml:space="preserve">”) and other materials (e.g., Investigator’s Brochure, handling and storage instructions, and, if applicable, placebo) </w:t>
      </w:r>
      <w:r w:rsidR="007C0DFF" w:rsidRPr="001B5D3C">
        <w:rPr>
          <w:rFonts w:ascii="Calibri" w:hAnsi="Calibri" w:cstheme="minorHAnsi"/>
        </w:rPr>
        <w:t>(</w:t>
      </w:r>
      <w:r w:rsidR="00A7018C" w:rsidRPr="001B5D3C">
        <w:rPr>
          <w:rFonts w:ascii="Calibri" w:hAnsi="Calibri" w:cstheme="minorHAnsi"/>
        </w:rPr>
        <w:t xml:space="preserve">collectively </w:t>
      </w:r>
      <w:r w:rsidR="007C0DFF" w:rsidRPr="001B5D3C">
        <w:rPr>
          <w:rFonts w:ascii="Calibri" w:hAnsi="Calibri" w:cstheme="minorHAnsi"/>
        </w:rPr>
        <w:t>“</w:t>
      </w:r>
      <w:r w:rsidR="007C0DFF" w:rsidRPr="001B5D3C">
        <w:rPr>
          <w:rFonts w:ascii="Calibri" w:hAnsi="Calibri" w:cstheme="minorHAnsi"/>
          <w:b/>
        </w:rPr>
        <w:t>Study Materials</w:t>
      </w:r>
      <w:r w:rsidR="007C0DFF" w:rsidRPr="001B5D3C">
        <w:rPr>
          <w:rFonts w:ascii="Calibri" w:hAnsi="Calibri" w:cstheme="minorHAnsi"/>
        </w:rPr>
        <w:t xml:space="preserve">”) </w:t>
      </w:r>
      <w:r w:rsidRPr="001B5D3C">
        <w:rPr>
          <w:rFonts w:ascii="Calibri" w:hAnsi="Calibri" w:cstheme="minorHAnsi"/>
        </w:rPr>
        <w:t xml:space="preserve">necessary for Institution to conduct the Study in accordance with </w:t>
      </w:r>
      <w:r w:rsidR="00A7018C" w:rsidRPr="001B5D3C">
        <w:rPr>
          <w:rFonts w:ascii="Calibri" w:hAnsi="Calibri" w:cstheme="minorHAnsi"/>
        </w:rPr>
        <w:t xml:space="preserve">this </w:t>
      </w:r>
      <w:r w:rsidR="00E320D4" w:rsidRPr="001B5D3C">
        <w:rPr>
          <w:rFonts w:ascii="Calibri" w:hAnsi="Calibri" w:cstheme="minorHAnsi"/>
        </w:rPr>
        <w:t>A</w:t>
      </w:r>
      <w:r w:rsidR="00A7018C" w:rsidRPr="001B5D3C">
        <w:rPr>
          <w:rFonts w:ascii="Calibri" w:hAnsi="Calibri" w:cstheme="minorHAnsi"/>
        </w:rPr>
        <w:t xml:space="preserve">greement, </w:t>
      </w:r>
      <w:r w:rsidRPr="001B5D3C">
        <w:rPr>
          <w:rFonts w:ascii="Calibri" w:hAnsi="Calibri" w:cstheme="minorHAnsi"/>
        </w:rPr>
        <w:t>the Protocol</w:t>
      </w:r>
      <w:r w:rsidR="007C0DFF" w:rsidRPr="001B5D3C">
        <w:rPr>
          <w:rFonts w:ascii="Calibri" w:hAnsi="Calibri" w:cstheme="minorHAnsi"/>
        </w:rPr>
        <w:t>, Sponsor’s instructions</w:t>
      </w:r>
      <w:r w:rsidR="00803AAA" w:rsidRPr="001B5D3C">
        <w:rPr>
          <w:rFonts w:ascii="Calibri" w:hAnsi="Calibri" w:cstheme="minorHAnsi"/>
        </w:rPr>
        <w:t>,</w:t>
      </w:r>
      <w:r w:rsidR="007C0DFF" w:rsidRPr="001B5D3C">
        <w:rPr>
          <w:rFonts w:ascii="Calibri" w:hAnsi="Calibri" w:cstheme="minorHAnsi"/>
        </w:rPr>
        <w:t xml:space="preserve"> and Applicable Law</w:t>
      </w:r>
      <w:r w:rsidR="001955DE" w:rsidRPr="001B5D3C">
        <w:rPr>
          <w:rFonts w:ascii="Calibri" w:hAnsi="Calibri" w:cstheme="minorHAnsi"/>
        </w:rPr>
        <w:t>s</w:t>
      </w:r>
      <w:r w:rsidRPr="001B5D3C">
        <w:rPr>
          <w:rFonts w:ascii="Calibri" w:hAnsi="Calibri" w:cstheme="minorHAnsi"/>
        </w:rPr>
        <w:t xml:space="preserve">. Unless stated otherwise in writing by Sponsor, all </w:t>
      </w:r>
      <w:r w:rsidR="00803AAA" w:rsidRPr="001B5D3C">
        <w:rPr>
          <w:rFonts w:ascii="Calibri" w:hAnsi="Calibri" w:cstheme="minorHAnsi"/>
        </w:rPr>
        <w:t>Study Materials</w:t>
      </w:r>
      <w:r w:rsidRPr="001B5D3C">
        <w:rPr>
          <w:rFonts w:ascii="Calibri" w:hAnsi="Calibri" w:cstheme="minorHAnsi"/>
        </w:rPr>
        <w:t xml:space="preserve"> are and will remain the sole property of Sponsor until administered or dispensed to</w:t>
      </w:r>
      <w:r w:rsidRPr="00203222">
        <w:rPr>
          <w:rFonts w:ascii="Calibri" w:hAnsi="Calibri" w:cstheme="minorHAnsi"/>
        </w:rPr>
        <w:t xml:space="preserve"> Study </w:t>
      </w:r>
      <w:r w:rsidR="007C0DFF" w:rsidRPr="00203222">
        <w:rPr>
          <w:rFonts w:ascii="Calibri" w:hAnsi="Calibri" w:cstheme="minorHAnsi"/>
        </w:rPr>
        <w:t>S</w:t>
      </w:r>
      <w:r w:rsidRPr="00203222">
        <w:rPr>
          <w:rFonts w:ascii="Calibri" w:hAnsi="Calibri" w:cstheme="minorHAnsi"/>
        </w:rPr>
        <w:t xml:space="preserve">ubjects during the course of the Study. Receipt, storage, and handling of </w:t>
      </w:r>
      <w:r w:rsidR="00B44560">
        <w:rPr>
          <w:rFonts w:ascii="Calibri" w:hAnsi="Calibri" w:cstheme="minorHAnsi"/>
        </w:rPr>
        <w:t xml:space="preserve">the Study Materials will </w:t>
      </w:r>
      <w:r w:rsidRPr="00203222">
        <w:rPr>
          <w:rFonts w:ascii="Calibri" w:hAnsi="Calibri" w:cstheme="minorHAnsi"/>
        </w:rPr>
        <w:t xml:space="preserve">be in compliance with all </w:t>
      </w:r>
      <w:r w:rsidR="001955DE" w:rsidRPr="00203222">
        <w:rPr>
          <w:rFonts w:ascii="Calibri" w:hAnsi="Calibri" w:cstheme="minorHAnsi"/>
        </w:rPr>
        <w:t>Applicable Laws</w:t>
      </w:r>
      <w:r w:rsidRPr="00203222">
        <w:rPr>
          <w:rFonts w:ascii="Calibri" w:hAnsi="Calibri" w:cstheme="minorHAnsi"/>
        </w:rPr>
        <w:t>, the Protocol, and Sponsor instructions.</w:t>
      </w:r>
      <w:r w:rsidR="00A7018C" w:rsidRPr="00203222">
        <w:rPr>
          <w:rFonts w:ascii="Calibri" w:hAnsi="Calibri" w:cstheme="minorHAnsi"/>
        </w:rPr>
        <w:t xml:space="preserve"> Institution may receive, store, disperse, dispose</w:t>
      </w:r>
      <w:r w:rsidR="007F2798" w:rsidRPr="00203222">
        <w:rPr>
          <w:rFonts w:ascii="Calibri" w:hAnsi="Calibri" w:cstheme="minorHAnsi"/>
        </w:rPr>
        <w:t xml:space="preserve"> of</w:t>
      </w:r>
      <w:r w:rsidR="00A7018C" w:rsidRPr="00203222">
        <w:rPr>
          <w:rFonts w:ascii="Calibri" w:hAnsi="Calibri" w:cstheme="minorHAnsi"/>
        </w:rPr>
        <w:t xml:space="preserve">, and maintain records regarding </w:t>
      </w:r>
      <w:r w:rsidR="007F2798" w:rsidRPr="00203222">
        <w:rPr>
          <w:rFonts w:ascii="Calibri" w:hAnsi="Calibri" w:cstheme="minorHAnsi"/>
        </w:rPr>
        <w:t xml:space="preserve">the Study </w:t>
      </w:r>
      <w:r w:rsidR="00B44560">
        <w:rPr>
          <w:rFonts w:ascii="Calibri" w:hAnsi="Calibri" w:cstheme="minorHAnsi"/>
        </w:rPr>
        <w:t>materials</w:t>
      </w:r>
      <w:r w:rsidR="007F2798" w:rsidRPr="00203222">
        <w:rPr>
          <w:rFonts w:ascii="Calibri" w:hAnsi="Calibri" w:cstheme="minorHAnsi"/>
        </w:rPr>
        <w:t xml:space="preserve"> by and through its i</w:t>
      </w:r>
      <w:r w:rsidR="00A7018C" w:rsidRPr="00203222">
        <w:rPr>
          <w:rFonts w:ascii="Calibri" w:hAnsi="Calibri" w:cstheme="minorHAnsi"/>
        </w:rPr>
        <w:t>nvestigational pharmacy</w:t>
      </w:r>
      <w:r w:rsidR="007F2798" w:rsidRPr="00203222">
        <w:rPr>
          <w:rFonts w:ascii="Calibri" w:hAnsi="Calibri" w:cstheme="minorHAnsi"/>
        </w:rPr>
        <w:t xml:space="preserve">. </w:t>
      </w:r>
    </w:p>
    <w:p w14:paraId="7ECCD92D" w14:textId="77777777" w:rsidR="00B60665" w:rsidRPr="00203222" w:rsidRDefault="00B60665" w:rsidP="00203222">
      <w:pPr>
        <w:widowControl w:val="0"/>
        <w:spacing w:after="0" w:line="240" w:lineRule="auto"/>
        <w:jc w:val="both"/>
        <w:rPr>
          <w:rFonts w:ascii="Calibri" w:hAnsi="Calibri" w:cstheme="minorHAnsi"/>
          <w:sz w:val="24"/>
          <w:szCs w:val="24"/>
        </w:rPr>
      </w:pPr>
    </w:p>
    <w:p w14:paraId="24AA0301" w14:textId="37FC233B" w:rsidR="007C0DFF" w:rsidRPr="00203222" w:rsidRDefault="007C0DFF" w:rsidP="00203222">
      <w:pPr>
        <w:pStyle w:val="ListParagraph"/>
        <w:widowControl w:val="0"/>
        <w:numPr>
          <w:ilvl w:val="0"/>
          <w:numId w:val="43"/>
        </w:numPr>
        <w:jc w:val="both"/>
        <w:rPr>
          <w:rFonts w:ascii="Calibri" w:hAnsi="Calibri" w:cstheme="minorHAnsi"/>
          <w:b/>
        </w:rPr>
      </w:pPr>
      <w:r w:rsidRPr="00203222">
        <w:rPr>
          <w:rFonts w:ascii="Calibri" w:hAnsi="Calibri" w:cstheme="minorHAnsi"/>
          <w:b/>
          <w:u w:val="single"/>
        </w:rPr>
        <w:t>Applicable Laws</w:t>
      </w:r>
      <w:r w:rsidRPr="00203222">
        <w:rPr>
          <w:rFonts w:ascii="Calibri" w:hAnsi="Calibri" w:cstheme="minorHAnsi"/>
          <w:b/>
        </w:rPr>
        <w:t xml:space="preserve"> </w:t>
      </w:r>
    </w:p>
    <w:p w14:paraId="7B997DB4" w14:textId="472A407F" w:rsidR="004674A4" w:rsidRPr="00203222" w:rsidRDefault="00B60665" w:rsidP="00203222">
      <w:pPr>
        <w:pStyle w:val="ListParagraph"/>
        <w:widowControl w:val="0"/>
        <w:jc w:val="both"/>
        <w:rPr>
          <w:rFonts w:ascii="Calibri" w:hAnsi="Calibri" w:cstheme="minorHAnsi"/>
        </w:rPr>
      </w:pPr>
      <w:r w:rsidRPr="00203222">
        <w:rPr>
          <w:rFonts w:ascii="Calibri" w:hAnsi="Calibri" w:cstheme="minorHAnsi"/>
        </w:rPr>
        <w:t xml:space="preserve">Sponsor and Institution </w:t>
      </w:r>
      <w:r w:rsidR="00847B4F" w:rsidRPr="00203222">
        <w:rPr>
          <w:rFonts w:ascii="Calibri" w:hAnsi="Calibri" w:cstheme="minorHAnsi"/>
        </w:rPr>
        <w:t>will</w:t>
      </w:r>
      <w:r w:rsidRPr="00203222">
        <w:rPr>
          <w:rFonts w:ascii="Calibri" w:hAnsi="Calibri" w:cstheme="minorHAnsi"/>
        </w:rPr>
        <w:t xml:space="preserve"> comply with and conduct all aspects of the Study in compliance with all applicable federal, state, and local laws and regulations including</w:t>
      </w:r>
      <w:r w:rsidR="002473E4" w:rsidRPr="00203222">
        <w:rPr>
          <w:rFonts w:ascii="Calibri" w:hAnsi="Calibri" w:cstheme="minorHAnsi"/>
        </w:rPr>
        <w:t xml:space="preserve"> without limitation</w:t>
      </w:r>
      <w:r w:rsidR="000E27D8" w:rsidRPr="00203222">
        <w:rPr>
          <w:rFonts w:ascii="Calibri" w:hAnsi="Calibri" w:cstheme="minorHAnsi"/>
        </w:rPr>
        <w:t xml:space="preserve"> </w:t>
      </w:r>
      <w:r w:rsidR="002473E4" w:rsidRPr="00203222">
        <w:rPr>
          <w:rFonts w:ascii="Calibri" w:hAnsi="Calibri" w:cstheme="minorHAnsi"/>
        </w:rPr>
        <w:t>generally accepted standards of good clinical practice (“</w:t>
      </w:r>
      <w:r w:rsidR="002473E4" w:rsidRPr="00203222">
        <w:rPr>
          <w:rFonts w:ascii="Calibri" w:hAnsi="Calibri" w:cstheme="minorHAnsi"/>
          <w:b/>
        </w:rPr>
        <w:t>GCP</w:t>
      </w:r>
      <w:r w:rsidR="002473E4" w:rsidRPr="00203222">
        <w:rPr>
          <w:rFonts w:ascii="Calibri" w:hAnsi="Calibri" w:cstheme="minorHAnsi"/>
        </w:rPr>
        <w:t>”) as developed by the International Conference on Harmonisation of Technical Requirements for Registration of Pharmaceuticals for Human Use (“</w:t>
      </w:r>
      <w:r w:rsidR="002473E4" w:rsidRPr="00203222">
        <w:rPr>
          <w:rFonts w:ascii="Calibri" w:hAnsi="Calibri" w:cstheme="minorHAnsi"/>
          <w:b/>
        </w:rPr>
        <w:t>ICH</w:t>
      </w:r>
      <w:r w:rsidR="002473E4" w:rsidRPr="00203222">
        <w:rPr>
          <w:rFonts w:ascii="Calibri" w:hAnsi="Calibri" w:cstheme="minorHAnsi"/>
        </w:rPr>
        <w:t>”) and adopted by current U.S. Food &amp; Drug Administration (“</w:t>
      </w:r>
      <w:r w:rsidR="002473E4" w:rsidRPr="00203222">
        <w:rPr>
          <w:rFonts w:ascii="Calibri" w:hAnsi="Calibri" w:cstheme="minorHAnsi"/>
          <w:b/>
        </w:rPr>
        <w:t>FDA</w:t>
      </w:r>
      <w:r w:rsidR="002473E4" w:rsidRPr="00203222">
        <w:rPr>
          <w:rFonts w:ascii="Calibri" w:hAnsi="Calibri" w:cstheme="minorHAnsi"/>
        </w:rPr>
        <w:t xml:space="preserve">”) regulations and statutes; </w:t>
      </w:r>
      <w:r w:rsidR="004674A4" w:rsidRPr="00203222">
        <w:rPr>
          <w:rFonts w:ascii="Calibri" w:hAnsi="Calibri" w:cstheme="minorHAnsi"/>
        </w:rPr>
        <w:t>United States export control laws and regulations</w:t>
      </w:r>
      <w:r w:rsidR="002473E4" w:rsidRPr="00203222">
        <w:rPr>
          <w:rFonts w:ascii="Calibri" w:hAnsi="Calibri" w:cstheme="minorHAnsi"/>
        </w:rPr>
        <w:t xml:space="preserve">; </w:t>
      </w:r>
      <w:r w:rsidR="00E82D65" w:rsidRPr="00203222">
        <w:rPr>
          <w:rFonts w:ascii="Calibri" w:hAnsi="Calibri" w:cstheme="minorHAnsi"/>
        </w:rPr>
        <w:t>the Health Insurance Portability and Accountability Act of 1996 and its implementing regulations (“</w:t>
      </w:r>
      <w:r w:rsidR="00E82D65" w:rsidRPr="00203222">
        <w:rPr>
          <w:rFonts w:ascii="Calibri" w:hAnsi="Calibri" w:cstheme="minorHAnsi"/>
          <w:b/>
        </w:rPr>
        <w:t>HIPAA</w:t>
      </w:r>
      <w:r w:rsidR="00E82D65" w:rsidRPr="00203222">
        <w:rPr>
          <w:rFonts w:ascii="Calibri" w:hAnsi="Calibri" w:cstheme="minorHAnsi"/>
        </w:rPr>
        <w:t>”) with respect to the collection, use, storage, and disclosure of Protected Health Information (“</w:t>
      </w:r>
      <w:r w:rsidR="00E82D65" w:rsidRPr="00203222">
        <w:rPr>
          <w:rFonts w:ascii="Calibri" w:hAnsi="Calibri" w:cstheme="minorHAnsi"/>
          <w:b/>
        </w:rPr>
        <w:t>PHI</w:t>
      </w:r>
      <w:r w:rsidR="00E82D65" w:rsidRPr="00203222">
        <w:rPr>
          <w:rFonts w:ascii="Calibri" w:hAnsi="Calibri" w:cstheme="minorHAnsi"/>
        </w:rPr>
        <w:t>”) as defined in HIPAA; the Medicare, Medicaid, and SCHIP Extension Act of 2007 ("</w:t>
      </w:r>
      <w:r w:rsidR="00E82D65" w:rsidRPr="00203222">
        <w:rPr>
          <w:rFonts w:ascii="Calibri" w:hAnsi="Calibri" w:cstheme="minorHAnsi"/>
          <w:b/>
        </w:rPr>
        <w:t>MMSEA</w:t>
      </w:r>
      <w:r w:rsidR="00E82D65" w:rsidRPr="00203222">
        <w:rPr>
          <w:rFonts w:ascii="Calibri" w:hAnsi="Calibri" w:cstheme="minorHAnsi"/>
        </w:rPr>
        <w:t xml:space="preserve">"); and </w:t>
      </w:r>
      <w:r w:rsidR="002473E4" w:rsidRPr="00203222">
        <w:rPr>
          <w:rFonts w:ascii="Calibri" w:hAnsi="Calibri" w:cstheme="minorHAnsi"/>
        </w:rPr>
        <w:t xml:space="preserve">any other </w:t>
      </w:r>
      <w:r w:rsidRPr="00203222">
        <w:rPr>
          <w:rFonts w:ascii="Calibri" w:hAnsi="Calibri" w:cstheme="minorHAnsi"/>
        </w:rPr>
        <w:t xml:space="preserve">regulations of the U.S. </w:t>
      </w:r>
      <w:r w:rsidR="00FF31B4">
        <w:rPr>
          <w:rFonts w:ascii="Calibri" w:hAnsi="Calibri" w:cstheme="minorHAnsi"/>
        </w:rPr>
        <w:t>g</w:t>
      </w:r>
      <w:r w:rsidRPr="00203222">
        <w:rPr>
          <w:rFonts w:ascii="Calibri" w:hAnsi="Calibri" w:cstheme="minorHAnsi"/>
        </w:rPr>
        <w:t xml:space="preserve">overnment relating to </w:t>
      </w:r>
      <w:r w:rsidR="007F2798" w:rsidRPr="00203222">
        <w:rPr>
          <w:rFonts w:ascii="Calibri" w:hAnsi="Calibri" w:cstheme="minorHAnsi"/>
        </w:rPr>
        <w:t xml:space="preserve">clinical trials, </w:t>
      </w:r>
      <w:r w:rsidRPr="00203222">
        <w:rPr>
          <w:rFonts w:ascii="Calibri" w:hAnsi="Calibri" w:cstheme="minorHAnsi"/>
        </w:rPr>
        <w:t>exportation of technical data, computer software, laboratory prototypes, and other commodities as applicable to academic institutions</w:t>
      </w:r>
      <w:r w:rsidR="00FF31B4">
        <w:rPr>
          <w:rFonts w:ascii="Calibri" w:hAnsi="Calibri" w:cstheme="minorHAnsi"/>
        </w:rPr>
        <w:t xml:space="preserve"> </w:t>
      </w:r>
      <w:r w:rsidR="00FF31B4" w:rsidRPr="00CE6461">
        <w:rPr>
          <w:rFonts w:ascii="Calibri" w:hAnsi="Calibri" w:cstheme="minorHAnsi"/>
        </w:rPr>
        <w:t>(“</w:t>
      </w:r>
      <w:r w:rsidR="00FF31B4" w:rsidRPr="00CE6461">
        <w:rPr>
          <w:rFonts w:ascii="Calibri" w:hAnsi="Calibri" w:cstheme="minorHAnsi"/>
          <w:b/>
        </w:rPr>
        <w:t>Applicable Laws</w:t>
      </w:r>
      <w:r w:rsidR="00FF31B4" w:rsidRPr="00CE6461">
        <w:rPr>
          <w:rFonts w:ascii="Calibri" w:hAnsi="Calibri" w:cstheme="minorHAnsi"/>
        </w:rPr>
        <w:t>”)</w:t>
      </w:r>
      <w:r w:rsidRPr="00203222">
        <w:rPr>
          <w:rFonts w:ascii="Calibri" w:hAnsi="Calibri" w:cstheme="minorHAnsi"/>
        </w:rPr>
        <w:t>.</w:t>
      </w:r>
      <w:r w:rsidR="004674A4" w:rsidRPr="00203222">
        <w:rPr>
          <w:rFonts w:ascii="Calibri" w:hAnsi="Calibri" w:cstheme="minorHAnsi"/>
        </w:rPr>
        <w:t xml:space="preserve"> Sponsor </w:t>
      </w:r>
      <w:r w:rsidR="00847B4F" w:rsidRPr="00203222">
        <w:rPr>
          <w:rFonts w:ascii="Calibri" w:hAnsi="Calibri" w:cstheme="minorHAnsi"/>
        </w:rPr>
        <w:t>will</w:t>
      </w:r>
      <w:r w:rsidR="004674A4" w:rsidRPr="00203222">
        <w:rPr>
          <w:rFonts w:ascii="Calibri" w:hAnsi="Calibri" w:cstheme="minorHAnsi"/>
        </w:rPr>
        <w:t xml:space="preserve"> notify Institution before providing Institution with any export controlled information or materials.</w:t>
      </w:r>
    </w:p>
    <w:p w14:paraId="125C50A9" w14:textId="77777777" w:rsidR="00B60665" w:rsidRPr="00203222" w:rsidRDefault="00B60665" w:rsidP="00203222">
      <w:pPr>
        <w:widowControl w:val="0"/>
        <w:spacing w:after="0" w:line="240" w:lineRule="auto"/>
        <w:jc w:val="both"/>
        <w:rPr>
          <w:rFonts w:ascii="Calibri" w:hAnsi="Calibri" w:cstheme="minorHAnsi"/>
          <w:sz w:val="24"/>
          <w:szCs w:val="24"/>
        </w:rPr>
      </w:pPr>
    </w:p>
    <w:p w14:paraId="315B3194" w14:textId="37AA686D" w:rsidR="007C0DFF" w:rsidRPr="00203222" w:rsidRDefault="007C0DFF"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IRB Submission</w:t>
      </w:r>
      <w:r w:rsidR="009F7E2D">
        <w:rPr>
          <w:rFonts w:ascii="Calibri" w:hAnsi="Calibri" w:cstheme="minorHAnsi"/>
          <w:b/>
          <w:u w:val="single"/>
        </w:rPr>
        <w:t xml:space="preserve"> and </w:t>
      </w:r>
      <w:r w:rsidRPr="00203222">
        <w:rPr>
          <w:rFonts w:ascii="Calibri" w:hAnsi="Calibri" w:cstheme="minorHAnsi"/>
          <w:b/>
          <w:u w:val="single"/>
        </w:rPr>
        <w:t>Informed Consent</w:t>
      </w:r>
    </w:p>
    <w:p w14:paraId="462A71F7" w14:textId="08D546DB" w:rsidR="007C0DFF" w:rsidRPr="00203222" w:rsidRDefault="00B60665" w:rsidP="00203222">
      <w:pPr>
        <w:pStyle w:val="ListParagraph"/>
        <w:widowControl w:val="0"/>
        <w:jc w:val="both"/>
        <w:rPr>
          <w:rFonts w:ascii="Calibri" w:hAnsi="Calibri" w:cstheme="minorHAnsi"/>
          <w:color w:val="000000"/>
        </w:rPr>
      </w:pPr>
      <w:r w:rsidRPr="00203222">
        <w:rPr>
          <w:rFonts w:ascii="Calibri" w:hAnsi="Calibri" w:cstheme="minorHAnsi"/>
        </w:rPr>
        <w:t xml:space="preserve">Institution </w:t>
      </w:r>
      <w:r w:rsidR="00847B4F" w:rsidRPr="00203222">
        <w:rPr>
          <w:rFonts w:ascii="Calibri" w:hAnsi="Calibri" w:cstheme="minorHAnsi"/>
        </w:rPr>
        <w:t>will</w:t>
      </w:r>
      <w:r w:rsidRPr="00203222">
        <w:rPr>
          <w:rFonts w:ascii="Calibri" w:hAnsi="Calibri" w:cstheme="minorHAnsi"/>
        </w:rPr>
        <w:t xml:space="preserve"> obtain </w:t>
      </w:r>
      <w:r w:rsidR="00A2659C" w:rsidRPr="00203222">
        <w:rPr>
          <w:rFonts w:ascii="Calibri" w:hAnsi="Calibri" w:cstheme="minorHAnsi"/>
        </w:rPr>
        <w:t xml:space="preserve">the </w:t>
      </w:r>
      <w:r w:rsidRPr="00203222">
        <w:rPr>
          <w:rFonts w:ascii="Calibri" w:hAnsi="Calibri" w:cstheme="minorHAnsi"/>
        </w:rPr>
        <w:t xml:space="preserve">approval </w:t>
      </w:r>
      <w:r w:rsidR="00A2659C" w:rsidRPr="00203222">
        <w:rPr>
          <w:rFonts w:ascii="Calibri" w:hAnsi="Calibri" w:cstheme="minorHAnsi"/>
        </w:rPr>
        <w:t xml:space="preserve">of </w:t>
      </w:r>
      <w:r w:rsidR="00C92D2E" w:rsidRPr="00203222">
        <w:rPr>
          <w:rFonts w:ascii="Calibri" w:hAnsi="Calibri" w:cstheme="minorHAnsi"/>
        </w:rPr>
        <w:t>the applicable</w:t>
      </w:r>
      <w:r w:rsidR="00A2659C" w:rsidRPr="00203222">
        <w:rPr>
          <w:rFonts w:ascii="Calibri" w:hAnsi="Calibri" w:cstheme="minorHAnsi"/>
        </w:rPr>
        <w:t xml:space="preserve"> Institutional Review Board (“</w:t>
      </w:r>
      <w:r w:rsidR="00A2659C" w:rsidRPr="00203222">
        <w:rPr>
          <w:rFonts w:ascii="Calibri" w:hAnsi="Calibri" w:cstheme="minorHAnsi"/>
          <w:b/>
        </w:rPr>
        <w:t>IRB</w:t>
      </w:r>
      <w:r w:rsidR="00A2659C" w:rsidRPr="00203222">
        <w:rPr>
          <w:rFonts w:ascii="Calibri" w:hAnsi="Calibri" w:cstheme="minorHAnsi"/>
        </w:rPr>
        <w:t xml:space="preserve">”) </w:t>
      </w:r>
      <w:r w:rsidRPr="00203222">
        <w:rPr>
          <w:rFonts w:ascii="Calibri" w:hAnsi="Calibri" w:cstheme="minorHAnsi"/>
        </w:rPr>
        <w:t>for th</w:t>
      </w:r>
      <w:r w:rsidR="00C92D2E" w:rsidRPr="00203222">
        <w:rPr>
          <w:rFonts w:ascii="Calibri" w:hAnsi="Calibri" w:cstheme="minorHAnsi"/>
        </w:rPr>
        <w:t>e</w:t>
      </w:r>
      <w:r w:rsidRPr="00203222">
        <w:rPr>
          <w:rFonts w:ascii="Calibri" w:hAnsi="Calibri" w:cstheme="minorHAnsi"/>
        </w:rPr>
        <w:t xml:space="preserve"> Study and </w:t>
      </w:r>
      <w:r w:rsidR="00847B4F" w:rsidRPr="00203222">
        <w:rPr>
          <w:rFonts w:ascii="Calibri" w:hAnsi="Calibri" w:cstheme="minorHAnsi"/>
        </w:rPr>
        <w:t>will</w:t>
      </w:r>
      <w:r w:rsidRPr="00203222">
        <w:rPr>
          <w:rFonts w:ascii="Calibri" w:hAnsi="Calibri" w:cstheme="minorHAnsi"/>
        </w:rPr>
        <w:t xml:space="preserve"> provide</w:t>
      </w:r>
      <w:r w:rsidR="000360C1" w:rsidRPr="00203222">
        <w:rPr>
          <w:rFonts w:ascii="Calibri" w:hAnsi="Calibri" w:cstheme="minorHAnsi"/>
        </w:rPr>
        <w:t xml:space="preserve"> Sponsor</w:t>
      </w:r>
      <w:r w:rsidRPr="00203222">
        <w:rPr>
          <w:rFonts w:ascii="Calibri" w:hAnsi="Calibri" w:cstheme="minorHAnsi"/>
        </w:rPr>
        <w:t xml:space="preserve"> </w:t>
      </w:r>
      <w:r w:rsidR="00F50198" w:rsidRPr="00203222">
        <w:rPr>
          <w:rFonts w:ascii="Calibri" w:hAnsi="Calibri" w:cstheme="minorHAnsi"/>
        </w:rPr>
        <w:t>proof thereof</w:t>
      </w:r>
      <w:r w:rsidRPr="00203222">
        <w:rPr>
          <w:rFonts w:ascii="Calibri" w:hAnsi="Calibri" w:cstheme="minorHAnsi"/>
        </w:rPr>
        <w:t xml:space="preserve">. </w:t>
      </w:r>
      <w:r w:rsidR="00F50198" w:rsidRPr="00203222">
        <w:rPr>
          <w:rFonts w:ascii="Calibri" w:hAnsi="Calibri" w:cstheme="minorHAnsi"/>
        </w:rPr>
        <w:t xml:space="preserve">Institution </w:t>
      </w:r>
      <w:r w:rsidR="00847B4F" w:rsidRPr="00203222">
        <w:rPr>
          <w:rFonts w:ascii="Calibri" w:hAnsi="Calibri" w:cstheme="minorHAnsi"/>
        </w:rPr>
        <w:t>will</w:t>
      </w:r>
      <w:r w:rsidR="00F50198" w:rsidRPr="00203222">
        <w:rPr>
          <w:rFonts w:ascii="Calibri" w:hAnsi="Calibri" w:cstheme="minorHAnsi"/>
        </w:rPr>
        <w:t xml:space="preserve"> not begin i</w:t>
      </w:r>
      <w:r w:rsidRPr="00203222">
        <w:rPr>
          <w:rFonts w:ascii="Calibri" w:hAnsi="Calibri" w:cstheme="minorHAnsi"/>
        </w:rPr>
        <w:t xml:space="preserve">nitiation of the Protocol </w:t>
      </w:r>
      <w:r w:rsidR="00F50198" w:rsidRPr="00203222">
        <w:rPr>
          <w:rFonts w:ascii="Calibri" w:hAnsi="Calibri" w:cstheme="minorHAnsi"/>
        </w:rPr>
        <w:t xml:space="preserve">or </w:t>
      </w:r>
      <w:r w:rsidR="00AF5095" w:rsidRPr="00203222">
        <w:rPr>
          <w:rFonts w:ascii="Calibri" w:hAnsi="Calibri" w:cstheme="minorHAnsi"/>
        </w:rPr>
        <w:t xml:space="preserve">begin </w:t>
      </w:r>
      <w:r w:rsidR="00B44560">
        <w:rPr>
          <w:rFonts w:ascii="Calibri" w:hAnsi="Calibri" w:cstheme="minorHAnsi"/>
        </w:rPr>
        <w:t xml:space="preserve">its </w:t>
      </w:r>
      <w:r w:rsidRPr="00203222">
        <w:rPr>
          <w:rFonts w:ascii="Calibri" w:hAnsi="Calibri" w:cstheme="minorHAnsi"/>
        </w:rPr>
        <w:t xml:space="preserve">conduct </w:t>
      </w:r>
      <w:r w:rsidR="00AF5095" w:rsidRPr="00203222">
        <w:rPr>
          <w:rFonts w:ascii="Calibri" w:hAnsi="Calibri" w:cstheme="minorHAnsi"/>
        </w:rPr>
        <w:t xml:space="preserve">of </w:t>
      </w:r>
      <w:r w:rsidRPr="00203222">
        <w:rPr>
          <w:rFonts w:ascii="Calibri" w:hAnsi="Calibri" w:cstheme="minorHAnsi"/>
        </w:rPr>
        <w:t xml:space="preserve">the Study until IRB approval is obtained. Institution </w:t>
      </w:r>
      <w:r w:rsidR="00847B4F" w:rsidRPr="00203222">
        <w:rPr>
          <w:rFonts w:ascii="Calibri" w:hAnsi="Calibri" w:cstheme="minorHAnsi"/>
        </w:rPr>
        <w:t>will</w:t>
      </w:r>
      <w:r w:rsidRPr="00203222">
        <w:rPr>
          <w:rFonts w:ascii="Calibri" w:hAnsi="Calibri" w:cstheme="minorHAnsi"/>
        </w:rPr>
        <w:t xml:space="preserve"> obtain from each </w:t>
      </w:r>
      <w:r w:rsidR="00AF5095" w:rsidRPr="00203222">
        <w:rPr>
          <w:rFonts w:ascii="Calibri" w:hAnsi="Calibri" w:cstheme="minorHAnsi"/>
        </w:rPr>
        <w:t xml:space="preserve">patient participating as a </w:t>
      </w:r>
      <w:r w:rsidRPr="00203222">
        <w:rPr>
          <w:rFonts w:ascii="Calibri" w:hAnsi="Calibri" w:cstheme="minorHAnsi"/>
        </w:rPr>
        <w:t>subject</w:t>
      </w:r>
      <w:r w:rsidR="00AF5095" w:rsidRPr="00203222">
        <w:rPr>
          <w:rFonts w:ascii="Calibri" w:hAnsi="Calibri" w:cstheme="minorHAnsi"/>
        </w:rPr>
        <w:t xml:space="preserve"> in the Study (“</w:t>
      </w:r>
      <w:r w:rsidR="00AF5095" w:rsidRPr="00203222">
        <w:rPr>
          <w:rFonts w:ascii="Calibri" w:hAnsi="Calibri" w:cstheme="minorHAnsi"/>
          <w:b/>
        </w:rPr>
        <w:t>Study Subject</w:t>
      </w:r>
      <w:r w:rsidR="00AF5095" w:rsidRPr="00203222">
        <w:rPr>
          <w:rFonts w:ascii="Calibri" w:hAnsi="Calibri" w:cstheme="minorHAnsi"/>
        </w:rPr>
        <w:t>”)</w:t>
      </w:r>
      <w:r w:rsidRPr="00203222">
        <w:rPr>
          <w:rFonts w:ascii="Calibri" w:hAnsi="Calibri" w:cstheme="minorHAnsi"/>
        </w:rPr>
        <w:t xml:space="preserve">, a signed informed consent </w:t>
      </w:r>
      <w:r w:rsidR="00AF5095" w:rsidRPr="00203222">
        <w:rPr>
          <w:rFonts w:ascii="Calibri" w:hAnsi="Calibri" w:cstheme="minorHAnsi"/>
        </w:rPr>
        <w:t>form (“</w:t>
      </w:r>
      <w:r w:rsidR="00AF5095" w:rsidRPr="00203222">
        <w:rPr>
          <w:rFonts w:ascii="Calibri" w:hAnsi="Calibri" w:cstheme="minorHAnsi"/>
          <w:b/>
        </w:rPr>
        <w:t>ICF</w:t>
      </w:r>
      <w:r w:rsidR="00AF5095" w:rsidRPr="00203222">
        <w:rPr>
          <w:rFonts w:ascii="Calibri" w:hAnsi="Calibri" w:cstheme="minorHAnsi"/>
        </w:rPr>
        <w:t xml:space="preserve">”) </w:t>
      </w:r>
      <w:r w:rsidRPr="00203222">
        <w:rPr>
          <w:rFonts w:ascii="Calibri" w:hAnsi="Calibri" w:cstheme="minorHAnsi"/>
        </w:rPr>
        <w:t xml:space="preserve">and </w:t>
      </w:r>
      <w:r w:rsidR="00AF5095" w:rsidRPr="00203222">
        <w:rPr>
          <w:rFonts w:ascii="Calibri" w:hAnsi="Calibri" w:cstheme="minorHAnsi"/>
        </w:rPr>
        <w:t xml:space="preserve">other </w:t>
      </w:r>
      <w:r w:rsidRPr="00203222">
        <w:rPr>
          <w:rFonts w:ascii="Calibri" w:hAnsi="Calibri" w:cstheme="minorHAnsi"/>
        </w:rPr>
        <w:t>necessary authorization to disclose health information to Sponsor</w:t>
      </w:r>
      <w:r w:rsidR="00E82D65" w:rsidRPr="00203222">
        <w:rPr>
          <w:rFonts w:ascii="Calibri" w:hAnsi="Calibri" w:cstheme="minorHAnsi"/>
        </w:rPr>
        <w:t>, including a HIPAA authorization form (“</w:t>
      </w:r>
      <w:r w:rsidR="00E82D65" w:rsidRPr="00203222">
        <w:rPr>
          <w:rFonts w:ascii="Calibri" w:hAnsi="Calibri" w:cstheme="minorHAnsi"/>
          <w:b/>
        </w:rPr>
        <w:t>HIPAA Authorization</w:t>
      </w:r>
      <w:r w:rsidR="00E82D65" w:rsidRPr="00203222">
        <w:rPr>
          <w:rFonts w:ascii="Calibri" w:hAnsi="Calibri" w:cstheme="minorHAnsi"/>
        </w:rPr>
        <w:t>”)</w:t>
      </w:r>
      <w:r w:rsidR="00AF5095" w:rsidRPr="00203222">
        <w:rPr>
          <w:rFonts w:ascii="Calibri" w:hAnsi="Calibri" w:cstheme="minorHAnsi"/>
        </w:rPr>
        <w:t>,</w:t>
      </w:r>
      <w:r w:rsidRPr="00203222">
        <w:rPr>
          <w:rFonts w:ascii="Calibri" w:hAnsi="Calibri" w:cstheme="minorHAnsi"/>
        </w:rPr>
        <w:t xml:space="preserve"> </w:t>
      </w:r>
      <w:r w:rsidR="00AF5095" w:rsidRPr="00203222">
        <w:rPr>
          <w:rFonts w:ascii="Calibri" w:hAnsi="Calibri" w:cstheme="minorHAnsi"/>
        </w:rPr>
        <w:t>or a waiver of consent as directed by the IRB</w:t>
      </w:r>
      <w:r w:rsidR="00272932" w:rsidRPr="00203222">
        <w:rPr>
          <w:rFonts w:ascii="Calibri" w:hAnsi="Calibri" w:cstheme="minorHAnsi"/>
        </w:rPr>
        <w:t>,</w:t>
      </w:r>
      <w:r w:rsidR="00AF5095" w:rsidRPr="00203222">
        <w:rPr>
          <w:rFonts w:ascii="Calibri" w:hAnsi="Calibri" w:cstheme="minorHAnsi"/>
        </w:rPr>
        <w:t xml:space="preserve"> prior to the Study Subject's participation in the Study. The ICF </w:t>
      </w:r>
      <w:r w:rsidR="00847B4F" w:rsidRPr="00203222">
        <w:rPr>
          <w:rFonts w:ascii="Calibri" w:hAnsi="Calibri" w:cstheme="minorHAnsi"/>
        </w:rPr>
        <w:t>will</w:t>
      </w:r>
      <w:r w:rsidR="00AF5095" w:rsidRPr="00203222">
        <w:rPr>
          <w:rFonts w:ascii="Calibri" w:hAnsi="Calibri" w:cstheme="minorHAnsi"/>
        </w:rPr>
        <w:t xml:space="preserve"> be </w:t>
      </w:r>
      <w:r w:rsidRPr="00203222">
        <w:rPr>
          <w:rFonts w:ascii="Calibri" w:hAnsi="Calibri" w:cstheme="minorHAnsi"/>
        </w:rPr>
        <w:t xml:space="preserve">in a form approved in writing by the IRB </w:t>
      </w:r>
      <w:r w:rsidR="00AF5095" w:rsidRPr="00203222">
        <w:rPr>
          <w:rFonts w:ascii="Calibri" w:hAnsi="Calibri" w:cstheme="minorHAnsi"/>
        </w:rPr>
        <w:t>and Sponsor</w:t>
      </w:r>
      <w:r w:rsidR="000360C1" w:rsidRPr="00203222">
        <w:rPr>
          <w:rFonts w:ascii="Calibri" w:hAnsi="Calibri" w:cstheme="minorHAnsi"/>
        </w:rPr>
        <w:t xml:space="preserve"> </w:t>
      </w:r>
      <w:r w:rsidRPr="00203222">
        <w:rPr>
          <w:rFonts w:ascii="Calibri" w:hAnsi="Calibri" w:cstheme="minorHAnsi"/>
        </w:rPr>
        <w:t>and consistent with Institution's policies.</w:t>
      </w:r>
      <w:r w:rsidR="00E33D1E" w:rsidRPr="00203222">
        <w:rPr>
          <w:rFonts w:ascii="Calibri" w:hAnsi="Calibri" w:cstheme="minorHAnsi"/>
        </w:rPr>
        <w:t xml:space="preserve"> </w:t>
      </w:r>
    </w:p>
    <w:p w14:paraId="5682EC1C" w14:textId="77777777" w:rsidR="00AA435E" w:rsidRPr="00203222" w:rsidRDefault="00AA435E" w:rsidP="00203222">
      <w:pPr>
        <w:widowControl w:val="0"/>
        <w:spacing w:after="0" w:line="240" w:lineRule="auto"/>
        <w:jc w:val="both"/>
        <w:rPr>
          <w:rFonts w:ascii="Calibri" w:hAnsi="Calibri" w:cstheme="minorHAnsi"/>
          <w:color w:val="000000"/>
          <w:sz w:val="24"/>
          <w:szCs w:val="24"/>
        </w:rPr>
      </w:pPr>
    </w:p>
    <w:p w14:paraId="14893BBE" w14:textId="3496DD64" w:rsidR="007C0DFF" w:rsidRPr="00203222" w:rsidRDefault="007C0DFF"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HIPAA</w:t>
      </w:r>
      <w:r w:rsidR="009F7E2D">
        <w:rPr>
          <w:rFonts w:ascii="Calibri" w:hAnsi="Calibri" w:cstheme="minorHAnsi"/>
          <w:b/>
          <w:u w:val="single"/>
        </w:rPr>
        <w:t xml:space="preserve"> and </w:t>
      </w:r>
      <w:r w:rsidRPr="00203222">
        <w:rPr>
          <w:rFonts w:ascii="Calibri" w:hAnsi="Calibri" w:cstheme="minorHAnsi"/>
          <w:b/>
          <w:u w:val="single"/>
        </w:rPr>
        <w:t>HIPAA Privacy</w:t>
      </w:r>
    </w:p>
    <w:p w14:paraId="5BC799CC" w14:textId="7581657D" w:rsidR="007C0DFF" w:rsidRPr="00203222" w:rsidRDefault="007C0DFF" w:rsidP="00203222">
      <w:pPr>
        <w:pStyle w:val="ListParagraph"/>
        <w:widowControl w:val="0"/>
        <w:jc w:val="both"/>
        <w:rPr>
          <w:rFonts w:ascii="Calibri" w:hAnsi="Calibri" w:cstheme="minorHAnsi"/>
        </w:rPr>
      </w:pPr>
      <w:r w:rsidRPr="00203222">
        <w:rPr>
          <w:rFonts w:ascii="Calibri" w:hAnsi="Calibri" w:cstheme="minorHAnsi"/>
        </w:rPr>
        <w:t xml:space="preserve">Sponsor </w:t>
      </w:r>
      <w:r w:rsidR="00847B4F" w:rsidRPr="00203222">
        <w:rPr>
          <w:rFonts w:ascii="Calibri" w:hAnsi="Calibri" w:cstheme="minorHAnsi"/>
        </w:rPr>
        <w:t>will</w:t>
      </w:r>
      <w:r w:rsidRPr="00203222">
        <w:rPr>
          <w:rFonts w:ascii="Calibri" w:hAnsi="Calibri" w:cstheme="minorHAnsi"/>
        </w:rPr>
        <w:t xml:space="preserve"> collect, use, store, access, and disclose PHI </w:t>
      </w:r>
      <w:r w:rsidR="000C1272" w:rsidRPr="00203222">
        <w:rPr>
          <w:rFonts w:ascii="Calibri" w:hAnsi="Calibri" w:cstheme="minorHAnsi"/>
        </w:rPr>
        <w:t xml:space="preserve">and Subject Material only </w:t>
      </w:r>
      <w:r w:rsidRPr="00203222">
        <w:rPr>
          <w:rFonts w:ascii="Calibri" w:hAnsi="Calibri" w:cstheme="minorHAnsi"/>
        </w:rPr>
        <w:t xml:space="preserve">as permitted by </w:t>
      </w:r>
      <w:r w:rsidR="00E82D65" w:rsidRPr="00203222">
        <w:rPr>
          <w:rFonts w:ascii="Calibri" w:hAnsi="Calibri" w:cstheme="minorHAnsi"/>
        </w:rPr>
        <w:t xml:space="preserve">Applicable Laws, </w:t>
      </w:r>
      <w:r w:rsidRPr="00203222">
        <w:rPr>
          <w:rFonts w:ascii="Calibri" w:hAnsi="Calibri" w:cstheme="minorHAnsi"/>
        </w:rPr>
        <w:t xml:space="preserve">the </w:t>
      </w:r>
      <w:r w:rsidR="00560E7B" w:rsidRPr="00203222">
        <w:rPr>
          <w:rFonts w:ascii="Calibri" w:hAnsi="Calibri" w:cstheme="minorHAnsi"/>
        </w:rPr>
        <w:t>ICF</w:t>
      </w:r>
      <w:r w:rsidR="00E82D65" w:rsidRPr="00203222">
        <w:rPr>
          <w:rFonts w:ascii="Calibri" w:hAnsi="Calibri" w:cstheme="minorHAnsi"/>
        </w:rPr>
        <w:t xml:space="preserve"> and </w:t>
      </w:r>
      <w:r w:rsidR="009F7E2D" w:rsidRPr="0005223C">
        <w:rPr>
          <w:rFonts w:ascii="Calibri" w:hAnsi="Calibri" w:cstheme="minorHAnsi"/>
        </w:rPr>
        <w:t>HIPAA Authorization</w:t>
      </w:r>
      <w:r w:rsidR="000C1272" w:rsidRPr="00203222">
        <w:rPr>
          <w:rFonts w:ascii="Calibri" w:hAnsi="Calibri" w:cstheme="minorHAnsi"/>
        </w:rPr>
        <w:t>.</w:t>
      </w:r>
      <w:r w:rsidR="00E82D65" w:rsidRPr="00203222">
        <w:rPr>
          <w:rFonts w:ascii="Calibri" w:hAnsi="Calibri" w:cstheme="minorHAnsi"/>
        </w:rPr>
        <w:t xml:space="preserve"> </w:t>
      </w:r>
      <w:r w:rsidR="00E846F6" w:rsidRPr="00203222">
        <w:rPr>
          <w:rFonts w:ascii="Calibri" w:hAnsi="Calibri" w:cstheme="minorHAnsi"/>
        </w:rPr>
        <w:t>P</w:t>
      </w:r>
      <w:r w:rsidRPr="00203222">
        <w:rPr>
          <w:rFonts w:ascii="Calibri" w:hAnsi="Calibri" w:cstheme="minorHAnsi"/>
        </w:rPr>
        <w:t>ursuant to Section 111 of</w:t>
      </w:r>
      <w:r w:rsidR="00E82D65" w:rsidRPr="00203222">
        <w:rPr>
          <w:rFonts w:ascii="Calibri" w:hAnsi="Calibri" w:cstheme="minorHAnsi"/>
        </w:rPr>
        <w:t xml:space="preserve"> the MMSEA</w:t>
      </w:r>
      <w:r w:rsidRPr="00203222">
        <w:rPr>
          <w:rFonts w:ascii="Calibri" w:hAnsi="Calibri" w:cstheme="minorHAnsi"/>
        </w:rPr>
        <w:t xml:space="preserve">, Sponsor has an obligation to submit certain reports to the Centers for Medicare </w:t>
      </w:r>
      <w:r w:rsidR="005A39E2" w:rsidRPr="00203222">
        <w:rPr>
          <w:rFonts w:ascii="Calibri" w:hAnsi="Calibri" w:cstheme="minorHAnsi"/>
        </w:rPr>
        <w:t xml:space="preserve">and </w:t>
      </w:r>
      <w:r w:rsidRPr="00203222">
        <w:rPr>
          <w:rFonts w:ascii="Calibri" w:hAnsi="Calibri" w:cstheme="minorHAnsi"/>
        </w:rPr>
        <w:t>Medicaid Services with respect to Medicare beneficiaries who participate in the Study and experience a research injury for which diagnosis or treatment costs are incurred.</w:t>
      </w:r>
      <w:r w:rsidR="00BC70DE" w:rsidRPr="00203222">
        <w:rPr>
          <w:rFonts w:ascii="Calibri" w:hAnsi="Calibri" w:cstheme="minorHAnsi"/>
        </w:rPr>
        <w:t xml:space="preserve"> </w:t>
      </w:r>
      <w:r w:rsidRPr="00203222">
        <w:rPr>
          <w:rFonts w:ascii="Calibri" w:hAnsi="Calibri" w:cstheme="minorHAnsi"/>
        </w:rPr>
        <w:t xml:space="preserve">Institution and Sponsor are subject to laws and regulations protecting the confidentiality of </w:t>
      </w:r>
      <w:r w:rsidR="009F7E2D">
        <w:rPr>
          <w:rFonts w:ascii="Calibri" w:hAnsi="Calibri" w:cstheme="minorHAnsi"/>
        </w:rPr>
        <w:t>PHI</w:t>
      </w:r>
      <w:r w:rsidR="00BC70DE" w:rsidRPr="00203222">
        <w:rPr>
          <w:rFonts w:ascii="Calibri" w:hAnsi="Calibri" w:cstheme="minorHAnsi"/>
        </w:rPr>
        <w:t>,</w:t>
      </w:r>
      <w:r w:rsidRPr="00203222">
        <w:rPr>
          <w:rFonts w:ascii="Calibri" w:hAnsi="Calibri" w:cstheme="minorHAnsi"/>
        </w:rPr>
        <w:t xml:space="preserve"> </w:t>
      </w:r>
      <w:r w:rsidR="00BC70DE" w:rsidRPr="00203222">
        <w:rPr>
          <w:rFonts w:ascii="Calibri" w:hAnsi="Calibri" w:cstheme="minorHAnsi"/>
        </w:rPr>
        <w:t>a</w:t>
      </w:r>
      <w:r w:rsidRPr="00203222">
        <w:rPr>
          <w:rFonts w:ascii="Calibri" w:hAnsi="Calibri" w:cstheme="minorHAnsi"/>
        </w:rPr>
        <w:t>ccordingly: (1) upon prior written request</w:t>
      </w:r>
      <w:r w:rsidR="00992BF6" w:rsidRPr="00203222">
        <w:rPr>
          <w:rFonts w:ascii="Calibri" w:hAnsi="Calibri" w:cstheme="minorHAnsi"/>
        </w:rPr>
        <w:t>, Institu</w:t>
      </w:r>
      <w:r w:rsidR="00F72A2C" w:rsidRPr="00203222">
        <w:rPr>
          <w:rFonts w:ascii="Calibri" w:hAnsi="Calibri" w:cstheme="minorHAnsi"/>
        </w:rPr>
        <w:t>t</w:t>
      </w:r>
      <w:r w:rsidR="00992BF6" w:rsidRPr="00203222">
        <w:rPr>
          <w:rFonts w:ascii="Calibri" w:hAnsi="Calibri" w:cstheme="minorHAnsi"/>
        </w:rPr>
        <w:t xml:space="preserve">ion will </w:t>
      </w:r>
      <w:r w:rsidRPr="00203222">
        <w:rPr>
          <w:rFonts w:ascii="Calibri" w:hAnsi="Calibri" w:cstheme="minorHAnsi"/>
        </w:rPr>
        <w:t xml:space="preserve">provide to Sponsor, or a third-party vendor as designated by Sponsor, certain identifiable patient </w:t>
      </w:r>
      <w:r w:rsidRPr="00203222">
        <w:rPr>
          <w:rFonts w:ascii="Calibri" w:hAnsi="Calibri" w:cstheme="minorHAnsi"/>
        </w:rPr>
        <w:lastRenderedPageBreak/>
        <w:t xml:space="preserve">information required by MMSEA for Study </w:t>
      </w:r>
      <w:r w:rsidR="00992BF6" w:rsidRPr="00203222">
        <w:rPr>
          <w:rFonts w:ascii="Calibri" w:hAnsi="Calibri" w:cstheme="minorHAnsi"/>
        </w:rPr>
        <w:t>S</w:t>
      </w:r>
      <w:r w:rsidRPr="00203222">
        <w:rPr>
          <w:rFonts w:ascii="Calibri" w:hAnsi="Calibri" w:cstheme="minorHAnsi"/>
        </w:rPr>
        <w:t xml:space="preserve">ubjects who are Medicare beneficiaries and incur medical costs in association with a research injury and whose costs are reimbursed by Sponsor pursuant to this Agreement; and (2) </w:t>
      </w:r>
      <w:r w:rsidR="00E57A4F" w:rsidRPr="00203222">
        <w:rPr>
          <w:rFonts w:ascii="Calibri" w:hAnsi="Calibri" w:cstheme="minorHAnsi"/>
        </w:rPr>
        <w:t>Institution will</w:t>
      </w:r>
      <w:r w:rsidRPr="00203222">
        <w:rPr>
          <w:rFonts w:ascii="Calibri" w:hAnsi="Calibri" w:cstheme="minorHAnsi"/>
        </w:rPr>
        <w:t xml:space="preserve"> otherwise cooperate with Sponsor</w:t>
      </w:r>
      <w:r w:rsidR="00E57A4F" w:rsidRPr="00203222">
        <w:rPr>
          <w:rFonts w:ascii="Calibri" w:hAnsi="Calibri" w:cstheme="minorHAnsi"/>
        </w:rPr>
        <w:t>,</w:t>
      </w:r>
      <w:r w:rsidRPr="00203222">
        <w:rPr>
          <w:rFonts w:ascii="Calibri" w:hAnsi="Calibri" w:cstheme="minorHAnsi"/>
        </w:rPr>
        <w:t xml:space="preserve"> </w:t>
      </w:r>
      <w:r w:rsidR="00E57A4F" w:rsidRPr="00203222">
        <w:rPr>
          <w:rFonts w:ascii="Calibri" w:hAnsi="Calibri" w:cstheme="minorHAnsi"/>
        </w:rPr>
        <w:t xml:space="preserve">or a third-party vendor as designated by Sponsor, </w:t>
      </w:r>
      <w:r w:rsidRPr="00203222">
        <w:rPr>
          <w:rFonts w:ascii="Calibri" w:hAnsi="Calibri" w:cstheme="minorHAnsi"/>
        </w:rPr>
        <w:t>to the extent necessary for Sponsor to meet its MMSEA reporting obligations.</w:t>
      </w:r>
      <w:r w:rsidR="00271215" w:rsidRPr="00203222">
        <w:rPr>
          <w:rFonts w:ascii="Calibri" w:hAnsi="Calibri" w:cstheme="minorHAnsi"/>
        </w:rPr>
        <w:t xml:space="preserve"> </w:t>
      </w:r>
      <w:r w:rsidRPr="00203222">
        <w:rPr>
          <w:rFonts w:ascii="Calibri" w:hAnsi="Calibri" w:cstheme="minorHAnsi"/>
        </w:rPr>
        <w:t xml:space="preserve">Sponsor </w:t>
      </w:r>
      <w:r w:rsidR="00847B4F" w:rsidRPr="00203222">
        <w:rPr>
          <w:rFonts w:ascii="Calibri" w:hAnsi="Calibri" w:cstheme="minorHAnsi"/>
        </w:rPr>
        <w:t>will</w:t>
      </w:r>
      <w:r w:rsidRPr="00203222">
        <w:rPr>
          <w:rFonts w:ascii="Calibri" w:hAnsi="Calibri" w:cstheme="minorHAnsi"/>
        </w:rPr>
        <w:t xml:space="preserve"> not attempt to identify or contact any Study </w:t>
      </w:r>
      <w:r w:rsidR="00EB6FCC" w:rsidRPr="00203222">
        <w:rPr>
          <w:rFonts w:ascii="Calibri" w:hAnsi="Calibri" w:cstheme="minorHAnsi"/>
        </w:rPr>
        <w:t>S</w:t>
      </w:r>
      <w:r w:rsidRPr="00203222">
        <w:rPr>
          <w:rFonts w:ascii="Calibri" w:hAnsi="Calibri" w:cstheme="minorHAnsi"/>
        </w:rPr>
        <w:t xml:space="preserve">ubject unless permitted by the </w:t>
      </w:r>
      <w:r w:rsidR="00EB6FCC" w:rsidRPr="00203222">
        <w:rPr>
          <w:rFonts w:ascii="Calibri" w:hAnsi="Calibri" w:cstheme="minorHAnsi"/>
        </w:rPr>
        <w:t>ICF</w:t>
      </w:r>
      <w:r w:rsidR="006A0406" w:rsidRPr="00203222">
        <w:rPr>
          <w:rFonts w:ascii="Calibri" w:hAnsi="Calibri" w:cstheme="minorHAnsi"/>
        </w:rPr>
        <w:t xml:space="preserve"> and/or HIPAA Authorization</w:t>
      </w:r>
      <w:r w:rsidRPr="00203222">
        <w:rPr>
          <w:rFonts w:ascii="Calibri" w:hAnsi="Calibri" w:cstheme="minorHAnsi"/>
        </w:rPr>
        <w:t>.</w:t>
      </w:r>
    </w:p>
    <w:p w14:paraId="5E6BD135" w14:textId="0FB126FA" w:rsidR="00FD3042" w:rsidRPr="00203222" w:rsidRDefault="00FD3042" w:rsidP="00203222">
      <w:pPr>
        <w:widowControl w:val="0"/>
        <w:spacing w:after="0" w:line="240" w:lineRule="auto"/>
        <w:jc w:val="both"/>
        <w:rPr>
          <w:rFonts w:ascii="Calibri" w:hAnsi="Calibri" w:cstheme="minorHAnsi"/>
          <w:sz w:val="24"/>
          <w:szCs w:val="24"/>
        </w:rPr>
      </w:pPr>
    </w:p>
    <w:p w14:paraId="7A828363" w14:textId="70160EFE" w:rsidR="00BE1DA7" w:rsidRPr="00203222" w:rsidRDefault="00BE1DA7"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Monitoring and Auditing</w:t>
      </w:r>
    </w:p>
    <w:p w14:paraId="31905FAD" w14:textId="415CA93C" w:rsidR="005D3A45" w:rsidRPr="00203222" w:rsidRDefault="005D3A45" w:rsidP="00203222">
      <w:pPr>
        <w:pStyle w:val="ListParagraph"/>
        <w:widowControl w:val="0"/>
        <w:jc w:val="both"/>
        <w:rPr>
          <w:rFonts w:ascii="Calibri" w:hAnsi="Calibri" w:cstheme="minorHAnsi"/>
        </w:rPr>
      </w:pPr>
      <w:r w:rsidRPr="00203222">
        <w:rPr>
          <w:rFonts w:ascii="Calibri" w:hAnsi="Calibri" w:cstheme="minorHAnsi"/>
        </w:rPr>
        <w:t>Institution</w:t>
      </w:r>
      <w:r w:rsidR="009B04FA" w:rsidRPr="00203222">
        <w:rPr>
          <w:rFonts w:ascii="Calibri" w:hAnsi="Calibri" w:cstheme="minorHAnsi"/>
        </w:rPr>
        <w:t xml:space="preserve"> </w:t>
      </w:r>
      <w:r w:rsidR="00847B4F" w:rsidRPr="00203222">
        <w:rPr>
          <w:rFonts w:ascii="Calibri" w:hAnsi="Calibri" w:cstheme="minorHAnsi"/>
        </w:rPr>
        <w:t>will</w:t>
      </w:r>
      <w:r w:rsidRPr="00203222">
        <w:rPr>
          <w:rFonts w:ascii="Calibri" w:hAnsi="Calibri" w:cstheme="minorHAnsi"/>
        </w:rPr>
        <w:t xml:space="preserve"> provide Sponsor and S</w:t>
      </w:r>
      <w:r w:rsidR="009B04FA" w:rsidRPr="00203222">
        <w:rPr>
          <w:rFonts w:ascii="Calibri" w:hAnsi="Calibri" w:cstheme="minorHAnsi"/>
        </w:rPr>
        <w:t xml:space="preserve">ponsor’s </w:t>
      </w:r>
      <w:r w:rsidR="0007027B" w:rsidRPr="00203222">
        <w:rPr>
          <w:rFonts w:ascii="Calibri" w:hAnsi="Calibri" w:cstheme="minorHAnsi"/>
        </w:rPr>
        <w:t>r</w:t>
      </w:r>
      <w:r w:rsidR="009B04FA" w:rsidRPr="00203222">
        <w:rPr>
          <w:rFonts w:ascii="Calibri" w:hAnsi="Calibri" w:cstheme="minorHAnsi"/>
        </w:rPr>
        <w:t xml:space="preserve">epresentatives access </w:t>
      </w:r>
      <w:r w:rsidR="00E82D65" w:rsidRPr="00203222">
        <w:rPr>
          <w:rFonts w:ascii="Calibri" w:hAnsi="Calibri" w:cstheme="minorHAnsi"/>
        </w:rPr>
        <w:t xml:space="preserve">to Institution’s </w:t>
      </w:r>
      <w:r w:rsidRPr="00203222">
        <w:rPr>
          <w:rFonts w:ascii="Calibri" w:hAnsi="Calibri" w:cstheme="minorHAnsi"/>
        </w:rPr>
        <w:t>facilit</w:t>
      </w:r>
      <w:r w:rsidR="009F7E2D">
        <w:rPr>
          <w:rFonts w:ascii="Calibri" w:hAnsi="Calibri" w:cstheme="minorHAnsi"/>
        </w:rPr>
        <w:t>ies</w:t>
      </w:r>
      <w:r w:rsidRPr="00203222">
        <w:rPr>
          <w:rFonts w:ascii="Calibri" w:hAnsi="Calibri" w:cstheme="minorHAnsi"/>
        </w:rPr>
        <w:t xml:space="preserve"> where </w:t>
      </w:r>
      <w:r w:rsidR="00E82D65" w:rsidRPr="00203222">
        <w:rPr>
          <w:rFonts w:ascii="Calibri" w:hAnsi="Calibri" w:cstheme="minorHAnsi"/>
        </w:rPr>
        <w:t xml:space="preserve">Institution is conducting </w:t>
      </w:r>
      <w:r w:rsidRPr="00203222">
        <w:rPr>
          <w:rFonts w:ascii="Calibri" w:hAnsi="Calibri" w:cstheme="minorHAnsi"/>
        </w:rPr>
        <w:t xml:space="preserve">the Study, and all records and materials </w:t>
      </w:r>
      <w:r w:rsidR="00723ADC" w:rsidRPr="00203222">
        <w:rPr>
          <w:rFonts w:ascii="Calibri" w:hAnsi="Calibri" w:cstheme="minorHAnsi"/>
        </w:rPr>
        <w:t xml:space="preserve">directly related to the Study, </w:t>
      </w:r>
      <w:r w:rsidRPr="00203222">
        <w:rPr>
          <w:rFonts w:ascii="Calibri" w:hAnsi="Calibri" w:cstheme="minorHAnsi"/>
        </w:rPr>
        <w:t>wherever stored, including the Source Documents</w:t>
      </w:r>
      <w:r w:rsidR="00BD5758" w:rsidRPr="00203222">
        <w:rPr>
          <w:rFonts w:ascii="Calibri" w:hAnsi="Calibri" w:cstheme="minorHAnsi"/>
        </w:rPr>
        <w:t xml:space="preserve"> (</w:t>
      </w:r>
      <w:r w:rsidR="00C03530" w:rsidRPr="00203222">
        <w:rPr>
          <w:rFonts w:ascii="Calibri" w:hAnsi="Calibri" w:cstheme="minorHAnsi"/>
        </w:rPr>
        <w:t>a</w:t>
      </w:r>
      <w:r w:rsidR="00BD5758" w:rsidRPr="00203222">
        <w:rPr>
          <w:rFonts w:ascii="Calibri" w:hAnsi="Calibri" w:cstheme="minorHAnsi"/>
        </w:rPr>
        <w:t>s defined by ICH GCP)</w:t>
      </w:r>
      <w:r w:rsidRPr="00203222">
        <w:rPr>
          <w:rFonts w:ascii="Calibri" w:hAnsi="Calibri" w:cstheme="minorHAnsi"/>
        </w:rPr>
        <w:t xml:space="preserve">, Study Data, documents and data related to </w:t>
      </w:r>
      <w:r w:rsidR="006A0406" w:rsidRPr="00203222">
        <w:rPr>
          <w:rFonts w:ascii="Calibri" w:hAnsi="Calibri" w:cstheme="minorHAnsi"/>
        </w:rPr>
        <w:t>a</w:t>
      </w:r>
      <w:r w:rsidRPr="00203222">
        <w:rPr>
          <w:rFonts w:ascii="Calibri" w:hAnsi="Calibri" w:cstheme="minorHAnsi"/>
        </w:rPr>
        <w:t xml:space="preserve">dverse </w:t>
      </w:r>
      <w:r w:rsidR="006A0406" w:rsidRPr="00203222">
        <w:rPr>
          <w:rFonts w:ascii="Calibri" w:hAnsi="Calibri" w:cstheme="minorHAnsi"/>
        </w:rPr>
        <w:t>e</w:t>
      </w:r>
      <w:r w:rsidRPr="00203222">
        <w:rPr>
          <w:rFonts w:ascii="Calibri" w:hAnsi="Calibri" w:cstheme="minorHAnsi"/>
        </w:rPr>
        <w:t xml:space="preserve">vents, </w:t>
      </w:r>
      <w:r w:rsidR="006A0406" w:rsidRPr="00203222">
        <w:rPr>
          <w:rFonts w:ascii="Calibri" w:hAnsi="Calibri" w:cstheme="minorHAnsi"/>
        </w:rPr>
        <w:t>s</w:t>
      </w:r>
      <w:r w:rsidRPr="00203222">
        <w:rPr>
          <w:rFonts w:ascii="Calibri" w:hAnsi="Calibri" w:cstheme="minorHAnsi"/>
        </w:rPr>
        <w:t xml:space="preserve">pecimens, </w:t>
      </w:r>
      <w:r w:rsidR="009F7E2D">
        <w:rPr>
          <w:rFonts w:ascii="Calibri" w:hAnsi="Calibri" w:cstheme="minorHAnsi"/>
        </w:rPr>
        <w:t xml:space="preserve">Subject Material, </w:t>
      </w:r>
      <w:r w:rsidRPr="00203222">
        <w:rPr>
          <w:rFonts w:ascii="Calibri" w:hAnsi="Calibri" w:cstheme="minorHAnsi"/>
        </w:rPr>
        <w:t>and Study Materials, all for the purpose of enabling Sponsor to review, validate, monitor, audit, and inspect the Study documents as required by the Protocol, Applicable Law</w:t>
      </w:r>
      <w:r w:rsidR="000E3830" w:rsidRPr="00203222">
        <w:rPr>
          <w:rFonts w:ascii="Calibri" w:hAnsi="Calibri" w:cstheme="minorHAnsi"/>
        </w:rPr>
        <w:t>s</w:t>
      </w:r>
      <w:r w:rsidRPr="00203222">
        <w:rPr>
          <w:rFonts w:ascii="Calibri" w:hAnsi="Calibri" w:cstheme="minorHAnsi"/>
        </w:rPr>
        <w:t>, and this Agreement.</w:t>
      </w:r>
    </w:p>
    <w:p w14:paraId="197549C1" w14:textId="71E2AC07" w:rsidR="005D3A45" w:rsidRPr="00203222" w:rsidRDefault="005D3A45" w:rsidP="00203222">
      <w:pPr>
        <w:widowControl w:val="0"/>
        <w:spacing w:after="0" w:line="240" w:lineRule="auto"/>
        <w:jc w:val="both"/>
        <w:rPr>
          <w:rFonts w:ascii="Calibri" w:hAnsi="Calibri" w:cstheme="minorHAnsi"/>
          <w:sz w:val="24"/>
          <w:szCs w:val="24"/>
        </w:rPr>
      </w:pPr>
    </w:p>
    <w:p w14:paraId="6899DB1D" w14:textId="35787EBD" w:rsidR="009B04FA" w:rsidRPr="00203222" w:rsidRDefault="004D3DEE" w:rsidP="00203222">
      <w:pPr>
        <w:pStyle w:val="ListParagraph"/>
        <w:widowControl w:val="0"/>
        <w:numPr>
          <w:ilvl w:val="1"/>
          <w:numId w:val="43"/>
        </w:numPr>
        <w:jc w:val="both"/>
        <w:rPr>
          <w:rFonts w:ascii="Calibri" w:hAnsi="Calibri" w:cstheme="minorHAnsi"/>
        </w:rPr>
      </w:pPr>
      <w:r w:rsidRPr="00203222">
        <w:rPr>
          <w:rFonts w:ascii="Calibri" w:hAnsi="Calibri" w:cstheme="minorHAnsi"/>
          <w:u w:val="single"/>
        </w:rPr>
        <w:t xml:space="preserve">Sponsor Access/ </w:t>
      </w:r>
      <w:r w:rsidR="009B04FA" w:rsidRPr="00203222">
        <w:rPr>
          <w:rFonts w:ascii="Calibri" w:hAnsi="Calibri" w:cstheme="minorHAnsi"/>
          <w:u w:val="single"/>
        </w:rPr>
        <w:t>Coordination of Sponsor Visits and Reasonable Safeguards</w:t>
      </w:r>
      <w:r w:rsidR="003A3C86" w:rsidRPr="00203222">
        <w:rPr>
          <w:rFonts w:ascii="Calibri" w:hAnsi="Calibri" w:cstheme="minorHAnsi"/>
        </w:rPr>
        <w:t xml:space="preserve">. </w:t>
      </w:r>
      <w:r w:rsidR="009B04FA" w:rsidRPr="00203222">
        <w:rPr>
          <w:rFonts w:ascii="Calibri" w:hAnsi="Calibri" w:cstheme="minorHAnsi"/>
        </w:rPr>
        <w:t xml:space="preserve">All site visits </w:t>
      </w:r>
      <w:r w:rsidR="00CC70C7" w:rsidRPr="00203222">
        <w:rPr>
          <w:rFonts w:ascii="Calibri" w:hAnsi="Calibri" w:cstheme="minorHAnsi"/>
        </w:rPr>
        <w:t xml:space="preserve">and access </w:t>
      </w:r>
      <w:r w:rsidR="009B04FA" w:rsidRPr="00203222">
        <w:rPr>
          <w:rFonts w:ascii="Calibri" w:hAnsi="Calibri" w:cstheme="minorHAnsi"/>
        </w:rPr>
        <w:t>by Sponsor and/or its authorized designee (e.g., Study monitor), (including during agency audits referenced below) will be scheduled in advance for times mutually acceptable to the Parties during normal business hours. Sponsor’s and/or</w:t>
      </w:r>
      <w:r w:rsidR="00CC70C7" w:rsidRPr="00203222">
        <w:rPr>
          <w:rFonts w:ascii="Calibri" w:hAnsi="Calibri" w:cstheme="minorHAnsi"/>
        </w:rPr>
        <w:t xml:space="preserve"> authorized designee’s access </w:t>
      </w:r>
      <w:r w:rsidR="00847B4F" w:rsidRPr="00203222">
        <w:rPr>
          <w:rFonts w:ascii="Calibri" w:hAnsi="Calibri" w:cstheme="minorHAnsi"/>
        </w:rPr>
        <w:t>will</w:t>
      </w:r>
      <w:r w:rsidR="00CC70C7" w:rsidRPr="00203222">
        <w:rPr>
          <w:rFonts w:ascii="Calibri" w:hAnsi="Calibri" w:cstheme="minorHAnsi"/>
        </w:rPr>
        <w:t xml:space="preserve"> be</w:t>
      </w:r>
      <w:r w:rsidR="009B04FA" w:rsidRPr="00203222">
        <w:rPr>
          <w:rFonts w:ascii="Calibri" w:hAnsi="Calibri" w:cstheme="minorHAnsi"/>
        </w:rPr>
        <w:t xml:space="preserve"> subject to reasonable safeguards to ensure confidentiality of </w:t>
      </w:r>
      <w:r w:rsidR="00F87B47" w:rsidRPr="00203222">
        <w:rPr>
          <w:rFonts w:ascii="Calibri" w:hAnsi="Calibri" w:cstheme="minorHAnsi"/>
        </w:rPr>
        <w:t xml:space="preserve">Institution’s </w:t>
      </w:r>
      <w:r w:rsidR="009B04FA" w:rsidRPr="00203222">
        <w:rPr>
          <w:rFonts w:ascii="Calibri" w:hAnsi="Calibri" w:cstheme="minorHAnsi"/>
        </w:rPr>
        <w:t>medical records and systems.</w:t>
      </w:r>
    </w:p>
    <w:p w14:paraId="1FEE842D" w14:textId="1C51811A" w:rsidR="009B04FA" w:rsidRPr="00203222" w:rsidRDefault="009B04FA" w:rsidP="00203222">
      <w:pPr>
        <w:widowControl w:val="0"/>
        <w:spacing w:after="0" w:line="240" w:lineRule="auto"/>
        <w:jc w:val="both"/>
        <w:rPr>
          <w:rFonts w:ascii="Calibri" w:hAnsi="Calibri" w:cstheme="minorHAnsi"/>
          <w:sz w:val="24"/>
          <w:szCs w:val="24"/>
        </w:rPr>
      </w:pPr>
    </w:p>
    <w:p w14:paraId="0C98C511" w14:textId="1BC05385" w:rsidR="005D3A45" w:rsidRPr="00203222" w:rsidRDefault="00CC70C7" w:rsidP="00203222">
      <w:pPr>
        <w:pStyle w:val="ListParagraph"/>
        <w:widowControl w:val="0"/>
        <w:numPr>
          <w:ilvl w:val="1"/>
          <w:numId w:val="43"/>
        </w:numPr>
        <w:jc w:val="both"/>
        <w:rPr>
          <w:rFonts w:ascii="Calibri" w:hAnsi="Calibri" w:cstheme="minorHAnsi"/>
          <w:u w:val="single"/>
        </w:rPr>
      </w:pPr>
      <w:r w:rsidRPr="00203222">
        <w:rPr>
          <w:rFonts w:ascii="Calibri" w:hAnsi="Calibri" w:cstheme="minorHAnsi"/>
          <w:u w:val="single"/>
        </w:rPr>
        <w:t>Regulatory Audit</w:t>
      </w:r>
      <w:r w:rsidR="003A3C86" w:rsidRPr="00203222">
        <w:rPr>
          <w:rFonts w:ascii="Calibri" w:hAnsi="Calibri" w:cstheme="minorHAnsi"/>
        </w:rPr>
        <w:t xml:space="preserve">. </w:t>
      </w:r>
      <w:r w:rsidR="005D3A45" w:rsidRPr="00203222">
        <w:rPr>
          <w:rFonts w:ascii="Calibri" w:hAnsi="Calibri" w:cstheme="minorHAnsi"/>
        </w:rPr>
        <w:t xml:space="preserve">Upon becoming aware of an audit or investigation </w:t>
      </w:r>
      <w:r w:rsidR="00801EEF" w:rsidRPr="00203222">
        <w:rPr>
          <w:rFonts w:ascii="Calibri" w:hAnsi="Calibri" w:cstheme="minorHAnsi"/>
        </w:rPr>
        <w:t xml:space="preserve">related to the Study </w:t>
      </w:r>
      <w:r w:rsidR="005D3A45" w:rsidRPr="00203222">
        <w:rPr>
          <w:rFonts w:ascii="Calibri" w:hAnsi="Calibri" w:cstheme="minorHAnsi"/>
        </w:rPr>
        <w:t xml:space="preserve">by a regulatory agency with jurisdiction over the Study, </w:t>
      </w:r>
      <w:r w:rsidR="00801EEF" w:rsidRPr="00203222">
        <w:rPr>
          <w:rFonts w:ascii="Calibri" w:hAnsi="Calibri" w:cstheme="minorHAnsi"/>
        </w:rPr>
        <w:t>to the extent permitted by Applicable Law</w:t>
      </w:r>
      <w:r w:rsidR="000E3830" w:rsidRPr="00203222">
        <w:rPr>
          <w:rFonts w:ascii="Calibri" w:hAnsi="Calibri" w:cstheme="minorHAnsi"/>
        </w:rPr>
        <w:t>s</w:t>
      </w:r>
      <w:r w:rsidR="00801EEF" w:rsidRPr="00203222">
        <w:rPr>
          <w:rFonts w:ascii="Calibri" w:hAnsi="Calibri" w:cstheme="minorHAnsi"/>
        </w:rPr>
        <w:t xml:space="preserve"> and the regulatory agency, </w:t>
      </w:r>
      <w:r w:rsidR="00C57E75" w:rsidRPr="00203222">
        <w:rPr>
          <w:rFonts w:ascii="Calibri" w:hAnsi="Calibri" w:cstheme="minorHAnsi"/>
        </w:rPr>
        <w:t xml:space="preserve">the Party with knowledge of the audit/investigation </w:t>
      </w:r>
      <w:r w:rsidR="00847B4F" w:rsidRPr="00203222">
        <w:rPr>
          <w:rFonts w:ascii="Calibri" w:hAnsi="Calibri" w:cstheme="minorHAnsi"/>
        </w:rPr>
        <w:t>will</w:t>
      </w:r>
      <w:r w:rsidR="009B04FA" w:rsidRPr="00203222">
        <w:rPr>
          <w:rFonts w:ascii="Calibri" w:hAnsi="Calibri" w:cstheme="minorHAnsi"/>
        </w:rPr>
        <w:t xml:space="preserve"> </w:t>
      </w:r>
      <w:r w:rsidR="005D3A45" w:rsidRPr="00203222">
        <w:rPr>
          <w:rFonts w:ascii="Calibri" w:hAnsi="Calibri" w:cstheme="minorHAnsi"/>
        </w:rPr>
        <w:t xml:space="preserve">provide </w:t>
      </w:r>
      <w:r w:rsidR="00C57E75" w:rsidRPr="00203222">
        <w:rPr>
          <w:rFonts w:ascii="Calibri" w:hAnsi="Calibri" w:cstheme="minorHAnsi"/>
        </w:rPr>
        <w:t xml:space="preserve">the other Party </w:t>
      </w:r>
      <w:r w:rsidR="005D3A45" w:rsidRPr="00203222">
        <w:rPr>
          <w:rFonts w:ascii="Calibri" w:hAnsi="Calibri" w:cstheme="minorHAnsi"/>
        </w:rPr>
        <w:t xml:space="preserve">with prompt notice </w:t>
      </w:r>
      <w:r w:rsidR="00C57E75" w:rsidRPr="00203222">
        <w:rPr>
          <w:rFonts w:ascii="Calibri" w:hAnsi="Calibri" w:cstheme="minorHAnsi"/>
        </w:rPr>
        <w:t>there</w:t>
      </w:r>
      <w:r w:rsidR="005D3A45" w:rsidRPr="00203222">
        <w:rPr>
          <w:rFonts w:ascii="Calibri" w:hAnsi="Calibri" w:cstheme="minorHAnsi"/>
        </w:rPr>
        <w:t>of</w:t>
      </w:r>
      <w:r w:rsidR="00131444" w:rsidRPr="00203222">
        <w:rPr>
          <w:rFonts w:ascii="Calibri" w:hAnsi="Calibri" w:cstheme="minorHAnsi"/>
        </w:rPr>
        <w:t>, or, if there is no prior notice, that an inspection has commenced</w:t>
      </w:r>
      <w:r w:rsidR="005D3A45" w:rsidRPr="00203222">
        <w:rPr>
          <w:rFonts w:ascii="Calibri" w:hAnsi="Calibri" w:cstheme="minorHAnsi"/>
        </w:rPr>
        <w:t xml:space="preserve">. If </w:t>
      </w:r>
      <w:r w:rsidRPr="00203222">
        <w:rPr>
          <w:rFonts w:ascii="Calibri" w:hAnsi="Calibri" w:cstheme="minorHAnsi"/>
        </w:rPr>
        <w:t>not prohibited</w:t>
      </w:r>
      <w:r w:rsidR="005D3A45" w:rsidRPr="00203222">
        <w:rPr>
          <w:rFonts w:ascii="Calibri" w:hAnsi="Calibri" w:cstheme="minorHAnsi"/>
        </w:rPr>
        <w:t xml:space="preserve"> by the regulatory agency and </w:t>
      </w:r>
      <w:r w:rsidRPr="00203222">
        <w:rPr>
          <w:rFonts w:ascii="Calibri" w:hAnsi="Calibri" w:cstheme="minorHAnsi"/>
        </w:rPr>
        <w:t xml:space="preserve">otherwise permissible </w:t>
      </w:r>
      <w:r w:rsidR="00C57E75" w:rsidRPr="00203222">
        <w:rPr>
          <w:rFonts w:ascii="Calibri" w:hAnsi="Calibri" w:cstheme="minorHAnsi"/>
        </w:rPr>
        <w:t xml:space="preserve">under Applicable Law </w:t>
      </w:r>
      <w:r w:rsidRPr="00203222">
        <w:rPr>
          <w:rFonts w:ascii="Calibri" w:hAnsi="Calibri" w:cstheme="minorHAnsi"/>
        </w:rPr>
        <w:t>and allowable</w:t>
      </w:r>
      <w:r w:rsidR="005D3A45" w:rsidRPr="00203222">
        <w:rPr>
          <w:rFonts w:ascii="Calibri" w:hAnsi="Calibri" w:cstheme="minorHAnsi"/>
        </w:rPr>
        <w:t xml:space="preserve"> in accordance with the Institution’s policy, Sponsor may request to be present </w:t>
      </w:r>
      <w:r w:rsidR="00D84A88" w:rsidRPr="00203222">
        <w:rPr>
          <w:rFonts w:ascii="Calibri" w:hAnsi="Calibri" w:cstheme="minorHAnsi"/>
        </w:rPr>
        <w:t xml:space="preserve">at Institution’s site </w:t>
      </w:r>
      <w:r w:rsidRPr="00203222">
        <w:rPr>
          <w:rFonts w:ascii="Calibri" w:hAnsi="Calibri" w:cstheme="minorHAnsi"/>
        </w:rPr>
        <w:t xml:space="preserve">during such audit </w:t>
      </w:r>
      <w:r w:rsidR="002E213B">
        <w:rPr>
          <w:rFonts w:ascii="Calibri" w:hAnsi="Calibri" w:cstheme="minorHAnsi"/>
        </w:rPr>
        <w:t xml:space="preserve">of the Institution </w:t>
      </w:r>
      <w:r w:rsidR="005D3A45" w:rsidRPr="00203222">
        <w:rPr>
          <w:rFonts w:ascii="Calibri" w:hAnsi="Calibri" w:cstheme="minorHAnsi"/>
        </w:rPr>
        <w:t xml:space="preserve">with approval from </w:t>
      </w:r>
      <w:r w:rsidRPr="00203222">
        <w:rPr>
          <w:rFonts w:ascii="Calibri" w:hAnsi="Calibri" w:cstheme="minorHAnsi"/>
        </w:rPr>
        <w:t xml:space="preserve">the </w:t>
      </w:r>
      <w:r w:rsidR="005D3A45" w:rsidRPr="00203222">
        <w:rPr>
          <w:rFonts w:ascii="Calibri" w:hAnsi="Calibri" w:cstheme="minorHAnsi"/>
        </w:rPr>
        <w:t>auditor</w:t>
      </w:r>
      <w:r w:rsidR="00D76048">
        <w:rPr>
          <w:rFonts w:ascii="Calibri" w:hAnsi="Calibri" w:cstheme="minorHAnsi"/>
        </w:rPr>
        <w:t>.</w:t>
      </w:r>
      <w:r w:rsidR="005D3A45" w:rsidRPr="00203222">
        <w:rPr>
          <w:rFonts w:ascii="Calibri" w:hAnsi="Calibri" w:cstheme="minorHAnsi"/>
        </w:rPr>
        <w:t xml:space="preserve"> Sponsor </w:t>
      </w:r>
      <w:r w:rsidR="00D76048">
        <w:rPr>
          <w:rFonts w:ascii="Calibri" w:hAnsi="Calibri" w:cstheme="minorHAnsi"/>
        </w:rPr>
        <w:t>will</w:t>
      </w:r>
      <w:r w:rsidR="005D3A45" w:rsidRPr="00203222">
        <w:rPr>
          <w:rFonts w:ascii="Calibri" w:hAnsi="Calibri" w:cstheme="minorHAnsi"/>
        </w:rPr>
        <w:t xml:space="preserve"> not alter or interfere with any documentation or practice of Institution. Institution </w:t>
      </w:r>
      <w:r w:rsidR="00847B4F" w:rsidRPr="00203222">
        <w:rPr>
          <w:rFonts w:ascii="Calibri" w:hAnsi="Calibri" w:cstheme="minorHAnsi"/>
        </w:rPr>
        <w:t>will</w:t>
      </w:r>
      <w:r w:rsidR="005D3A45" w:rsidRPr="00203222">
        <w:rPr>
          <w:rFonts w:ascii="Calibri" w:hAnsi="Calibri" w:cstheme="minorHAnsi"/>
        </w:rPr>
        <w:t xml:space="preserve"> be free to respond to any regulatory agency inquiries and will provide Sponsor with a copy of any formal response to the regulatory agency </w:t>
      </w:r>
      <w:r w:rsidR="00131444" w:rsidRPr="00203222">
        <w:rPr>
          <w:rFonts w:ascii="Calibri" w:hAnsi="Calibri" w:cstheme="minorHAnsi"/>
        </w:rPr>
        <w:t xml:space="preserve">or documentation </w:t>
      </w:r>
      <w:r w:rsidR="005D3A45" w:rsidRPr="00203222">
        <w:rPr>
          <w:rFonts w:ascii="Calibri" w:hAnsi="Calibri" w:cstheme="minorHAnsi"/>
        </w:rPr>
        <w:t xml:space="preserve">regarding the </w:t>
      </w:r>
      <w:r w:rsidR="00131444" w:rsidRPr="00203222">
        <w:rPr>
          <w:rFonts w:ascii="Calibri" w:hAnsi="Calibri" w:cstheme="minorHAnsi"/>
        </w:rPr>
        <w:t xml:space="preserve">audit, unless prohibited by </w:t>
      </w:r>
      <w:r w:rsidR="00D84A88" w:rsidRPr="00203222">
        <w:rPr>
          <w:rFonts w:ascii="Calibri" w:hAnsi="Calibri" w:cstheme="minorHAnsi"/>
        </w:rPr>
        <w:t>Applicable L</w:t>
      </w:r>
      <w:r w:rsidR="00131444" w:rsidRPr="00203222">
        <w:rPr>
          <w:rFonts w:ascii="Calibri" w:hAnsi="Calibri" w:cstheme="minorHAnsi"/>
        </w:rPr>
        <w:t xml:space="preserve">aw or the </w:t>
      </w:r>
      <w:r w:rsidR="006A0406" w:rsidRPr="00203222">
        <w:rPr>
          <w:rFonts w:ascii="Calibri" w:hAnsi="Calibri" w:cstheme="minorHAnsi"/>
        </w:rPr>
        <w:t xml:space="preserve">regulatory </w:t>
      </w:r>
      <w:r w:rsidR="00131444" w:rsidRPr="00203222">
        <w:rPr>
          <w:rFonts w:ascii="Calibri" w:hAnsi="Calibri" w:cstheme="minorHAnsi"/>
        </w:rPr>
        <w:t>agency</w:t>
      </w:r>
      <w:r w:rsidR="005D3A45" w:rsidRPr="00203222">
        <w:rPr>
          <w:rFonts w:ascii="Calibri" w:hAnsi="Calibri" w:cstheme="minorHAnsi"/>
        </w:rPr>
        <w:t>.</w:t>
      </w:r>
      <w:r w:rsidR="00F043D3" w:rsidRPr="00203222">
        <w:rPr>
          <w:rFonts w:ascii="Calibri" w:hAnsi="Calibri" w:cstheme="minorHAnsi"/>
        </w:rPr>
        <w:t xml:space="preserve"> Sponsor’s ability to review the Study Subjects’ Study-related information contained in the Study Subject’s medical record </w:t>
      </w:r>
      <w:r w:rsidR="00847B4F" w:rsidRPr="00203222">
        <w:rPr>
          <w:rFonts w:ascii="Calibri" w:hAnsi="Calibri" w:cstheme="minorHAnsi"/>
        </w:rPr>
        <w:t>will</w:t>
      </w:r>
      <w:r w:rsidR="00F043D3" w:rsidRPr="00203222">
        <w:rPr>
          <w:rFonts w:ascii="Calibri" w:hAnsi="Calibri" w:cstheme="minorHAnsi"/>
        </w:rPr>
        <w:t xml:space="preserve"> be subject to reasonable safeguards for the protection of Study Subject confidentiality </w:t>
      </w:r>
      <w:r w:rsidR="00EF4441">
        <w:rPr>
          <w:rFonts w:ascii="Calibri" w:hAnsi="Calibri" w:cstheme="minorHAnsi"/>
        </w:rPr>
        <w:t xml:space="preserve">in accordance with </w:t>
      </w:r>
      <w:r w:rsidR="00F043D3" w:rsidRPr="00203222">
        <w:rPr>
          <w:rFonts w:ascii="Calibri" w:hAnsi="Calibri" w:cstheme="minorHAnsi"/>
        </w:rPr>
        <w:t>the Study Subjects’ ICF and HIPAA Authorization.</w:t>
      </w:r>
    </w:p>
    <w:p w14:paraId="5DA0CEFE" w14:textId="77777777" w:rsidR="005D3A45" w:rsidRPr="00203222" w:rsidRDefault="005D3A45" w:rsidP="00203222">
      <w:pPr>
        <w:widowControl w:val="0"/>
        <w:spacing w:after="0" w:line="240" w:lineRule="auto"/>
        <w:jc w:val="both"/>
        <w:rPr>
          <w:rFonts w:ascii="Calibri" w:hAnsi="Calibri" w:cstheme="minorHAnsi"/>
          <w:b/>
          <w:sz w:val="24"/>
          <w:szCs w:val="24"/>
        </w:rPr>
      </w:pPr>
    </w:p>
    <w:p w14:paraId="59A0A2BE" w14:textId="6B0AFD4C" w:rsidR="00FA7C63" w:rsidRPr="00203222" w:rsidRDefault="00FA7C63" w:rsidP="00203222">
      <w:pPr>
        <w:pStyle w:val="ListParagraph"/>
        <w:widowControl w:val="0"/>
        <w:numPr>
          <w:ilvl w:val="1"/>
          <w:numId w:val="43"/>
        </w:numPr>
        <w:jc w:val="both"/>
        <w:rPr>
          <w:rFonts w:ascii="Calibri" w:hAnsi="Calibri" w:cstheme="minorHAnsi"/>
        </w:rPr>
      </w:pPr>
      <w:r w:rsidRPr="00203222">
        <w:rPr>
          <w:rFonts w:ascii="Calibri" w:hAnsi="Calibri" w:cstheme="minorHAnsi"/>
          <w:u w:val="single"/>
        </w:rPr>
        <w:t>Adverse Event Reporting</w:t>
      </w:r>
      <w:r w:rsidR="003A3C86" w:rsidRPr="00203222">
        <w:rPr>
          <w:rFonts w:ascii="Calibri" w:hAnsi="Calibri" w:cstheme="minorHAnsi"/>
        </w:rPr>
        <w:t xml:space="preserve">. </w:t>
      </w:r>
      <w:r w:rsidRPr="00203222">
        <w:rPr>
          <w:rFonts w:ascii="Calibri" w:hAnsi="Calibri" w:cstheme="minorHAnsi"/>
        </w:rPr>
        <w:t xml:space="preserve">Institution </w:t>
      </w:r>
      <w:r w:rsidR="00847B4F" w:rsidRPr="00203222">
        <w:rPr>
          <w:rFonts w:ascii="Calibri" w:hAnsi="Calibri" w:cstheme="minorHAnsi"/>
        </w:rPr>
        <w:t>will</w:t>
      </w:r>
      <w:r w:rsidRPr="00203222">
        <w:rPr>
          <w:rFonts w:ascii="Calibri" w:hAnsi="Calibri" w:cstheme="minorHAnsi"/>
        </w:rPr>
        <w:t xml:space="preserve"> report each </w:t>
      </w:r>
      <w:r w:rsidR="00610689" w:rsidRPr="00203222">
        <w:rPr>
          <w:rFonts w:ascii="Calibri" w:hAnsi="Calibri" w:cstheme="minorHAnsi"/>
        </w:rPr>
        <w:t>a</w:t>
      </w:r>
      <w:r w:rsidRPr="00203222">
        <w:rPr>
          <w:rFonts w:ascii="Calibri" w:hAnsi="Calibri" w:cstheme="minorHAnsi"/>
        </w:rPr>
        <w:t xml:space="preserve">dverse </w:t>
      </w:r>
      <w:r w:rsidR="00610689" w:rsidRPr="00203222">
        <w:rPr>
          <w:rFonts w:ascii="Calibri" w:hAnsi="Calibri" w:cstheme="minorHAnsi"/>
        </w:rPr>
        <w:t>e</w:t>
      </w:r>
      <w:r w:rsidRPr="00203222">
        <w:rPr>
          <w:rFonts w:ascii="Calibri" w:hAnsi="Calibri" w:cstheme="minorHAnsi"/>
        </w:rPr>
        <w:t xml:space="preserve">vent to </w:t>
      </w:r>
      <w:r w:rsidR="00610689" w:rsidRPr="00203222">
        <w:rPr>
          <w:rFonts w:ascii="Calibri" w:hAnsi="Calibri" w:cstheme="minorHAnsi"/>
        </w:rPr>
        <w:t xml:space="preserve">the </w:t>
      </w:r>
      <w:r w:rsidRPr="00203222">
        <w:rPr>
          <w:rFonts w:ascii="Calibri" w:hAnsi="Calibri" w:cstheme="minorHAnsi"/>
        </w:rPr>
        <w:t>Sponsor as required by the Protocol and Applicable Law. When required by A</w:t>
      </w:r>
      <w:r w:rsidR="00A2659C" w:rsidRPr="00203222">
        <w:rPr>
          <w:rFonts w:ascii="Calibri" w:hAnsi="Calibri" w:cstheme="minorHAnsi"/>
        </w:rPr>
        <w:t xml:space="preserve">pplicable Law and/or </w:t>
      </w:r>
      <w:r w:rsidR="00610689" w:rsidRPr="00203222">
        <w:rPr>
          <w:rFonts w:ascii="Calibri" w:hAnsi="Calibri" w:cstheme="minorHAnsi"/>
        </w:rPr>
        <w:t xml:space="preserve">the </w:t>
      </w:r>
      <w:r w:rsidR="00A2659C" w:rsidRPr="00203222">
        <w:rPr>
          <w:rFonts w:ascii="Calibri" w:hAnsi="Calibri" w:cstheme="minorHAnsi"/>
        </w:rPr>
        <w:t>IRB</w:t>
      </w:r>
      <w:r w:rsidRPr="00203222">
        <w:rPr>
          <w:rFonts w:ascii="Calibri" w:hAnsi="Calibri" w:cstheme="minorHAnsi"/>
        </w:rPr>
        <w:t xml:space="preserve">, Institution </w:t>
      </w:r>
      <w:r w:rsidR="00847B4F" w:rsidRPr="00203222">
        <w:rPr>
          <w:rFonts w:ascii="Calibri" w:hAnsi="Calibri" w:cstheme="minorHAnsi"/>
        </w:rPr>
        <w:t>will</w:t>
      </w:r>
      <w:r w:rsidRPr="00203222">
        <w:rPr>
          <w:rFonts w:ascii="Calibri" w:hAnsi="Calibri" w:cstheme="minorHAnsi"/>
        </w:rPr>
        <w:t xml:space="preserve"> also report such </w:t>
      </w:r>
      <w:r w:rsidR="00610689" w:rsidRPr="00203222">
        <w:rPr>
          <w:rFonts w:ascii="Calibri" w:hAnsi="Calibri" w:cstheme="minorHAnsi"/>
        </w:rPr>
        <w:t>a</w:t>
      </w:r>
      <w:r w:rsidRPr="00203222">
        <w:rPr>
          <w:rFonts w:ascii="Calibri" w:hAnsi="Calibri" w:cstheme="minorHAnsi"/>
        </w:rPr>
        <w:t xml:space="preserve">dverse </w:t>
      </w:r>
      <w:r w:rsidR="00610689" w:rsidRPr="00203222">
        <w:rPr>
          <w:rFonts w:ascii="Calibri" w:hAnsi="Calibri" w:cstheme="minorHAnsi"/>
        </w:rPr>
        <w:t>e</w:t>
      </w:r>
      <w:r w:rsidRPr="00203222">
        <w:rPr>
          <w:rFonts w:ascii="Calibri" w:hAnsi="Calibri" w:cstheme="minorHAnsi"/>
        </w:rPr>
        <w:t xml:space="preserve">vents to the IRB. Institution </w:t>
      </w:r>
      <w:r w:rsidR="00847B4F" w:rsidRPr="00203222">
        <w:rPr>
          <w:rFonts w:ascii="Calibri" w:hAnsi="Calibri" w:cstheme="minorHAnsi"/>
        </w:rPr>
        <w:t>will</w:t>
      </w:r>
      <w:r w:rsidRPr="00203222">
        <w:rPr>
          <w:rFonts w:ascii="Calibri" w:hAnsi="Calibri" w:cstheme="minorHAnsi"/>
        </w:rPr>
        <w:t xml:space="preserve"> submit to Sponsor all associated documentation for each </w:t>
      </w:r>
      <w:r w:rsidR="00610689" w:rsidRPr="00203222">
        <w:rPr>
          <w:rFonts w:ascii="Calibri" w:hAnsi="Calibri" w:cstheme="minorHAnsi"/>
        </w:rPr>
        <w:t>a</w:t>
      </w:r>
      <w:r w:rsidRPr="00203222">
        <w:rPr>
          <w:rFonts w:ascii="Calibri" w:hAnsi="Calibri" w:cstheme="minorHAnsi"/>
        </w:rPr>
        <w:t xml:space="preserve">dverse </w:t>
      </w:r>
      <w:r w:rsidR="00610689" w:rsidRPr="00203222">
        <w:rPr>
          <w:rFonts w:ascii="Calibri" w:hAnsi="Calibri" w:cstheme="minorHAnsi"/>
        </w:rPr>
        <w:t>e</w:t>
      </w:r>
      <w:r w:rsidRPr="00203222">
        <w:rPr>
          <w:rFonts w:ascii="Calibri" w:hAnsi="Calibri" w:cstheme="minorHAnsi"/>
        </w:rPr>
        <w:t>vent upon Sponsor’s request.</w:t>
      </w:r>
    </w:p>
    <w:p w14:paraId="7431FC9F" w14:textId="77777777" w:rsidR="00FA7C63" w:rsidRPr="00203222" w:rsidRDefault="00FA7C63" w:rsidP="00203222">
      <w:pPr>
        <w:widowControl w:val="0"/>
        <w:spacing w:after="0" w:line="240" w:lineRule="auto"/>
        <w:jc w:val="both"/>
        <w:rPr>
          <w:rFonts w:ascii="Calibri" w:hAnsi="Calibri" w:cstheme="minorHAnsi"/>
          <w:b/>
          <w:sz w:val="24"/>
          <w:szCs w:val="24"/>
        </w:rPr>
      </w:pPr>
    </w:p>
    <w:p w14:paraId="10414029" w14:textId="3BE31BEB" w:rsidR="003A3C86" w:rsidRPr="00203222" w:rsidRDefault="00EF4441" w:rsidP="00203222">
      <w:pPr>
        <w:pStyle w:val="ListParagraph"/>
        <w:widowControl w:val="0"/>
        <w:numPr>
          <w:ilvl w:val="1"/>
          <w:numId w:val="43"/>
        </w:numPr>
        <w:jc w:val="both"/>
        <w:rPr>
          <w:rFonts w:ascii="Calibri" w:hAnsi="Calibri" w:cstheme="minorHAnsi"/>
        </w:rPr>
      </w:pPr>
      <w:r>
        <w:rPr>
          <w:rFonts w:ascii="Calibri" w:hAnsi="Calibri" w:cstheme="minorHAnsi"/>
          <w:u w:val="single"/>
        </w:rPr>
        <w:lastRenderedPageBreak/>
        <w:t xml:space="preserve">Sponsor </w:t>
      </w:r>
      <w:r w:rsidR="00336C4F" w:rsidRPr="00203222">
        <w:rPr>
          <w:rFonts w:ascii="Calibri" w:hAnsi="Calibri" w:cstheme="minorHAnsi"/>
          <w:u w:val="single"/>
        </w:rPr>
        <w:t xml:space="preserve">Reporting </w:t>
      </w:r>
      <w:r w:rsidR="00037FDB" w:rsidRPr="00203222">
        <w:rPr>
          <w:rFonts w:ascii="Calibri" w:hAnsi="Calibri" w:cstheme="minorHAnsi"/>
          <w:u w:val="single"/>
        </w:rPr>
        <w:t>Requirements</w:t>
      </w:r>
      <w:r w:rsidR="003A3C86" w:rsidRPr="00203222">
        <w:rPr>
          <w:rFonts w:ascii="Calibri" w:hAnsi="Calibri" w:cstheme="minorHAnsi"/>
        </w:rPr>
        <w:t>.</w:t>
      </w:r>
      <w:r w:rsidR="00723ADC" w:rsidRPr="00203222">
        <w:rPr>
          <w:rFonts w:ascii="Calibri" w:hAnsi="Calibri" w:cstheme="minorHAnsi"/>
        </w:rPr>
        <w:t xml:space="preserve"> </w:t>
      </w:r>
      <w:r w:rsidR="00616AFD" w:rsidRPr="00203222">
        <w:rPr>
          <w:rFonts w:ascii="Calibri" w:hAnsi="Calibri" w:cstheme="minorHAnsi"/>
        </w:rPr>
        <w:t xml:space="preserve">During and for a period of two (2) years after completion of the Study, Sponsor </w:t>
      </w:r>
      <w:r w:rsidR="00847B4F" w:rsidRPr="00203222">
        <w:rPr>
          <w:rFonts w:ascii="Calibri" w:hAnsi="Calibri" w:cstheme="minorHAnsi"/>
        </w:rPr>
        <w:t>will</w:t>
      </w:r>
      <w:r w:rsidR="00616AFD" w:rsidRPr="00203222">
        <w:rPr>
          <w:rFonts w:ascii="Calibri" w:hAnsi="Calibri" w:cstheme="minorHAnsi"/>
        </w:rPr>
        <w:t xml:space="preserve"> promptly report to the Institution any information that could directly affect the health or safety of past or current Study Subjects or influence the conduct of the Study, including but not limited to the Study Data and information in monitoring reports and data safety monitoring committee reports as required by the Protocol. In each case, the Institution </w:t>
      </w:r>
      <w:r w:rsidR="00847B4F" w:rsidRPr="00203222">
        <w:rPr>
          <w:rFonts w:ascii="Calibri" w:hAnsi="Calibri" w:cstheme="minorHAnsi"/>
        </w:rPr>
        <w:t>will</w:t>
      </w:r>
      <w:r w:rsidR="00616AFD" w:rsidRPr="00203222">
        <w:rPr>
          <w:rFonts w:ascii="Calibri" w:hAnsi="Calibri" w:cstheme="minorHAnsi"/>
        </w:rPr>
        <w:t xml:space="preserve"> be free to communicate these findings to each </w:t>
      </w:r>
      <w:r w:rsidR="000E3830" w:rsidRPr="00203222">
        <w:rPr>
          <w:rFonts w:ascii="Calibri" w:hAnsi="Calibri" w:cstheme="minorHAnsi"/>
        </w:rPr>
        <w:t>Study Subject</w:t>
      </w:r>
      <w:r w:rsidR="00616AFD" w:rsidRPr="00203222">
        <w:rPr>
          <w:rFonts w:ascii="Calibri" w:hAnsi="Calibri" w:cstheme="minorHAnsi"/>
        </w:rPr>
        <w:t xml:space="preserve"> and the IRB.</w:t>
      </w:r>
    </w:p>
    <w:p w14:paraId="4A048C34" w14:textId="77777777" w:rsidR="003A3C86" w:rsidRPr="00203222" w:rsidRDefault="003A3C86" w:rsidP="00203222">
      <w:pPr>
        <w:pStyle w:val="ListParagraph"/>
        <w:widowControl w:val="0"/>
        <w:ind w:left="1440"/>
        <w:jc w:val="both"/>
        <w:rPr>
          <w:rFonts w:ascii="Calibri" w:hAnsi="Calibri" w:cstheme="minorHAnsi"/>
        </w:rPr>
      </w:pPr>
    </w:p>
    <w:p w14:paraId="27927DCB" w14:textId="0CCAAC0B" w:rsidR="00B60665" w:rsidRPr="00203222" w:rsidRDefault="00B60665" w:rsidP="00203222">
      <w:pPr>
        <w:pStyle w:val="ListParagraph"/>
        <w:widowControl w:val="0"/>
        <w:ind w:left="1440"/>
        <w:jc w:val="both"/>
        <w:rPr>
          <w:rFonts w:ascii="Calibri" w:hAnsi="Calibri" w:cstheme="minorHAnsi"/>
        </w:rPr>
      </w:pPr>
      <w:r w:rsidRPr="00203222">
        <w:rPr>
          <w:rFonts w:ascii="Calibri" w:hAnsi="Calibri" w:cstheme="minorHAnsi"/>
        </w:rPr>
        <w:t xml:space="preserve">Institution </w:t>
      </w:r>
      <w:r w:rsidR="00847B4F" w:rsidRPr="00203222">
        <w:rPr>
          <w:rFonts w:ascii="Calibri" w:hAnsi="Calibri" w:cstheme="minorHAnsi"/>
        </w:rPr>
        <w:t>will</w:t>
      </w:r>
      <w:r w:rsidRPr="00203222">
        <w:rPr>
          <w:rFonts w:ascii="Calibri" w:hAnsi="Calibri" w:cstheme="minorHAnsi"/>
        </w:rPr>
        <w:t xml:space="preserve"> promptly inform Sponsor of any urgent safety measures as instructed in the</w:t>
      </w:r>
      <w:r w:rsidR="0003246B" w:rsidRPr="00203222">
        <w:rPr>
          <w:rFonts w:ascii="Calibri" w:hAnsi="Calibri" w:cstheme="minorHAnsi"/>
        </w:rPr>
        <w:t xml:space="preserve"> </w:t>
      </w:r>
      <w:r w:rsidRPr="00203222">
        <w:rPr>
          <w:rFonts w:ascii="Calibri" w:hAnsi="Calibri" w:cstheme="minorHAnsi"/>
        </w:rPr>
        <w:t xml:space="preserve">Protocol or </w:t>
      </w:r>
      <w:r w:rsidR="00CC0000">
        <w:rPr>
          <w:rFonts w:ascii="Calibri" w:hAnsi="Calibri" w:cstheme="minorHAnsi"/>
        </w:rPr>
        <w:t>deviations from</w:t>
      </w:r>
      <w:r w:rsidRPr="00203222">
        <w:rPr>
          <w:rFonts w:ascii="Calibri" w:hAnsi="Calibri" w:cstheme="minorHAnsi"/>
        </w:rPr>
        <w:t xml:space="preserve"> the Protocol of which Institution becomes aware</w:t>
      </w:r>
      <w:r w:rsidR="0003246B" w:rsidRPr="00203222">
        <w:rPr>
          <w:rFonts w:ascii="Calibri" w:hAnsi="Calibri" w:cstheme="minorHAnsi"/>
        </w:rPr>
        <w:t>.</w:t>
      </w:r>
      <w:r w:rsidR="00AF5095" w:rsidRPr="00203222">
        <w:rPr>
          <w:rFonts w:ascii="Calibri" w:hAnsi="Calibri" w:cstheme="minorHAnsi"/>
        </w:rPr>
        <w:t xml:space="preserve"> </w:t>
      </w:r>
      <w:r w:rsidR="005D052E" w:rsidRPr="00203222">
        <w:rPr>
          <w:rFonts w:ascii="Calibri" w:hAnsi="Calibri" w:cstheme="minorHAnsi"/>
        </w:rPr>
        <w:t xml:space="preserve">If Institution or Principal Investigator reasonably determines that adverse reactions or other Study Subject safety concerns related to the Study </w:t>
      </w:r>
      <w:r w:rsidR="004C115D" w:rsidRPr="00203222">
        <w:rPr>
          <w:rFonts w:ascii="Calibri" w:hAnsi="Calibri" w:cstheme="minorHAnsi"/>
        </w:rPr>
        <w:t>Materials</w:t>
      </w:r>
      <w:r w:rsidR="005D052E" w:rsidRPr="00203222">
        <w:rPr>
          <w:rFonts w:ascii="Calibri" w:hAnsi="Calibri" w:cstheme="minorHAnsi"/>
        </w:rPr>
        <w:t xml:space="preserve"> or conduct of the </w:t>
      </w:r>
      <w:r w:rsidR="00B62383" w:rsidRPr="00203222">
        <w:rPr>
          <w:rFonts w:ascii="Calibri" w:hAnsi="Calibri" w:cstheme="minorHAnsi"/>
        </w:rPr>
        <w:t>S</w:t>
      </w:r>
      <w:r w:rsidR="005D052E" w:rsidRPr="00203222">
        <w:rPr>
          <w:rFonts w:ascii="Calibri" w:hAnsi="Calibri" w:cstheme="minorHAnsi"/>
        </w:rPr>
        <w:t xml:space="preserve">tudy pursuant to the Protocol have arisen, and a deviation from the Protocol is medically reasonable in the sole judgment of Institution or Principal Investigator to remediate or prevent such reaction or safety concern, such deviation </w:t>
      </w:r>
      <w:r w:rsidR="00847B4F" w:rsidRPr="00203222">
        <w:rPr>
          <w:rFonts w:ascii="Calibri" w:hAnsi="Calibri" w:cstheme="minorHAnsi"/>
        </w:rPr>
        <w:t>will</w:t>
      </w:r>
      <w:r w:rsidR="005D052E" w:rsidRPr="00203222">
        <w:rPr>
          <w:rFonts w:ascii="Calibri" w:hAnsi="Calibri" w:cstheme="minorHAnsi"/>
        </w:rPr>
        <w:t xml:space="preserve"> not be considered “material” and </w:t>
      </w:r>
      <w:r w:rsidR="00847B4F" w:rsidRPr="00203222">
        <w:rPr>
          <w:rFonts w:ascii="Calibri" w:hAnsi="Calibri" w:cstheme="minorHAnsi"/>
        </w:rPr>
        <w:t>will</w:t>
      </w:r>
      <w:r w:rsidR="005D052E" w:rsidRPr="00203222">
        <w:rPr>
          <w:rFonts w:ascii="Calibri" w:hAnsi="Calibri" w:cstheme="minorHAnsi"/>
        </w:rPr>
        <w:t xml:space="preserve"> not be considered a breach under the terms of this Agreement.</w:t>
      </w:r>
    </w:p>
    <w:p w14:paraId="6D226C4C" w14:textId="77777777" w:rsidR="003A3C86" w:rsidRPr="00203222" w:rsidRDefault="003A3C86" w:rsidP="00203222">
      <w:pPr>
        <w:pStyle w:val="ListParagraph"/>
        <w:widowControl w:val="0"/>
        <w:ind w:left="1440"/>
        <w:jc w:val="both"/>
        <w:rPr>
          <w:rFonts w:ascii="Calibri" w:hAnsi="Calibri" w:cstheme="minorHAnsi"/>
        </w:rPr>
      </w:pPr>
    </w:p>
    <w:p w14:paraId="48BA7212" w14:textId="3FAA9081" w:rsidR="009965A0" w:rsidRPr="00203222" w:rsidRDefault="00AD4B2F"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Payments</w:t>
      </w:r>
    </w:p>
    <w:p w14:paraId="62618DFE" w14:textId="6451AB03" w:rsidR="006A0406" w:rsidRPr="00203222" w:rsidRDefault="0003246B" w:rsidP="00203222">
      <w:pPr>
        <w:pStyle w:val="ListParagraph"/>
        <w:widowControl w:val="0"/>
        <w:numPr>
          <w:ilvl w:val="1"/>
          <w:numId w:val="43"/>
        </w:numPr>
        <w:jc w:val="both"/>
        <w:rPr>
          <w:rFonts w:ascii="Calibri" w:eastAsia="Cambria" w:hAnsi="Calibri" w:cstheme="minorHAnsi"/>
        </w:rPr>
      </w:pPr>
      <w:r w:rsidRPr="00203222">
        <w:rPr>
          <w:rFonts w:ascii="Calibri" w:eastAsia="Cambria" w:hAnsi="Calibri" w:cstheme="minorHAnsi"/>
          <w:spacing w:val="1"/>
        </w:rPr>
        <w:t>Sp</w:t>
      </w:r>
      <w:r w:rsidRPr="00203222">
        <w:rPr>
          <w:rFonts w:ascii="Calibri" w:eastAsia="Cambria" w:hAnsi="Calibri" w:cstheme="minorHAnsi"/>
        </w:rPr>
        <w:t>onsor</w:t>
      </w:r>
      <w:r w:rsidRPr="00203222">
        <w:rPr>
          <w:rFonts w:ascii="Calibri" w:eastAsia="Cambria" w:hAnsi="Calibri" w:cstheme="minorHAnsi"/>
          <w:spacing w:val="-7"/>
        </w:rPr>
        <w:t xml:space="preserve"> </w:t>
      </w:r>
      <w:r w:rsidR="00463852">
        <w:rPr>
          <w:rFonts w:ascii="Calibri" w:eastAsia="Cambria" w:hAnsi="Calibri" w:cstheme="minorHAnsi"/>
          <w:spacing w:val="-7"/>
        </w:rPr>
        <w:t>will</w:t>
      </w:r>
      <w:r w:rsidRPr="00203222">
        <w:rPr>
          <w:rFonts w:ascii="Calibri" w:eastAsia="Cambria" w:hAnsi="Calibri" w:cstheme="minorHAnsi"/>
        </w:rPr>
        <w:t xml:space="preserve"> </w:t>
      </w:r>
      <w:r w:rsidRPr="00203222">
        <w:rPr>
          <w:rFonts w:ascii="Calibri" w:eastAsia="Cambria" w:hAnsi="Calibri" w:cstheme="minorHAnsi"/>
          <w:spacing w:val="1"/>
        </w:rPr>
        <w:t>p</w:t>
      </w:r>
      <w:r w:rsidRPr="00203222">
        <w:rPr>
          <w:rFonts w:ascii="Calibri" w:eastAsia="Cambria" w:hAnsi="Calibri" w:cstheme="minorHAnsi"/>
        </w:rPr>
        <w:t xml:space="preserve">ay </w:t>
      </w:r>
      <w:r w:rsidRPr="00203222">
        <w:rPr>
          <w:rFonts w:ascii="Calibri" w:eastAsia="Cambria" w:hAnsi="Calibri" w:cstheme="minorHAnsi"/>
          <w:spacing w:val="-1"/>
        </w:rPr>
        <w:t>I</w:t>
      </w:r>
      <w:r w:rsidRPr="00203222">
        <w:rPr>
          <w:rFonts w:ascii="Calibri" w:eastAsia="Cambria" w:hAnsi="Calibri" w:cstheme="minorHAnsi"/>
        </w:rPr>
        <w:t>ns</w:t>
      </w:r>
      <w:r w:rsidRPr="00203222">
        <w:rPr>
          <w:rFonts w:ascii="Calibri" w:eastAsia="Cambria" w:hAnsi="Calibri" w:cstheme="minorHAnsi"/>
          <w:spacing w:val="1"/>
        </w:rPr>
        <w:t>t</w:t>
      </w:r>
      <w:r w:rsidRPr="00203222">
        <w:rPr>
          <w:rFonts w:ascii="Calibri" w:eastAsia="Cambria" w:hAnsi="Calibri" w:cstheme="minorHAnsi"/>
        </w:rPr>
        <w:t>i</w:t>
      </w:r>
      <w:r w:rsidRPr="00203222">
        <w:rPr>
          <w:rFonts w:ascii="Calibri" w:eastAsia="Cambria" w:hAnsi="Calibri" w:cstheme="minorHAnsi"/>
          <w:spacing w:val="1"/>
        </w:rPr>
        <w:t>t</w:t>
      </w:r>
      <w:r w:rsidRPr="00203222">
        <w:rPr>
          <w:rFonts w:ascii="Calibri" w:eastAsia="Cambria" w:hAnsi="Calibri" w:cstheme="minorHAnsi"/>
        </w:rPr>
        <w:t>ution in</w:t>
      </w:r>
      <w:r w:rsidRPr="00203222">
        <w:rPr>
          <w:rFonts w:ascii="Calibri" w:eastAsia="Cambria" w:hAnsi="Calibri" w:cstheme="minorHAnsi"/>
          <w:spacing w:val="-4"/>
        </w:rPr>
        <w:t xml:space="preserve"> </w:t>
      </w:r>
      <w:r w:rsidRPr="00203222">
        <w:rPr>
          <w:rFonts w:ascii="Calibri" w:eastAsia="Cambria" w:hAnsi="Calibri" w:cstheme="minorHAnsi"/>
        </w:rPr>
        <w:t>acco</w:t>
      </w:r>
      <w:r w:rsidRPr="00203222">
        <w:rPr>
          <w:rFonts w:ascii="Calibri" w:eastAsia="Cambria" w:hAnsi="Calibri" w:cstheme="minorHAnsi"/>
          <w:spacing w:val="-1"/>
        </w:rPr>
        <w:t>rd</w:t>
      </w:r>
      <w:r w:rsidRPr="00203222">
        <w:rPr>
          <w:rFonts w:ascii="Calibri" w:eastAsia="Cambria" w:hAnsi="Calibri" w:cstheme="minorHAnsi"/>
        </w:rPr>
        <w:t>a</w:t>
      </w:r>
      <w:r w:rsidRPr="00203222">
        <w:rPr>
          <w:rFonts w:ascii="Calibri" w:eastAsia="Cambria" w:hAnsi="Calibri" w:cstheme="minorHAnsi"/>
          <w:spacing w:val="1"/>
        </w:rPr>
        <w:t>n</w:t>
      </w:r>
      <w:r w:rsidRPr="00203222">
        <w:rPr>
          <w:rFonts w:ascii="Calibri" w:eastAsia="Cambria" w:hAnsi="Calibri" w:cstheme="minorHAnsi"/>
        </w:rPr>
        <w:t>ce</w:t>
      </w:r>
      <w:r w:rsidRPr="00203222">
        <w:rPr>
          <w:rFonts w:ascii="Calibri" w:eastAsia="Cambria" w:hAnsi="Calibri" w:cstheme="minorHAnsi"/>
          <w:spacing w:val="-9"/>
        </w:rPr>
        <w:t xml:space="preserve"> </w:t>
      </w:r>
      <w:r w:rsidRPr="00203222">
        <w:rPr>
          <w:rFonts w:ascii="Calibri" w:eastAsia="Cambria" w:hAnsi="Calibri" w:cstheme="minorHAnsi"/>
          <w:spacing w:val="-1"/>
        </w:rPr>
        <w:t>w</w:t>
      </w:r>
      <w:r w:rsidRPr="00203222">
        <w:rPr>
          <w:rFonts w:ascii="Calibri" w:eastAsia="Cambria" w:hAnsi="Calibri" w:cstheme="minorHAnsi"/>
        </w:rPr>
        <w:t>i</w:t>
      </w:r>
      <w:r w:rsidRPr="00203222">
        <w:rPr>
          <w:rFonts w:ascii="Calibri" w:eastAsia="Cambria" w:hAnsi="Calibri" w:cstheme="minorHAnsi"/>
          <w:spacing w:val="1"/>
        </w:rPr>
        <w:t>t</w:t>
      </w:r>
      <w:r w:rsidRPr="00203222">
        <w:rPr>
          <w:rFonts w:ascii="Calibri" w:eastAsia="Cambria" w:hAnsi="Calibri" w:cstheme="minorHAnsi"/>
        </w:rPr>
        <w:t>h</w:t>
      </w:r>
      <w:r w:rsidRPr="00203222">
        <w:rPr>
          <w:rFonts w:ascii="Calibri" w:eastAsia="Cambria" w:hAnsi="Calibri" w:cstheme="minorHAnsi"/>
          <w:spacing w:val="-1"/>
        </w:rPr>
        <w:t xml:space="preserve"> </w:t>
      </w:r>
      <w:r w:rsidRPr="00203222">
        <w:rPr>
          <w:rFonts w:ascii="Calibri" w:eastAsia="Cambria" w:hAnsi="Calibri" w:cstheme="minorHAnsi"/>
        </w:rPr>
        <w:t>the</w:t>
      </w:r>
      <w:r w:rsidRPr="00203222">
        <w:rPr>
          <w:rFonts w:ascii="Calibri" w:eastAsia="Cambria" w:hAnsi="Calibri" w:cstheme="minorHAnsi"/>
          <w:spacing w:val="-3"/>
        </w:rPr>
        <w:t xml:space="preserve"> </w:t>
      </w:r>
      <w:r w:rsidRPr="00203222">
        <w:rPr>
          <w:rFonts w:ascii="Calibri" w:eastAsia="Cambria" w:hAnsi="Calibri" w:cstheme="minorHAnsi"/>
        </w:rPr>
        <w:t>bu</w:t>
      </w:r>
      <w:r w:rsidRPr="00203222">
        <w:rPr>
          <w:rFonts w:ascii="Calibri" w:eastAsia="Cambria" w:hAnsi="Calibri" w:cstheme="minorHAnsi"/>
          <w:spacing w:val="-2"/>
        </w:rPr>
        <w:t>d</w:t>
      </w:r>
      <w:r w:rsidRPr="00203222">
        <w:rPr>
          <w:rFonts w:ascii="Calibri" w:eastAsia="Cambria" w:hAnsi="Calibri" w:cstheme="minorHAnsi"/>
          <w:spacing w:val="-1"/>
        </w:rPr>
        <w:t>g</w:t>
      </w:r>
      <w:r w:rsidRPr="00203222">
        <w:rPr>
          <w:rFonts w:ascii="Calibri" w:eastAsia="Cambria" w:hAnsi="Calibri" w:cstheme="minorHAnsi"/>
        </w:rPr>
        <w:t>et</w:t>
      </w:r>
      <w:r w:rsidRPr="00203222">
        <w:rPr>
          <w:rFonts w:ascii="Calibri" w:eastAsia="Cambria" w:hAnsi="Calibri" w:cstheme="minorHAnsi"/>
          <w:spacing w:val="-2"/>
        </w:rPr>
        <w:t xml:space="preserve"> </w:t>
      </w:r>
      <w:r w:rsidRPr="00203222">
        <w:rPr>
          <w:rFonts w:ascii="Calibri" w:eastAsia="Cambria" w:hAnsi="Calibri" w:cstheme="minorHAnsi"/>
        </w:rPr>
        <w:t>a</w:t>
      </w:r>
      <w:r w:rsidRPr="00203222">
        <w:rPr>
          <w:rFonts w:ascii="Calibri" w:eastAsia="Cambria" w:hAnsi="Calibri" w:cstheme="minorHAnsi"/>
          <w:spacing w:val="1"/>
        </w:rPr>
        <w:t>t</w:t>
      </w:r>
      <w:r w:rsidRPr="00203222">
        <w:rPr>
          <w:rFonts w:ascii="Calibri" w:eastAsia="Cambria" w:hAnsi="Calibri" w:cstheme="minorHAnsi"/>
        </w:rPr>
        <w:t>t</w:t>
      </w:r>
      <w:r w:rsidRPr="00203222">
        <w:rPr>
          <w:rFonts w:ascii="Calibri" w:eastAsia="Cambria" w:hAnsi="Calibri" w:cstheme="minorHAnsi"/>
          <w:spacing w:val="1"/>
        </w:rPr>
        <w:t>a</w:t>
      </w:r>
      <w:r w:rsidRPr="00203222">
        <w:rPr>
          <w:rFonts w:ascii="Calibri" w:eastAsia="Cambria" w:hAnsi="Calibri" w:cstheme="minorHAnsi"/>
        </w:rPr>
        <w:t>c</w:t>
      </w:r>
      <w:r w:rsidRPr="00203222">
        <w:rPr>
          <w:rFonts w:ascii="Calibri" w:eastAsia="Cambria" w:hAnsi="Calibri" w:cstheme="minorHAnsi"/>
          <w:spacing w:val="-1"/>
        </w:rPr>
        <w:t>h</w:t>
      </w:r>
      <w:r w:rsidRPr="00203222">
        <w:rPr>
          <w:rFonts w:ascii="Calibri" w:eastAsia="Cambria" w:hAnsi="Calibri" w:cstheme="minorHAnsi"/>
        </w:rPr>
        <w:t>ed</w:t>
      </w:r>
      <w:r w:rsidRPr="00203222">
        <w:rPr>
          <w:rFonts w:ascii="Calibri" w:eastAsia="Cambria" w:hAnsi="Calibri" w:cstheme="minorHAnsi"/>
          <w:spacing w:val="-6"/>
        </w:rPr>
        <w:t xml:space="preserve"> </w:t>
      </w:r>
      <w:r w:rsidRPr="00203222">
        <w:rPr>
          <w:rFonts w:ascii="Calibri" w:eastAsia="Cambria" w:hAnsi="Calibri" w:cstheme="minorHAnsi"/>
        </w:rPr>
        <w:t>as</w:t>
      </w:r>
      <w:r w:rsidRPr="00203222">
        <w:rPr>
          <w:rFonts w:ascii="Calibri" w:eastAsia="Cambria" w:hAnsi="Calibri" w:cstheme="minorHAnsi"/>
          <w:spacing w:val="3"/>
        </w:rPr>
        <w:t xml:space="preserve"> </w:t>
      </w:r>
      <w:r w:rsidRPr="00203222">
        <w:rPr>
          <w:rFonts w:ascii="Calibri" w:eastAsia="Cambria" w:hAnsi="Calibri" w:cstheme="minorHAnsi"/>
          <w:bCs/>
        </w:rPr>
        <w:t>E</w:t>
      </w:r>
      <w:r w:rsidRPr="00203222">
        <w:rPr>
          <w:rFonts w:ascii="Calibri" w:eastAsia="Cambria" w:hAnsi="Calibri" w:cstheme="minorHAnsi"/>
          <w:bCs/>
          <w:spacing w:val="1"/>
        </w:rPr>
        <w:t>xh</w:t>
      </w:r>
      <w:r w:rsidRPr="00203222">
        <w:rPr>
          <w:rFonts w:ascii="Calibri" w:eastAsia="Cambria" w:hAnsi="Calibri" w:cstheme="minorHAnsi"/>
          <w:bCs/>
          <w:spacing w:val="-1"/>
        </w:rPr>
        <w:t>i</w:t>
      </w:r>
      <w:r w:rsidRPr="00203222">
        <w:rPr>
          <w:rFonts w:ascii="Calibri" w:eastAsia="Cambria" w:hAnsi="Calibri" w:cstheme="minorHAnsi"/>
          <w:bCs/>
        </w:rPr>
        <w:t>b</w:t>
      </w:r>
      <w:r w:rsidRPr="00203222">
        <w:rPr>
          <w:rFonts w:ascii="Calibri" w:eastAsia="Cambria" w:hAnsi="Calibri" w:cstheme="minorHAnsi"/>
          <w:bCs/>
          <w:spacing w:val="-1"/>
        </w:rPr>
        <w:t>i</w:t>
      </w:r>
      <w:r w:rsidRPr="00203222">
        <w:rPr>
          <w:rFonts w:ascii="Calibri" w:eastAsia="Cambria" w:hAnsi="Calibri" w:cstheme="minorHAnsi"/>
          <w:bCs/>
        </w:rPr>
        <w:t>t B</w:t>
      </w:r>
      <w:r w:rsidRPr="00203222">
        <w:rPr>
          <w:rFonts w:ascii="Calibri" w:eastAsia="Cambria" w:hAnsi="Calibri" w:cstheme="minorHAnsi"/>
          <w:bCs/>
          <w:spacing w:val="1"/>
        </w:rPr>
        <w:t xml:space="preserve"> </w:t>
      </w:r>
      <w:r w:rsidR="001931BC" w:rsidRPr="00203222">
        <w:rPr>
          <w:rFonts w:ascii="Calibri" w:eastAsia="Cambria" w:hAnsi="Calibri" w:cstheme="minorHAnsi"/>
        </w:rPr>
        <w:t>(“</w:t>
      </w:r>
      <w:r w:rsidRPr="00203222">
        <w:rPr>
          <w:rFonts w:ascii="Calibri" w:eastAsia="Cambria" w:hAnsi="Calibri" w:cstheme="minorHAnsi"/>
          <w:b/>
        </w:rPr>
        <w:t>Budget</w:t>
      </w:r>
      <w:r w:rsidRPr="00203222">
        <w:rPr>
          <w:rFonts w:ascii="Calibri" w:eastAsia="Cambria" w:hAnsi="Calibri" w:cstheme="minorHAnsi"/>
          <w:spacing w:val="1"/>
        </w:rPr>
        <w:t>”</w:t>
      </w:r>
      <w:r w:rsidRPr="00203222">
        <w:rPr>
          <w:rFonts w:ascii="Calibri" w:eastAsia="Cambria" w:hAnsi="Calibri" w:cstheme="minorHAnsi"/>
        </w:rPr>
        <w:t>),</w:t>
      </w:r>
      <w:r w:rsidRPr="00203222">
        <w:rPr>
          <w:rFonts w:ascii="Calibri" w:eastAsia="Cambria" w:hAnsi="Calibri" w:cstheme="minorHAnsi"/>
          <w:spacing w:val="-3"/>
        </w:rPr>
        <w:t xml:space="preserve"> </w:t>
      </w:r>
      <w:r w:rsidRPr="00203222">
        <w:rPr>
          <w:rFonts w:ascii="Calibri" w:eastAsia="Cambria" w:hAnsi="Calibri" w:cstheme="minorHAnsi"/>
        </w:rPr>
        <w:t>acco</w:t>
      </w:r>
      <w:r w:rsidRPr="00203222">
        <w:rPr>
          <w:rFonts w:ascii="Calibri" w:eastAsia="Cambria" w:hAnsi="Calibri" w:cstheme="minorHAnsi"/>
          <w:spacing w:val="-1"/>
        </w:rPr>
        <w:t>rd</w:t>
      </w:r>
      <w:r w:rsidRPr="00203222">
        <w:rPr>
          <w:rFonts w:ascii="Calibri" w:eastAsia="Cambria" w:hAnsi="Calibri" w:cstheme="minorHAnsi"/>
        </w:rPr>
        <w:t>i</w:t>
      </w:r>
      <w:r w:rsidRPr="00203222">
        <w:rPr>
          <w:rFonts w:ascii="Calibri" w:eastAsia="Cambria" w:hAnsi="Calibri" w:cstheme="minorHAnsi"/>
          <w:spacing w:val="1"/>
        </w:rPr>
        <w:t>n</w:t>
      </w:r>
      <w:r w:rsidRPr="00203222">
        <w:rPr>
          <w:rFonts w:ascii="Calibri" w:eastAsia="Cambria" w:hAnsi="Calibri" w:cstheme="minorHAnsi"/>
        </w:rPr>
        <w:t>g</w:t>
      </w:r>
      <w:r w:rsidRPr="00203222">
        <w:rPr>
          <w:rFonts w:ascii="Calibri" w:eastAsia="Cambria" w:hAnsi="Calibri" w:cstheme="minorHAnsi"/>
          <w:spacing w:val="-10"/>
        </w:rPr>
        <w:t xml:space="preserve"> </w:t>
      </w:r>
      <w:r w:rsidRPr="00203222">
        <w:rPr>
          <w:rFonts w:ascii="Calibri" w:eastAsia="Cambria" w:hAnsi="Calibri" w:cstheme="minorHAnsi"/>
        </w:rPr>
        <w:t>to the</w:t>
      </w:r>
      <w:r w:rsidRPr="00203222">
        <w:rPr>
          <w:rFonts w:ascii="Calibri" w:eastAsia="Cambria" w:hAnsi="Calibri" w:cstheme="minorHAnsi"/>
          <w:spacing w:val="-3"/>
        </w:rPr>
        <w:t xml:space="preserve"> </w:t>
      </w:r>
      <w:r w:rsidRPr="00203222">
        <w:rPr>
          <w:rFonts w:ascii="Calibri" w:eastAsia="Cambria" w:hAnsi="Calibri" w:cstheme="minorHAnsi"/>
        </w:rPr>
        <w:t xml:space="preserve">actual </w:t>
      </w:r>
      <w:r w:rsidRPr="00203222">
        <w:rPr>
          <w:rFonts w:ascii="Calibri" w:eastAsia="Cambria" w:hAnsi="Calibri" w:cstheme="minorHAnsi"/>
          <w:spacing w:val="-1"/>
        </w:rPr>
        <w:t>w</w:t>
      </w:r>
      <w:r w:rsidRPr="00203222">
        <w:rPr>
          <w:rFonts w:ascii="Calibri" w:eastAsia="Cambria" w:hAnsi="Calibri" w:cstheme="minorHAnsi"/>
        </w:rPr>
        <w:t>o</w:t>
      </w:r>
      <w:r w:rsidRPr="00203222">
        <w:rPr>
          <w:rFonts w:ascii="Calibri" w:eastAsia="Cambria" w:hAnsi="Calibri" w:cstheme="minorHAnsi"/>
          <w:spacing w:val="-1"/>
        </w:rPr>
        <w:t>r</w:t>
      </w:r>
      <w:r w:rsidRPr="00203222">
        <w:rPr>
          <w:rFonts w:ascii="Calibri" w:eastAsia="Cambria" w:hAnsi="Calibri" w:cstheme="minorHAnsi"/>
        </w:rPr>
        <w:t>k</w:t>
      </w:r>
      <w:r w:rsidRPr="00203222">
        <w:rPr>
          <w:rFonts w:ascii="Calibri" w:eastAsia="Cambria" w:hAnsi="Calibri" w:cstheme="minorHAnsi"/>
          <w:spacing w:val="-3"/>
        </w:rPr>
        <w:t xml:space="preserve"> </w:t>
      </w:r>
      <w:r w:rsidRPr="00203222">
        <w:rPr>
          <w:rFonts w:ascii="Calibri" w:eastAsia="Cambria" w:hAnsi="Calibri" w:cstheme="minorHAnsi"/>
          <w:spacing w:val="2"/>
        </w:rPr>
        <w:t>co</w:t>
      </w:r>
      <w:r w:rsidRPr="00203222">
        <w:rPr>
          <w:rFonts w:ascii="Calibri" w:eastAsia="Cambria" w:hAnsi="Calibri" w:cstheme="minorHAnsi"/>
        </w:rPr>
        <w:t>mple</w:t>
      </w:r>
      <w:r w:rsidRPr="00203222">
        <w:rPr>
          <w:rFonts w:ascii="Calibri" w:eastAsia="Cambria" w:hAnsi="Calibri" w:cstheme="minorHAnsi"/>
          <w:spacing w:val="1"/>
        </w:rPr>
        <w:t>t</w:t>
      </w:r>
      <w:r w:rsidRPr="00203222">
        <w:rPr>
          <w:rFonts w:ascii="Calibri" w:eastAsia="Cambria" w:hAnsi="Calibri" w:cstheme="minorHAnsi"/>
        </w:rPr>
        <w:t>ed</w:t>
      </w:r>
      <w:r w:rsidRPr="00203222">
        <w:rPr>
          <w:rFonts w:ascii="Calibri" w:eastAsia="Cambria" w:hAnsi="Calibri" w:cstheme="minorHAnsi"/>
          <w:spacing w:val="-6"/>
        </w:rPr>
        <w:t xml:space="preserve"> </w:t>
      </w:r>
      <w:r w:rsidRPr="00203222">
        <w:rPr>
          <w:rFonts w:ascii="Calibri" w:eastAsia="Cambria" w:hAnsi="Calibri" w:cstheme="minorHAnsi"/>
        </w:rPr>
        <w:t>a</w:t>
      </w:r>
      <w:r w:rsidRPr="00203222">
        <w:rPr>
          <w:rFonts w:ascii="Calibri" w:eastAsia="Cambria" w:hAnsi="Calibri" w:cstheme="minorHAnsi"/>
          <w:spacing w:val="1"/>
        </w:rPr>
        <w:t>n</w:t>
      </w:r>
      <w:r w:rsidRPr="00203222">
        <w:rPr>
          <w:rFonts w:ascii="Calibri" w:eastAsia="Cambria" w:hAnsi="Calibri" w:cstheme="minorHAnsi"/>
        </w:rPr>
        <w:t>d</w:t>
      </w:r>
      <w:r w:rsidRPr="00203222">
        <w:rPr>
          <w:rFonts w:ascii="Calibri" w:eastAsia="Cambria" w:hAnsi="Calibri" w:cstheme="minorHAnsi"/>
          <w:spacing w:val="-2"/>
        </w:rPr>
        <w:t xml:space="preserve"> </w:t>
      </w:r>
      <w:r w:rsidRPr="00203222">
        <w:rPr>
          <w:rFonts w:ascii="Calibri" w:eastAsia="Cambria" w:hAnsi="Calibri" w:cstheme="minorHAnsi"/>
        </w:rPr>
        <w:t>a</w:t>
      </w:r>
      <w:r w:rsidRPr="00203222">
        <w:rPr>
          <w:rFonts w:ascii="Calibri" w:eastAsia="Cambria" w:hAnsi="Calibri" w:cstheme="minorHAnsi"/>
          <w:spacing w:val="1"/>
        </w:rPr>
        <w:t>n</w:t>
      </w:r>
      <w:r w:rsidRPr="00203222">
        <w:rPr>
          <w:rFonts w:ascii="Calibri" w:eastAsia="Cambria" w:hAnsi="Calibri" w:cstheme="minorHAnsi"/>
        </w:rPr>
        <w:t>y</w:t>
      </w:r>
      <w:r w:rsidRPr="00203222">
        <w:rPr>
          <w:rFonts w:ascii="Calibri" w:eastAsia="Cambria" w:hAnsi="Calibri" w:cstheme="minorHAnsi"/>
          <w:spacing w:val="-2"/>
        </w:rPr>
        <w:t xml:space="preserve"> </w:t>
      </w:r>
      <w:r w:rsidRPr="00203222">
        <w:rPr>
          <w:rFonts w:ascii="Calibri" w:eastAsia="Cambria" w:hAnsi="Calibri" w:cstheme="minorHAnsi"/>
        </w:rPr>
        <w:t>no</w:t>
      </w:r>
      <w:r w:rsidRPr="00203222">
        <w:rPr>
          <w:rFonts w:ascii="Calibri" w:eastAsia="Cambria" w:hAnsi="Calibri" w:cstheme="minorHAnsi"/>
          <w:spacing w:val="4"/>
        </w:rPr>
        <w:t>n</w:t>
      </w:r>
      <w:r w:rsidRPr="00203222">
        <w:rPr>
          <w:rFonts w:ascii="Calibri" w:eastAsia="Cambria" w:hAnsi="Calibri" w:cstheme="minorHAnsi"/>
        </w:rPr>
        <w:t>-cancela</w:t>
      </w:r>
      <w:r w:rsidRPr="00203222">
        <w:rPr>
          <w:rFonts w:ascii="Calibri" w:eastAsia="Cambria" w:hAnsi="Calibri" w:cstheme="minorHAnsi"/>
          <w:spacing w:val="1"/>
        </w:rPr>
        <w:t>b</w:t>
      </w:r>
      <w:r w:rsidRPr="00203222">
        <w:rPr>
          <w:rFonts w:ascii="Calibri" w:eastAsia="Cambria" w:hAnsi="Calibri" w:cstheme="minorHAnsi"/>
        </w:rPr>
        <w:t>le</w:t>
      </w:r>
      <w:r w:rsidRPr="00203222">
        <w:rPr>
          <w:rFonts w:ascii="Calibri" w:eastAsia="Cambria" w:hAnsi="Calibri" w:cstheme="minorHAnsi"/>
          <w:spacing w:val="-4"/>
        </w:rPr>
        <w:t xml:space="preserve"> </w:t>
      </w:r>
      <w:r w:rsidRPr="00203222">
        <w:rPr>
          <w:rFonts w:ascii="Calibri" w:eastAsia="Cambria" w:hAnsi="Calibri" w:cstheme="minorHAnsi"/>
        </w:rPr>
        <w:t>obli</w:t>
      </w:r>
      <w:r w:rsidRPr="00203222">
        <w:rPr>
          <w:rFonts w:ascii="Calibri" w:eastAsia="Cambria" w:hAnsi="Calibri" w:cstheme="minorHAnsi"/>
          <w:spacing w:val="-1"/>
        </w:rPr>
        <w:t>g</w:t>
      </w:r>
      <w:r w:rsidRPr="00203222">
        <w:rPr>
          <w:rFonts w:ascii="Calibri" w:eastAsia="Cambria" w:hAnsi="Calibri" w:cstheme="minorHAnsi"/>
        </w:rPr>
        <w:t>a</w:t>
      </w:r>
      <w:r w:rsidRPr="00203222">
        <w:rPr>
          <w:rFonts w:ascii="Calibri" w:eastAsia="Cambria" w:hAnsi="Calibri" w:cstheme="minorHAnsi"/>
          <w:spacing w:val="1"/>
        </w:rPr>
        <w:t>t</w:t>
      </w:r>
      <w:r w:rsidRPr="00203222">
        <w:rPr>
          <w:rFonts w:ascii="Calibri" w:eastAsia="Cambria" w:hAnsi="Calibri" w:cstheme="minorHAnsi"/>
        </w:rPr>
        <w:t>ed</w:t>
      </w:r>
      <w:r w:rsidRPr="00203222">
        <w:rPr>
          <w:rFonts w:ascii="Calibri" w:eastAsia="Cambria" w:hAnsi="Calibri" w:cstheme="minorHAnsi"/>
          <w:spacing w:val="-3"/>
        </w:rPr>
        <w:t xml:space="preserve"> </w:t>
      </w:r>
      <w:r w:rsidRPr="00203222">
        <w:rPr>
          <w:rFonts w:ascii="Calibri" w:eastAsia="Cambria" w:hAnsi="Calibri" w:cstheme="minorHAnsi"/>
        </w:rPr>
        <w:t>ex</w:t>
      </w:r>
      <w:r w:rsidRPr="00203222">
        <w:rPr>
          <w:rFonts w:ascii="Calibri" w:eastAsia="Cambria" w:hAnsi="Calibri" w:cstheme="minorHAnsi"/>
          <w:spacing w:val="-2"/>
        </w:rPr>
        <w:t>p</w:t>
      </w:r>
      <w:r w:rsidRPr="00203222">
        <w:rPr>
          <w:rFonts w:ascii="Calibri" w:eastAsia="Cambria" w:hAnsi="Calibri" w:cstheme="minorHAnsi"/>
        </w:rPr>
        <w:t>e</w:t>
      </w:r>
      <w:r w:rsidRPr="00203222">
        <w:rPr>
          <w:rFonts w:ascii="Calibri" w:eastAsia="Cambria" w:hAnsi="Calibri" w:cstheme="minorHAnsi"/>
          <w:spacing w:val="1"/>
        </w:rPr>
        <w:t>n</w:t>
      </w:r>
      <w:r w:rsidRPr="00203222">
        <w:rPr>
          <w:rFonts w:ascii="Calibri" w:eastAsia="Cambria" w:hAnsi="Calibri" w:cstheme="minorHAnsi"/>
        </w:rPr>
        <w:t>ses,</w:t>
      </w:r>
      <w:r w:rsidRPr="00203222">
        <w:rPr>
          <w:rFonts w:ascii="Calibri" w:eastAsia="Cambria" w:hAnsi="Calibri" w:cstheme="minorHAnsi"/>
          <w:spacing w:val="-4"/>
        </w:rPr>
        <w:t xml:space="preserve"> </w:t>
      </w:r>
      <w:r w:rsidRPr="00203222">
        <w:rPr>
          <w:rFonts w:ascii="Calibri" w:eastAsia="Cambria" w:hAnsi="Calibri" w:cstheme="minorHAnsi"/>
          <w:spacing w:val="-1"/>
        </w:rPr>
        <w:t>f</w:t>
      </w:r>
      <w:r w:rsidRPr="00203222">
        <w:rPr>
          <w:rFonts w:ascii="Calibri" w:eastAsia="Cambria" w:hAnsi="Calibri" w:cstheme="minorHAnsi"/>
        </w:rPr>
        <w:t xml:space="preserve">or </w:t>
      </w:r>
      <w:r w:rsidR="005D052E" w:rsidRPr="00203222">
        <w:rPr>
          <w:rFonts w:ascii="Calibri" w:eastAsia="Cambria" w:hAnsi="Calibri" w:cstheme="minorHAnsi"/>
        </w:rPr>
        <w:t xml:space="preserve">Study Subjects </w:t>
      </w:r>
      <w:r w:rsidRPr="00203222">
        <w:rPr>
          <w:rFonts w:ascii="Calibri" w:eastAsia="Cambria" w:hAnsi="Calibri" w:cstheme="minorHAnsi"/>
          <w:spacing w:val="-1"/>
        </w:rPr>
        <w:t>w</w:t>
      </w:r>
      <w:r w:rsidRPr="00203222">
        <w:rPr>
          <w:rFonts w:ascii="Calibri" w:eastAsia="Cambria" w:hAnsi="Calibri" w:cstheme="minorHAnsi"/>
        </w:rPr>
        <w:t>ho</w:t>
      </w:r>
      <w:r w:rsidRPr="00203222">
        <w:rPr>
          <w:rFonts w:ascii="Calibri" w:eastAsia="Cambria" w:hAnsi="Calibri" w:cstheme="minorHAnsi"/>
          <w:spacing w:val="-4"/>
        </w:rPr>
        <w:t xml:space="preserve"> </w:t>
      </w:r>
      <w:r w:rsidRPr="00203222">
        <w:rPr>
          <w:rFonts w:ascii="Calibri" w:eastAsia="Cambria" w:hAnsi="Calibri" w:cstheme="minorHAnsi"/>
        </w:rPr>
        <w:t>are</w:t>
      </w:r>
      <w:r w:rsidRPr="00203222">
        <w:rPr>
          <w:rFonts w:ascii="Calibri" w:eastAsia="Cambria" w:hAnsi="Calibri" w:cstheme="minorHAnsi"/>
          <w:spacing w:val="-3"/>
        </w:rPr>
        <w:t xml:space="preserve"> </w:t>
      </w:r>
      <w:r w:rsidRPr="00203222">
        <w:rPr>
          <w:rFonts w:ascii="Calibri" w:eastAsia="Cambria" w:hAnsi="Calibri" w:cstheme="minorHAnsi"/>
        </w:rPr>
        <w:t>e</w:t>
      </w:r>
      <w:r w:rsidRPr="00203222">
        <w:rPr>
          <w:rFonts w:ascii="Calibri" w:eastAsia="Cambria" w:hAnsi="Calibri" w:cstheme="minorHAnsi"/>
          <w:spacing w:val="1"/>
        </w:rPr>
        <w:t>n</w:t>
      </w:r>
      <w:r w:rsidRPr="00203222">
        <w:rPr>
          <w:rFonts w:ascii="Calibri" w:eastAsia="Cambria" w:hAnsi="Calibri" w:cstheme="minorHAnsi"/>
          <w:spacing w:val="-1"/>
        </w:rPr>
        <w:t>r</w:t>
      </w:r>
      <w:r w:rsidRPr="00203222">
        <w:rPr>
          <w:rFonts w:ascii="Calibri" w:eastAsia="Cambria" w:hAnsi="Calibri" w:cstheme="minorHAnsi"/>
        </w:rPr>
        <w:t>ol</w:t>
      </w:r>
      <w:r w:rsidRPr="00203222">
        <w:rPr>
          <w:rFonts w:ascii="Calibri" w:eastAsia="Cambria" w:hAnsi="Calibri" w:cstheme="minorHAnsi"/>
          <w:spacing w:val="-1"/>
        </w:rPr>
        <w:t>l</w:t>
      </w:r>
      <w:r w:rsidRPr="00203222">
        <w:rPr>
          <w:rFonts w:ascii="Calibri" w:eastAsia="Cambria" w:hAnsi="Calibri" w:cstheme="minorHAnsi"/>
        </w:rPr>
        <w:t>ed</w:t>
      </w:r>
      <w:r w:rsidRPr="00203222">
        <w:rPr>
          <w:rFonts w:ascii="Calibri" w:eastAsia="Cambria" w:hAnsi="Calibri" w:cstheme="minorHAnsi"/>
          <w:spacing w:val="-7"/>
        </w:rPr>
        <w:t xml:space="preserve"> </w:t>
      </w:r>
      <w:r w:rsidRPr="00203222">
        <w:rPr>
          <w:rFonts w:ascii="Calibri" w:eastAsia="Cambria" w:hAnsi="Calibri" w:cstheme="minorHAnsi"/>
        </w:rPr>
        <w:t>i</w:t>
      </w:r>
      <w:r w:rsidRPr="00203222">
        <w:rPr>
          <w:rFonts w:ascii="Calibri" w:eastAsia="Cambria" w:hAnsi="Calibri" w:cstheme="minorHAnsi"/>
          <w:spacing w:val="1"/>
        </w:rPr>
        <w:t>n</w:t>
      </w:r>
      <w:r w:rsidRPr="00203222">
        <w:rPr>
          <w:rFonts w:ascii="Calibri" w:eastAsia="Cambria" w:hAnsi="Calibri" w:cstheme="minorHAnsi"/>
        </w:rPr>
        <w:t>to</w:t>
      </w:r>
      <w:r w:rsidRPr="00203222">
        <w:rPr>
          <w:rFonts w:ascii="Calibri" w:eastAsia="Cambria" w:hAnsi="Calibri" w:cstheme="minorHAnsi"/>
          <w:spacing w:val="-2"/>
        </w:rPr>
        <w:t xml:space="preserve"> </w:t>
      </w:r>
      <w:r w:rsidRPr="00203222">
        <w:rPr>
          <w:rFonts w:ascii="Calibri" w:eastAsia="Cambria" w:hAnsi="Calibri" w:cstheme="minorHAnsi"/>
        </w:rPr>
        <w:t>the</w:t>
      </w:r>
      <w:r w:rsidRPr="00203222">
        <w:rPr>
          <w:rFonts w:ascii="Calibri" w:eastAsia="Cambria" w:hAnsi="Calibri" w:cstheme="minorHAnsi"/>
          <w:spacing w:val="-2"/>
        </w:rPr>
        <w:t xml:space="preserve"> </w:t>
      </w:r>
      <w:r w:rsidRPr="00203222">
        <w:rPr>
          <w:rFonts w:ascii="Calibri" w:eastAsia="Cambria" w:hAnsi="Calibri" w:cstheme="minorHAnsi"/>
          <w:spacing w:val="1"/>
        </w:rPr>
        <w:t>S</w:t>
      </w:r>
      <w:r w:rsidRPr="00203222">
        <w:rPr>
          <w:rFonts w:ascii="Calibri" w:eastAsia="Cambria" w:hAnsi="Calibri" w:cstheme="minorHAnsi"/>
        </w:rPr>
        <w:t>tu</w:t>
      </w:r>
      <w:r w:rsidRPr="00203222">
        <w:rPr>
          <w:rFonts w:ascii="Calibri" w:eastAsia="Cambria" w:hAnsi="Calibri" w:cstheme="minorHAnsi"/>
          <w:spacing w:val="-1"/>
        </w:rPr>
        <w:t>dy</w:t>
      </w:r>
      <w:r w:rsidRPr="00203222">
        <w:rPr>
          <w:rFonts w:ascii="Calibri" w:eastAsia="Cambria" w:hAnsi="Calibri" w:cstheme="minorHAnsi"/>
        </w:rPr>
        <w:t>.</w:t>
      </w:r>
      <w:r w:rsidR="006A0406" w:rsidRPr="00203222">
        <w:rPr>
          <w:rFonts w:ascii="Calibri" w:eastAsia="Cambria" w:hAnsi="Calibri" w:cstheme="minorHAnsi"/>
        </w:rPr>
        <w:t xml:space="preserve"> According to its policy, Institution will apply its standard applicable facilities and administration rate on total direct costs, including pass-through costs, to all costs as provided under the Budget and this Agreement.</w:t>
      </w:r>
    </w:p>
    <w:p w14:paraId="0D41D6F9" w14:textId="77777777" w:rsidR="009965A0" w:rsidRPr="00203222" w:rsidRDefault="009965A0" w:rsidP="00203222">
      <w:pPr>
        <w:pStyle w:val="ListParagraph"/>
        <w:widowControl w:val="0"/>
        <w:jc w:val="both"/>
        <w:rPr>
          <w:rFonts w:ascii="Calibri" w:eastAsia="Cambria" w:hAnsi="Calibri" w:cstheme="minorHAnsi"/>
          <w:highlight w:val="yellow"/>
        </w:rPr>
      </w:pPr>
    </w:p>
    <w:p w14:paraId="05684DD0" w14:textId="33B6F781" w:rsidR="00B62383" w:rsidRPr="001B5D3C" w:rsidRDefault="00B62383" w:rsidP="00203222">
      <w:pPr>
        <w:pStyle w:val="ListParagraph"/>
        <w:widowControl w:val="0"/>
        <w:jc w:val="both"/>
        <w:rPr>
          <w:rFonts w:ascii="Calibri" w:eastAsia="Cambria" w:hAnsi="Calibri" w:cstheme="minorHAnsi"/>
        </w:rPr>
      </w:pPr>
      <w:r w:rsidRPr="001B5D3C">
        <w:rPr>
          <w:rFonts w:ascii="Calibri" w:eastAsia="Cambria" w:hAnsi="Calibri" w:cstheme="minorHAnsi"/>
        </w:rPr>
        <w:t>***INSERT APPLICABLE PAYMENT LANGUAGE*** option 1 sponsor fund pay all etc.</w:t>
      </w:r>
    </w:p>
    <w:p w14:paraId="2F1DD195" w14:textId="5AAD11E2" w:rsidR="00B62383" w:rsidRPr="00203222" w:rsidRDefault="00B62383" w:rsidP="00203222">
      <w:pPr>
        <w:pStyle w:val="ListParagraph"/>
        <w:widowControl w:val="0"/>
        <w:jc w:val="both"/>
        <w:rPr>
          <w:rFonts w:ascii="Calibri" w:hAnsi="Calibri" w:cstheme="minorHAnsi"/>
          <w:kern w:val="24"/>
        </w:rPr>
      </w:pPr>
      <w:r w:rsidRPr="00203222">
        <w:rPr>
          <w:rFonts w:ascii="Calibri" w:hAnsi="Calibri" w:cstheme="minorHAnsi"/>
          <w:kern w:val="24"/>
        </w:rPr>
        <w:t xml:space="preserve">- - - - - - - - - - - - - - - - - - - - - - - - - - - - - - - - - - - - - - - - - - - - - - - - - - - - - - - - - - - - - - - - - - - - </w:t>
      </w:r>
    </w:p>
    <w:p w14:paraId="25FE15BA" w14:textId="1160A72B" w:rsidR="00B62383" w:rsidRPr="00203222" w:rsidRDefault="00B62383" w:rsidP="00203222">
      <w:pPr>
        <w:pStyle w:val="ListParagraph"/>
        <w:widowControl w:val="0"/>
        <w:jc w:val="both"/>
        <w:rPr>
          <w:rFonts w:ascii="Calibri" w:hAnsi="Calibri" w:cstheme="minorHAnsi"/>
          <w:i/>
          <w:kern w:val="24"/>
        </w:rPr>
      </w:pPr>
      <w:r w:rsidRPr="00203222">
        <w:rPr>
          <w:rFonts w:ascii="Calibri" w:hAnsi="Calibri" w:cstheme="minorHAnsi"/>
          <w:i/>
          <w:kern w:val="24"/>
        </w:rPr>
        <w:t xml:space="preserve">OPTION 1: Sponsor will pay for all </w:t>
      </w:r>
      <w:r w:rsidR="006A0406" w:rsidRPr="00203222">
        <w:rPr>
          <w:rFonts w:ascii="Calibri" w:hAnsi="Calibri" w:cstheme="minorHAnsi"/>
          <w:i/>
          <w:kern w:val="24"/>
        </w:rPr>
        <w:t>P</w:t>
      </w:r>
      <w:r w:rsidRPr="00203222">
        <w:rPr>
          <w:rFonts w:ascii="Calibri" w:hAnsi="Calibri" w:cstheme="minorHAnsi"/>
          <w:i/>
          <w:kern w:val="24"/>
        </w:rPr>
        <w:t xml:space="preserve">rotocol-required services. </w:t>
      </w:r>
      <w:r w:rsidR="006A0406" w:rsidRPr="00203222">
        <w:rPr>
          <w:rFonts w:ascii="Calibri" w:hAnsi="Calibri" w:cstheme="minorHAnsi"/>
          <w:i/>
          <w:kern w:val="24"/>
        </w:rPr>
        <w:t xml:space="preserve">The Institution </w:t>
      </w:r>
      <w:r w:rsidRPr="00203222">
        <w:rPr>
          <w:rFonts w:ascii="Calibri" w:hAnsi="Calibri" w:cstheme="minorHAnsi"/>
          <w:i/>
          <w:kern w:val="24"/>
        </w:rPr>
        <w:t xml:space="preserve">will not submit any claims to Study Subjects or third-party payers or insurance for medical services associated with the Study. </w:t>
      </w:r>
    </w:p>
    <w:p w14:paraId="1F9436D2" w14:textId="24281C63" w:rsidR="00B62383" w:rsidRPr="00203222" w:rsidRDefault="00B62383" w:rsidP="00203222">
      <w:pPr>
        <w:pStyle w:val="ListParagraph"/>
        <w:widowControl w:val="0"/>
        <w:jc w:val="both"/>
        <w:rPr>
          <w:rFonts w:ascii="Calibri" w:hAnsi="Calibri" w:cstheme="minorHAnsi"/>
          <w:i/>
          <w:kern w:val="24"/>
        </w:rPr>
      </w:pPr>
      <w:r w:rsidRPr="00203222">
        <w:rPr>
          <w:rFonts w:ascii="Calibri" w:hAnsi="Calibri" w:cstheme="minorHAnsi"/>
          <w:i/>
          <w:kern w:val="24"/>
        </w:rPr>
        <w:t xml:space="preserve">OPTION 2a: Sponsor will pay for the </w:t>
      </w:r>
      <w:r w:rsidR="006A0406" w:rsidRPr="00203222">
        <w:rPr>
          <w:rFonts w:ascii="Calibri" w:hAnsi="Calibri" w:cstheme="minorHAnsi"/>
          <w:i/>
          <w:kern w:val="24"/>
        </w:rPr>
        <w:t>P</w:t>
      </w:r>
      <w:r w:rsidRPr="00203222">
        <w:rPr>
          <w:rFonts w:ascii="Calibri" w:hAnsi="Calibri" w:cstheme="minorHAnsi"/>
          <w:i/>
          <w:kern w:val="24"/>
        </w:rPr>
        <w:t xml:space="preserve">rotocol-required services as described in the final detailed </w:t>
      </w:r>
      <w:r w:rsidR="006A0406" w:rsidRPr="00203222">
        <w:rPr>
          <w:rFonts w:ascii="Calibri" w:hAnsi="Calibri" w:cstheme="minorHAnsi"/>
          <w:i/>
          <w:kern w:val="24"/>
        </w:rPr>
        <w:t>B</w:t>
      </w:r>
      <w:r w:rsidRPr="00203222">
        <w:rPr>
          <w:rFonts w:ascii="Calibri" w:hAnsi="Calibri" w:cstheme="minorHAnsi"/>
          <w:i/>
          <w:kern w:val="24"/>
        </w:rPr>
        <w:t xml:space="preserve">udget included in </w:t>
      </w:r>
      <w:r w:rsidR="006A0406" w:rsidRPr="00203222">
        <w:rPr>
          <w:rFonts w:ascii="Calibri" w:hAnsi="Calibri" w:cstheme="minorHAnsi"/>
          <w:i/>
          <w:kern w:val="24"/>
        </w:rPr>
        <w:t>this Agreement</w:t>
      </w:r>
      <w:r w:rsidRPr="00203222">
        <w:rPr>
          <w:rFonts w:ascii="Calibri" w:hAnsi="Calibri" w:cstheme="minorHAnsi"/>
          <w:i/>
          <w:kern w:val="24"/>
        </w:rPr>
        <w:t xml:space="preserve">. </w:t>
      </w:r>
      <w:r w:rsidR="006A0406" w:rsidRPr="00203222">
        <w:rPr>
          <w:rFonts w:ascii="Calibri" w:hAnsi="Calibri" w:cstheme="minorHAnsi"/>
          <w:i/>
          <w:kern w:val="24"/>
        </w:rPr>
        <w:t xml:space="preserve">The Institution </w:t>
      </w:r>
      <w:r w:rsidRPr="00203222">
        <w:rPr>
          <w:rFonts w:ascii="Calibri" w:hAnsi="Calibri" w:cstheme="minorHAnsi"/>
          <w:i/>
          <w:kern w:val="24"/>
        </w:rPr>
        <w:t xml:space="preserve">will not submit claims to Study Subjects or third-party payers or insurance for any services for which Sponsor has agreed to pay.   </w:t>
      </w:r>
    </w:p>
    <w:p w14:paraId="1407DD40" w14:textId="31BC5188" w:rsidR="00B62383" w:rsidRPr="00203222" w:rsidRDefault="00B62383" w:rsidP="00203222">
      <w:pPr>
        <w:pStyle w:val="ListParagraph"/>
        <w:widowControl w:val="0"/>
        <w:jc w:val="both"/>
        <w:rPr>
          <w:rFonts w:ascii="Calibri" w:hAnsi="Calibri" w:cstheme="minorHAnsi"/>
          <w:i/>
          <w:kern w:val="24"/>
        </w:rPr>
      </w:pPr>
      <w:r w:rsidRPr="00203222">
        <w:rPr>
          <w:rFonts w:ascii="Calibri" w:hAnsi="Calibri" w:cstheme="minorHAnsi"/>
          <w:i/>
          <w:kern w:val="24"/>
        </w:rPr>
        <w:t xml:space="preserve">OPTION 2b: Sponsor funds will only be used to pay for the </w:t>
      </w:r>
      <w:r w:rsidR="006A0406" w:rsidRPr="00203222">
        <w:rPr>
          <w:rFonts w:ascii="Calibri" w:hAnsi="Calibri" w:cstheme="minorHAnsi"/>
          <w:i/>
          <w:kern w:val="24"/>
        </w:rPr>
        <w:t>P</w:t>
      </w:r>
      <w:r w:rsidRPr="00203222">
        <w:rPr>
          <w:rFonts w:ascii="Calibri" w:hAnsi="Calibri" w:cstheme="minorHAnsi"/>
          <w:i/>
          <w:kern w:val="24"/>
        </w:rPr>
        <w:t xml:space="preserve">rotocol-required services that are not routine, standard of care. Routine, standard-of-care services will be billed to Study Subjects or third-party payers or insurance.    </w:t>
      </w:r>
    </w:p>
    <w:p w14:paraId="0CBF9441" w14:textId="476A6C52" w:rsidR="00B62383" w:rsidRPr="00203222" w:rsidRDefault="00B62383" w:rsidP="00203222">
      <w:pPr>
        <w:pStyle w:val="ListParagraph"/>
        <w:widowControl w:val="0"/>
        <w:jc w:val="both"/>
        <w:rPr>
          <w:rFonts w:ascii="Calibri" w:hAnsi="Calibri" w:cstheme="minorHAnsi"/>
          <w:i/>
          <w:kern w:val="24"/>
        </w:rPr>
      </w:pPr>
      <w:r w:rsidRPr="00203222">
        <w:rPr>
          <w:rFonts w:ascii="Calibri" w:hAnsi="Calibri" w:cstheme="minorHAnsi"/>
          <w:i/>
          <w:kern w:val="24"/>
        </w:rPr>
        <w:t xml:space="preserve">OPTION 3: Sponsor funds will only be used to pay for </w:t>
      </w:r>
      <w:r w:rsidR="006A0406" w:rsidRPr="00203222">
        <w:rPr>
          <w:rFonts w:ascii="Calibri" w:hAnsi="Calibri" w:cstheme="minorHAnsi"/>
          <w:i/>
          <w:kern w:val="24"/>
        </w:rPr>
        <w:t>P</w:t>
      </w:r>
      <w:r w:rsidRPr="00203222">
        <w:rPr>
          <w:rFonts w:ascii="Calibri" w:hAnsi="Calibri" w:cstheme="minorHAnsi"/>
          <w:i/>
          <w:kern w:val="24"/>
        </w:rPr>
        <w:t>rotocol-required nonmedical activities, such as chart review, data collection, questionnaires, and follow-up phone calls.</w:t>
      </w:r>
    </w:p>
    <w:p w14:paraId="2602C126" w14:textId="0AF0F6F4" w:rsidR="00B62383" w:rsidRPr="00203222" w:rsidRDefault="00B62383" w:rsidP="00203222">
      <w:pPr>
        <w:pStyle w:val="ListParagraph"/>
        <w:widowControl w:val="0"/>
        <w:jc w:val="both"/>
        <w:rPr>
          <w:rFonts w:ascii="Calibri" w:hAnsi="Calibri" w:cstheme="minorHAnsi"/>
          <w:kern w:val="24"/>
        </w:rPr>
      </w:pPr>
      <w:r w:rsidRPr="00203222">
        <w:rPr>
          <w:rFonts w:ascii="Calibri" w:hAnsi="Calibri" w:cstheme="minorHAnsi"/>
          <w:kern w:val="24"/>
        </w:rPr>
        <w:t xml:space="preserve">- - - - - - - - - - - - - - - - - - - - - - - - - - - - - - - - - - - - - - - - - - - - - - - - - - - - - - - - - - - - - - - - - - - - </w:t>
      </w:r>
    </w:p>
    <w:p w14:paraId="731A6D8E" w14:textId="77777777" w:rsidR="009965A0" w:rsidRPr="00203222" w:rsidRDefault="009965A0" w:rsidP="00203222">
      <w:pPr>
        <w:pStyle w:val="ListParagraph"/>
        <w:widowControl w:val="0"/>
        <w:jc w:val="both"/>
        <w:rPr>
          <w:rFonts w:ascii="Calibri" w:hAnsi="Calibri" w:cstheme="minorHAnsi"/>
          <w:kern w:val="24"/>
        </w:rPr>
      </w:pPr>
    </w:p>
    <w:p w14:paraId="7E27862A" w14:textId="31AA6A5A" w:rsidR="009965A0" w:rsidRPr="00203222" w:rsidRDefault="00B62383" w:rsidP="00203222">
      <w:pPr>
        <w:pStyle w:val="ListParagraph"/>
        <w:widowControl w:val="0"/>
        <w:numPr>
          <w:ilvl w:val="1"/>
          <w:numId w:val="43"/>
        </w:numPr>
        <w:jc w:val="both"/>
        <w:rPr>
          <w:rFonts w:ascii="Calibri" w:eastAsia="Cambria" w:hAnsi="Calibri" w:cstheme="minorHAnsi"/>
          <w:spacing w:val="1"/>
        </w:rPr>
      </w:pPr>
      <w:r w:rsidRPr="00203222">
        <w:rPr>
          <w:rFonts w:ascii="Calibri" w:eastAsia="Cambria" w:hAnsi="Calibri" w:cstheme="minorHAnsi"/>
          <w:spacing w:val="1"/>
        </w:rPr>
        <w:t xml:space="preserve">Institution </w:t>
      </w:r>
      <w:r w:rsidR="00847B4F" w:rsidRPr="00203222">
        <w:rPr>
          <w:rFonts w:ascii="Calibri" w:eastAsia="Cambria" w:hAnsi="Calibri" w:cstheme="minorHAnsi"/>
          <w:spacing w:val="1"/>
        </w:rPr>
        <w:t>will</w:t>
      </w:r>
      <w:r w:rsidRPr="00203222">
        <w:rPr>
          <w:rFonts w:ascii="Calibri" w:eastAsia="Cambria" w:hAnsi="Calibri" w:cstheme="minorHAnsi"/>
          <w:spacing w:val="1"/>
        </w:rPr>
        <w:t xml:space="preserve"> not submit claims for payment to any patient, Study Subject, third-party payor, or any other person or entity for any item, procedure or service that Sponsor is obligated to pay for or provide free of charge under this Agreement.</w:t>
      </w:r>
    </w:p>
    <w:p w14:paraId="6078B15C" w14:textId="77777777" w:rsidR="009965A0" w:rsidRPr="00203222" w:rsidRDefault="009965A0" w:rsidP="00203222">
      <w:pPr>
        <w:pStyle w:val="ListParagraph"/>
        <w:widowControl w:val="0"/>
        <w:ind w:left="1440"/>
        <w:jc w:val="both"/>
        <w:rPr>
          <w:rFonts w:ascii="Calibri" w:eastAsia="Cambria" w:hAnsi="Calibri" w:cstheme="minorHAnsi"/>
          <w:spacing w:val="1"/>
        </w:rPr>
      </w:pPr>
    </w:p>
    <w:p w14:paraId="02982BF6" w14:textId="7278737F" w:rsidR="003A3C86" w:rsidRPr="00203222" w:rsidRDefault="00A2659C" w:rsidP="00203222">
      <w:pPr>
        <w:pStyle w:val="ListParagraph"/>
        <w:widowControl w:val="0"/>
        <w:numPr>
          <w:ilvl w:val="1"/>
          <w:numId w:val="43"/>
        </w:numPr>
        <w:jc w:val="both"/>
        <w:rPr>
          <w:rFonts w:ascii="Calibri" w:eastAsia="Cambria" w:hAnsi="Calibri" w:cstheme="minorHAnsi"/>
          <w:spacing w:val="1"/>
        </w:rPr>
      </w:pPr>
      <w:r w:rsidRPr="00203222">
        <w:rPr>
          <w:rFonts w:ascii="Calibri" w:eastAsia="Cambria" w:hAnsi="Calibri" w:cstheme="minorHAnsi"/>
          <w:spacing w:val="1"/>
        </w:rPr>
        <w:t xml:space="preserve">The compensation provided under this Agreement represents the fair market </w:t>
      </w:r>
      <w:r w:rsidRPr="00203222">
        <w:rPr>
          <w:rFonts w:ascii="Calibri" w:eastAsia="Cambria" w:hAnsi="Calibri" w:cstheme="minorHAnsi"/>
          <w:spacing w:val="1"/>
        </w:rPr>
        <w:lastRenderedPageBreak/>
        <w:t xml:space="preserve">value for the research services to be provided by Institution, negotiated in an arm’s-length transaction, and has not been determined in a manner which takes into account the volume or value of referrals or business, if any, that may otherwise be generated between Sponsor, on the one hand, and </w:t>
      </w:r>
      <w:r w:rsidR="0054709B" w:rsidRPr="00203222">
        <w:rPr>
          <w:rFonts w:ascii="Calibri" w:eastAsia="Cambria" w:hAnsi="Calibri" w:cstheme="minorHAnsi"/>
          <w:spacing w:val="1"/>
        </w:rPr>
        <w:t xml:space="preserve">the </w:t>
      </w:r>
      <w:r w:rsidRPr="00203222">
        <w:rPr>
          <w:rFonts w:ascii="Calibri" w:eastAsia="Cambria" w:hAnsi="Calibri" w:cstheme="minorHAnsi"/>
          <w:spacing w:val="1"/>
        </w:rPr>
        <w:t xml:space="preserve">Institution, on the other. Nothing contained in this Agreement, including any transfer of value hereunder, is intended to be, nor </w:t>
      </w:r>
      <w:r w:rsidR="00847B4F" w:rsidRPr="00203222">
        <w:rPr>
          <w:rFonts w:ascii="Calibri" w:eastAsia="Cambria" w:hAnsi="Calibri" w:cstheme="minorHAnsi"/>
          <w:spacing w:val="1"/>
        </w:rPr>
        <w:t>will</w:t>
      </w:r>
      <w:r w:rsidRPr="00203222">
        <w:rPr>
          <w:rFonts w:ascii="Calibri" w:eastAsia="Cambria" w:hAnsi="Calibri" w:cstheme="minorHAnsi"/>
          <w:spacing w:val="1"/>
        </w:rPr>
        <w:t xml:space="preserve"> it be construed as (a) an obligation or inducement, either express or implied, for Institution or </w:t>
      </w:r>
      <w:r w:rsidR="00446EDA">
        <w:rPr>
          <w:rFonts w:ascii="Calibri" w:eastAsia="Cambria" w:hAnsi="Calibri" w:cstheme="minorHAnsi"/>
          <w:spacing w:val="1"/>
        </w:rPr>
        <w:t>Study Personnel</w:t>
      </w:r>
      <w:r w:rsidRPr="00203222">
        <w:rPr>
          <w:rFonts w:ascii="Calibri" w:eastAsia="Cambria" w:hAnsi="Calibri" w:cstheme="minorHAnsi"/>
          <w:spacing w:val="1"/>
        </w:rPr>
        <w:t xml:space="preserve"> to purchase, prescribe, provide favorable formulary status, promote or otherwise support specific Sponsor products; (b) a reward for any such purchase, prescription, promotion or other support by Institution or </w:t>
      </w:r>
      <w:r w:rsidR="00446EDA">
        <w:rPr>
          <w:rFonts w:ascii="Calibri" w:eastAsia="Cambria" w:hAnsi="Calibri" w:cstheme="minorHAnsi"/>
          <w:spacing w:val="1"/>
        </w:rPr>
        <w:t>Study Personnel</w:t>
      </w:r>
      <w:r w:rsidRPr="00203222">
        <w:rPr>
          <w:rFonts w:ascii="Calibri" w:eastAsia="Cambria" w:hAnsi="Calibri" w:cstheme="minorHAnsi"/>
          <w:spacing w:val="1"/>
        </w:rPr>
        <w:t xml:space="preserve">; or (c) a requirement that Institution or </w:t>
      </w:r>
      <w:r w:rsidR="00446EDA">
        <w:rPr>
          <w:rFonts w:ascii="Calibri" w:eastAsia="Cambria" w:hAnsi="Calibri" w:cstheme="minorHAnsi"/>
          <w:spacing w:val="1"/>
        </w:rPr>
        <w:t>Study Personnel</w:t>
      </w:r>
      <w:r w:rsidRPr="00203222">
        <w:rPr>
          <w:rFonts w:ascii="Calibri" w:eastAsia="Cambria" w:hAnsi="Calibri" w:cstheme="minorHAnsi"/>
          <w:spacing w:val="1"/>
        </w:rPr>
        <w:t xml:space="preserve"> refer any patients or other business to Sponsor, or</w:t>
      </w:r>
      <w:r w:rsidR="009965A0" w:rsidRPr="00203222">
        <w:rPr>
          <w:rFonts w:ascii="Calibri" w:eastAsia="Cambria" w:hAnsi="Calibri" w:cstheme="minorHAnsi"/>
          <w:spacing w:val="1"/>
        </w:rPr>
        <w:t xml:space="preserve"> </w:t>
      </w:r>
      <w:r w:rsidRPr="00203222">
        <w:rPr>
          <w:rFonts w:ascii="Calibri" w:eastAsia="Cambria" w:hAnsi="Calibri" w:cstheme="minorHAnsi"/>
          <w:spacing w:val="1"/>
        </w:rPr>
        <w:t xml:space="preserve">enroll any </w:t>
      </w:r>
      <w:r w:rsidR="00B62383" w:rsidRPr="00203222">
        <w:rPr>
          <w:rFonts w:ascii="Calibri" w:eastAsia="Cambria" w:hAnsi="Calibri" w:cstheme="minorHAnsi"/>
          <w:spacing w:val="1"/>
        </w:rPr>
        <w:t>Study S</w:t>
      </w:r>
      <w:r w:rsidRPr="00203222">
        <w:rPr>
          <w:rFonts w:ascii="Calibri" w:eastAsia="Cambria" w:hAnsi="Calibri" w:cstheme="minorHAnsi"/>
          <w:spacing w:val="1"/>
        </w:rPr>
        <w:t>ubjects in the Study. The Parties acknowledge and confirm that no such expectations exist.</w:t>
      </w:r>
    </w:p>
    <w:p w14:paraId="3BC835CB" w14:textId="22638F8B" w:rsidR="009965A0" w:rsidRPr="00203222" w:rsidRDefault="009965A0" w:rsidP="00203222">
      <w:pPr>
        <w:pStyle w:val="ListParagraph"/>
        <w:widowControl w:val="0"/>
        <w:ind w:left="1440"/>
        <w:jc w:val="both"/>
        <w:rPr>
          <w:rFonts w:ascii="Calibri" w:eastAsia="Cambria" w:hAnsi="Calibri" w:cstheme="minorHAnsi"/>
          <w:spacing w:val="1"/>
        </w:rPr>
      </w:pPr>
    </w:p>
    <w:p w14:paraId="5CC5C8E8" w14:textId="2A7C5320" w:rsidR="00C91CE9" w:rsidRPr="00203222" w:rsidRDefault="0003246B" w:rsidP="00203222">
      <w:pPr>
        <w:pStyle w:val="ListParagraph"/>
        <w:widowControl w:val="0"/>
        <w:numPr>
          <w:ilvl w:val="1"/>
          <w:numId w:val="43"/>
        </w:numPr>
        <w:jc w:val="both"/>
        <w:rPr>
          <w:rFonts w:ascii="Calibri" w:eastAsia="Cambria" w:hAnsi="Calibri" w:cstheme="minorHAnsi"/>
          <w:spacing w:val="1"/>
        </w:rPr>
      </w:pPr>
      <w:r w:rsidRPr="00203222">
        <w:rPr>
          <w:rFonts w:ascii="Calibri" w:eastAsia="Cambria" w:hAnsi="Calibri" w:cstheme="minorHAnsi"/>
          <w:spacing w:val="1"/>
        </w:rPr>
        <w:t xml:space="preserve">In addition to other necessary routing information detailed in </w:t>
      </w:r>
      <w:r w:rsidR="00446EDA">
        <w:rPr>
          <w:rFonts w:ascii="Calibri" w:eastAsia="Cambria" w:hAnsi="Calibri" w:cstheme="minorHAnsi"/>
          <w:spacing w:val="1"/>
        </w:rPr>
        <w:t>the Budget</w:t>
      </w:r>
      <w:r w:rsidRPr="00203222">
        <w:rPr>
          <w:rFonts w:ascii="Calibri" w:eastAsia="Cambria" w:hAnsi="Calibri" w:cstheme="minorHAnsi"/>
          <w:spacing w:val="1"/>
        </w:rPr>
        <w:t xml:space="preserve">, each payment </w:t>
      </w:r>
      <w:r w:rsidR="00847B4F" w:rsidRPr="00203222">
        <w:rPr>
          <w:rFonts w:ascii="Calibri" w:eastAsia="Cambria" w:hAnsi="Calibri" w:cstheme="minorHAnsi"/>
          <w:spacing w:val="1"/>
        </w:rPr>
        <w:t>will</w:t>
      </w:r>
      <w:r w:rsidRPr="00203222">
        <w:rPr>
          <w:rFonts w:ascii="Calibri" w:eastAsia="Cambria" w:hAnsi="Calibri" w:cstheme="minorHAnsi"/>
          <w:spacing w:val="1"/>
        </w:rPr>
        <w:t xml:space="preserve"> clearly reference the Study Protocol Number and </w:t>
      </w:r>
      <w:r w:rsidR="0054709B" w:rsidRPr="00203222">
        <w:rPr>
          <w:rFonts w:ascii="Calibri" w:eastAsia="Cambria" w:hAnsi="Calibri" w:cstheme="minorHAnsi"/>
          <w:spacing w:val="1"/>
        </w:rPr>
        <w:t xml:space="preserve">the </w:t>
      </w:r>
      <w:r w:rsidRPr="00203222">
        <w:rPr>
          <w:rFonts w:ascii="Calibri" w:eastAsia="Cambria" w:hAnsi="Calibri" w:cstheme="minorHAnsi"/>
          <w:spacing w:val="1"/>
        </w:rPr>
        <w:t>P</w:t>
      </w:r>
      <w:r w:rsidR="0036072C" w:rsidRPr="00203222">
        <w:rPr>
          <w:rFonts w:ascii="Calibri" w:eastAsia="Cambria" w:hAnsi="Calibri" w:cstheme="minorHAnsi"/>
          <w:spacing w:val="1"/>
        </w:rPr>
        <w:t>rincipal Investigator</w:t>
      </w:r>
      <w:r w:rsidR="0054709B" w:rsidRPr="00203222">
        <w:rPr>
          <w:rFonts w:ascii="Calibri" w:eastAsia="Cambria" w:hAnsi="Calibri" w:cstheme="minorHAnsi"/>
          <w:spacing w:val="1"/>
        </w:rPr>
        <w:t>’s</w:t>
      </w:r>
      <w:r w:rsidRPr="00203222">
        <w:rPr>
          <w:rFonts w:ascii="Calibri" w:eastAsia="Cambria" w:hAnsi="Calibri" w:cstheme="minorHAnsi"/>
          <w:spacing w:val="1"/>
        </w:rPr>
        <w:t xml:space="preserve"> name</w:t>
      </w:r>
      <w:r w:rsidR="00446EDA">
        <w:rPr>
          <w:rFonts w:ascii="Calibri" w:eastAsia="Cambria" w:hAnsi="Calibri" w:cstheme="minorHAnsi"/>
          <w:spacing w:val="1"/>
        </w:rPr>
        <w:t xml:space="preserve"> and Institution’s OCR number</w:t>
      </w:r>
      <w:r w:rsidRPr="00203222">
        <w:rPr>
          <w:rFonts w:ascii="Calibri" w:eastAsia="Cambria" w:hAnsi="Calibri" w:cstheme="minorHAnsi"/>
          <w:spacing w:val="1"/>
        </w:rPr>
        <w:t xml:space="preserve">. </w:t>
      </w:r>
    </w:p>
    <w:p w14:paraId="4AF2E3BC" w14:textId="77777777" w:rsidR="003A3C86" w:rsidRPr="00203222" w:rsidRDefault="003A3C86" w:rsidP="00203222">
      <w:pPr>
        <w:pStyle w:val="ListParagraph"/>
        <w:widowControl w:val="0"/>
        <w:ind w:left="1440"/>
        <w:jc w:val="both"/>
        <w:rPr>
          <w:rFonts w:ascii="Calibri" w:eastAsia="Cambria" w:hAnsi="Calibri" w:cstheme="minorHAnsi"/>
          <w:spacing w:val="1"/>
        </w:rPr>
      </w:pPr>
    </w:p>
    <w:p w14:paraId="0CBE65B8" w14:textId="11C84959" w:rsidR="003A3C86" w:rsidRPr="00203222" w:rsidRDefault="00037FDB" w:rsidP="00203222">
      <w:pPr>
        <w:pStyle w:val="ListParagraph"/>
        <w:widowControl w:val="0"/>
        <w:numPr>
          <w:ilvl w:val="1"/>
          <w:numId w:val="43"/>
        </w:numPr>
        <w:jc w:val="both"/>
        <w:rPr>
          <w:rFonts w:ascii="Calibri" w:eastAsia="Cambria" w:hAnsi="Calibri" w:cstheme="minorHAnsi"/>
          <w:spacing w:val="1"/>
        </w:rPr>
      </w:pPr>
      <w:r w:rsidRPr="00203222">
        <w:rPr>
          <w:rFonts w:ascii="Calibri" w:eastAsia="Cambria" w:hAnsi="Calibri" w:cstheme="minorHAnsi"/>
          <w:spacing w:val="1"/>
        </w:rPr>
        <w:t xml:space="preserve">If Sponsor defaults in any payment obligations when due and fails to cure the default within thirty (30) days, time being of the essence, the amount due </w:t>
      </w:r>
      <w:r w:rsidR="00847B4F" w:rsidRPr="00203222">
        <w:rPr>
          <w:rFonts w:ascii="Calibri" w:eastAsia="Cambria" w:hAnsi="Calibri" w:cstheme="minorHAnsi"/>
          <w:spacing w:val="1"/>
        </w:rPr>
        <w:t>will</w:t>
      </w:r>
      <w:r w:rsidRPr="00203222">
        <w:rPr>
          <w:rFonts w:ascii="Calibri" w:eastAsia="Cambria" w:hAnsi="Calibri" w:cstheme="minorHAnsi"/>
          <w:spacing w:val="1"/>
        </w:rPr>
        <w:t xml:space="preserve"> bear interest from such time until paid at the highest rate allowable under the State of Florida. Sponsor </w:t>
      </w:r>
      <w:r w:rsidR="00DA7008">
        <w:rPr>
          <w:rFonts w:ascii="Calibri" w:eastAsia="Cambria" w:hAnsi="Calibri" w:cstheme="minorHAnsi"/>
          <w:spacing w:val="1"/>
        </w:rPr>
        <w:t>will</w:t>
      </w:r>
      <w:r w:rsidRPr="00203222">
        <w:rPr>
          <w:rFonts w:ascii="Calibri" w:eastAsia="Cambria" w:hAnsi="Calibri" w:cstheme="minorHAnsi"/>
          <w:spacing w:val="1"/>
        </w:rPr>
        <w:t xml:space="preserve"> pay all court</w:t>
      </w:r>
      <w:r w:rsidR="00446EDA">
        <w:rPr>
          <w:rFonts w:ascii="Calibri" w:eastAsia="Cambria" w:hAnsi="Calibri" w:cstheme="minorHAnsi"/>
          <w:spacing w:val="1"/>
        </w:rPr>
        <w:t>-</w:t>
      </w:r>
      <w:r w:rsidRPr="00203222">
        <w:rPr>
          <w:rFonts w:ascii="Calibri" w:eastAsia="Cambria" w:hAnsi="Calibri" w:cstheme="minorHAnsi"/>
          <w:spacing w:val="1"/>
        </w:rPr>
        <w:t xml:space="preserve">awarded costs, including a reasonable attorney's fee, if counsel </w:t>
      </w:r>
      <w:r w:rsidR="00847B4F" w:rsidRPr="00203222">
        <w:rPr>
          <w:rFonts w:ascii="Calibri" w:eastAsia="Cambria" w:hAnsi="Calibri" w:cstheme="minorHAnsi"/>
          <w:spacing w:val="1"/>
        </w:rPr>
        <w:t>will</w:t>
      </w:r>
      <w:r w:rsidRPr="00203222">
        <w:rPr>
          <w:rFonts w:ascii="Calibri" w:eastAsia="Cambria" w:hAnsi="Calibri" w:cstheme="minorHAnsi"/>
          <w:spacing w:val="1"/>
        </w:rPr>
        <w:t xml:space="preserve"> be employed by Institution to collect any sums due hereunder.</w:t>
      </w:r>
    </w:p>
    <w:p w14:paraId="17A8C2BA" w14:textId="595CD67C" w:rsidR="0054709B" w:rsidRPr="00203222" w:rsidRDefault="0054709B" w:rsidP="00203222">
      <w:pPr>
        <w:pStyle w:val="ListParagraph"/>
        <w:widowControl w:val="0"/>
        <w:ind w:left="1440"/>
        <w:jc w:val="both"/>
        <w:rPr>
          <w:rFonts w:ascii="Calibri" w:eastAsia="Cambria" w:hAnsi="Calibri" w:cstheme="minorHAnsi"/>
          <w:spacing w:val="1"/>
        </w:rPr>
      </w:pPr>
    </w:p>
    <w:p w14:paraId="0C91FA30" w14:textId="64CF7BAB" w:rsidR="009318F3" w:rsidRPr="00203222" w:rsidRDefault="00AD4B2F" w:rsidP="00203222">
      <w:pPr>
        <w:pStyle w:val="ListParagraph"/>
        <w:widowControl w:val="0"/>
        <w:numPr>
          <w:ilvl w:val="0"/>
          <w:numId w:val="43"/>
        </w:numPr>
        <w:jc w:val="both"/>
        <w:rPr>
          <w:rFonts w:ascii="Calibri" w:hAnsi="Calibri" w:cstheme="minorHAnsi"/>
          <w:b/>
          <w:u w:val="single"/>
        </w:rPr>
      </w:pPr>
      <w:r w:rsidRPr="00203222">
        <w:rPr>
          <w:rFonts w:ascii="Calibri" w:hAnsi="Calibri" w:cstheme="minorHAnsi"/>
          <w:b/>
          <w:u w:val="single"/>
        </w:rPr>
        <w:t>Confidentiality</w:t>
      </w:r>
      <w:r w:rsidR="008B1542" w:rsidRPr="00203222">
        <w:rPr>
          <w:rFonts w:ascii="Calibri" w:hAnsi="Calibri" w:cstheme="minorHAnsi"/>
          <w:b/>
          <w:u w:val="single"/>
        </w:rPr>
        <w:t>/Confidential Information</w:t>
      </w:r>
    </w:p>
    <w:p w14:paraId="09ED0480" w14:textId="7F9585DC"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 xml:space="preserve">The Party receiving information will be referred to as the “Receiving Party,” and the Party disclosing information will be referred to as the “Disclosing Party.” </w:t>
      </w:r>
    </w:p>
    <w:p w14:paraId="64D2620A" w14:textId="77777777" w:rsidR="007F2536" w:rsidRPr="007F2536" w:rsidRDefault="007F2536" w:rsidP="00203222">
      <w:pPr>
        <w:pStyle w:val="ListParagraph"/>
        <w:widowControl w:val="0"/>
        <w:ind w:left="1440"/>
        <w:jc w:val="both"/>
        <w:rPr>
          <w:rFonts w:ascii="Calibri" w:hAnsi="Calibri" w:cstheme="minorHAnsi"/>
        </w:rPr>
      </w:pPr>
    </w:p>
    <w:p w14:paraId="7607F4AB" w14:textId="5356AE74"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 xml:space="preserve">“Confidential Information” is proprietary information related to the </w:t>
      </w:r>
      <w:r w:rsidR="00BB60D8">
        <w:rPr>
          <w:rFonts w:ascii="Calibri" w:hAnsi="Calibri" w:cstheme="minorHAnsi"/>
        </w:rPr>
        <w:t>Study</w:t>
      </w:r>
      <w:r w:rsidRPr="007F2536">
        <w:rPr>
          <w:rFonts w:ascii="Calibri" w:hAnsi="Calibri" w:cstheme="minorHAnsi"/>
        </w:rPr>
        <w:t xml:space="preserve"> that is marked as “confidential” or that a reasonable person familiar with the </w:t>
      </w:r>
      <w:r w:rsidR="00BB60D8">
        <w:rPr>
          <w:rFonts w:ascii="Calibri" w:hAnsi="Calibri" w:cstheme="minorHAnsi"/>
        </w:rPr>
        <w:t>Study</w:t>
      </w:r>
      <w:r w:rsidRPr="007F2536">
        <w:rPr>
          <w:rFonts w:ascii="Calibri" w:hAnsi="Calibri" w:cstheme="minorHAnsi"/>
        </w:rPr>
        <w:t xml:space="preserve"> would understand to be confidential due to the context, scope, content, or nature of its disclosure.</w:t>
      </w:r>
    </w:p>
    <w:p w14:paraId="2A423890" w14:textId="77777777" w:rsidR="007F2536" w:rsidRPr="007F2536" w:rsidRDefault="007F2536" w:rsidP="00203222">
      <w:pPr>
        <w:pStyle w:val="ListParagraph"/>
        <w:widowControl w:val="0"/>
        <w:ind w:left="1440"/>
        <w:jc w:val="both"/>
        <w:rPr>
          <w:rFonts w:ascii="Calibri" w:hAnsi="Calibri" w:cstheme="minorHAnsi"/>
        </w:rPr>
      </w:pPr>
    </w:p>
    <w:p w14:paraId="4980AA47" w14:textId="344AA7AC"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 xml:space="preserve">The Receiving Party will use the Confidential Information of the Disclosing Party only for the </w:t>
      </w:r>
      <w:r w:rsidR="00BB60D8">
        <w:rPr>
          <w:rFonts w:ascii="Calibri" w:hAnsi="Calibri" w:cstheme="minorHAnsi"/>
        </w:rPr>
        <w:t xml:space="preserve">conduct of the Study </w:t>
      </w:r>
      <w:r w:rsidRPr="007F2536">
        <w:rPr>
          <w:rFonts w:ascii="Calibri" w:hAnsi="Calibri" w:cstheme="minorHAnsi"/>
        </w:rPr>
        <w:t xml:space="preserve">and will limit disclosure to its officers, employees, servants, and agents who require access for the </w:t>
      </w:r>
      <w:r w:rsidR="00BB60D8">
        <w:rPr>
          <w:rFonts w:ascii="Calibri" w:hAnsi="Calibri" w:cstheme="minorHAnsi"/>
        </w:rPr>
        <w:t>Study</w:t>
      </w:r>
      <w:r w:rsidRPr="007F2536">
        <w:rPr>
          <w:rFonts w:ascii="Calibri" w:hAnsi="Calibri" w:cstheme="minorHAnsi"/>
        </w:rPr>
        <w:t xml:space="preserve"> and who have a legal obligation of confidentiality and non-use (“Representatives”). Receiving Party will be responsible for the Receiving Party’s Representatives actions under the terms of this Agreement. A Receiving Party and its Representatives will protect Confidential Information with at least the same level of care that it protects its own </w:t>
      </w:r>
      <w:r w:rsidR="00D80055">
        <w:rPr>
          <w:rFonts w:ascii="Calibri" w:hAnsi="Calibri" w:cstheme="minorHAnsi"/>
        </w:rPr>
        <w:t>c</w:t>
      </w:r>
      <w:r w:rsidRPr="007F2536">
        <w:rPr>
          <w:rFonts w:ascii="Calibri" w:hAnsi="Calibri" w:cstheme="minorHAnsi"/>
        </w:rPr>
        <w:t xml:space="preserve">onfidential </w:t>
      </w:r>
      <w:r w:rsidR="00D80055">
        <w:rPr>
          <w:rFonts w:ascii="Calibri" w:hAnsi="Calibri" w:cstheme="minorHAnsi"/>
        </w:rPr>
        <w:t>i</w:t>
      </w:r>
      <w:r w:rsidRPr="007F2536">
        <w:rPr>
          <w:rFonts w:ascii="Calibri" w:hAnsi="Calibri" w:cstheme="minorHAnsi"/>
        </w:rPr>
        <w:t>nformation of a comparable nature, which must be no less than reasonable care, to prevent any unauthorized disclosure or use</w:t>
      </w:r>
      <w:r w:rsidR="00D77FB9">
        <w:rPr>
          <w:rFonts w:ascii="Calibri" w:hAnsi="Calibri" w:cstheme="minorHAnsi"/>
        </w:rPr>
        <w:t xml:space="preserve"> for a period of seven (7) years after expiration or termination of this Agreement</w:t>
      </w:r>
      <w:r w:rsidRPr="007F2536">
        <w:rPr>
          <w:rFonts w:ascii="Calibri" w:hAnsi="Calibri" w:cstheme="minorHAnsi"/>
        </w:rPr>
        <w:t xml:space="preserve">. Each Party reserves the right to not receive or accept the other Party’s trade secrets, unless such secrets are required for the </w:t>
      </w:r>
      <w:r w:rsidR="00BB60D8">
        <w:rPr>
          <w:rFonts w:ascii="Calibri" w:hAnsi="Calibri" w:cstheme="minorHAnsi"/>
        </w:rPr>
        <w:t>conduct of the Study</w:t>
      </w:r>
      <w:r w:rsidRPr="007F2536">
        <w:rPr>
          <w:rFonts w:ascii="Calibri" w:hAnsi="Calibri" w:cstheme="minorHAnsi"/>
        </w:rPr>
        <w:t>.</w:t>
      </w:r>
    </w:p>
    <w:p w14:paraId="681147F2" w14:textId="77777777" w:rsidR="007F2536" w:rsidRPr="007F2536" w:rsidRDefault="007F2536" w:rsidP="00203222">
      <w:pPr>
        <w:pStyle w:val="ListParagraph"/>
        <w:widowControl w:val="0"/>
        <w:ind w:left="1440"/>
        <w:jc w:val="both"/>
        <w:rPr>
          <w:rFonts w:ascii="Calibri" w:hAnsi="Calibri" w:cstheme="minorHAnsi"/>
        </w:rPr>
      </w:pPr>
    </w:p>
    <w:p w14:paraId="7A020D2A" w14:textId="77777777"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lastRenderedPageBreak/>
        <w:t xml:space="preserve">The Receiving Party will not use any Confidential Information for any commercial purpose or development of any products or technology and will not use or attempt to practice any invention arising from, or disclosed in, the Confidential Information or any part thereof, without first entering into an agreement with the Disclosing Party permitting such use or practice. </w:t>
      </w:r>
    </w:p>
    <w:p w14:paraId="3BC006EF" w14:textId="77777777" w:rsidR="007F2536" w:rsidRPr="007F2536" w:rsidRDefault="007F2536" w:rsidP="00203222">
      <w:pPr>
        <w:pStyle w:val="ListParagraph"/>
        <w:widowControl w:val="0"/>
        <w:ind w:left="1440"/>
        <w:jc w:val="both"/>
        <w:rPr>
          <w:rFonts w:ascii="Calibri" w:hAnsi="Calibri" w:cstheme="minorHAnsi"/>
        </w:rPr>
      </w:pPr>
    </w:p>
    <w:p w14:paraId="50D6D045" w14:textId="77777777"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Prior to any disclosure of the Confidential Information for any reason to persons outside of the Receiving Party, the Receiving Party must obtain the Disclosing Party’s written approval. The Receiving Party will notify the Disclosing Party as soon as reasonably practical upon discovery of any unauthorized disclosure or use of Confidential Information or any other breach of the Agreement by the Receiving Party or its Representatives. The Receiving Party will cooperate with the Disclosing Party in every reasonable way to help the Disclosing Party regain possession of its Confidential Information, prevent further unauthorized disclosure or use, and mitigate any loss.</w:t>
      </w:r>
    </w:p>
    <w:p w14:paraId="5C00D1EA" w14:textId="77777777" w:rsidR="007F2536" w:rsidRPr="007F2536" w:rsidRDefault="007F2536" w:rsidP="006B1C8B">
      <w:pPr>
        <w:pStyle w:val="ListParagraph"/>
        <w:widowControl w:val="0"/>
        <w:ind w:left="1440"/>
        <w:jc w:val="both"/>
        <w:rPr>
          <w:rFonts w:ascii="Calibri" w:hAnsi="Calibri" w:cstheme="minorHAnsi"/>
        </w:rPr>
      </w:pPr>
    </w:p>
    <w:p w14:paraId="2681D899" w14:textId="77777777"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This Agreement imposes no confidentiality and use obligations on information that:</w:t>
      </w:r>
    </w:p>
    <w:p w14:paraId="5E5F3036" w14:textId="77777777" w:rsidR="007F2536" w:rsidRPr="007F2536" w:rsidRDefault="007F2536" w:rsidP="006B1C8B">
      <w:pPr>
        <w:pStyle w:val="ListParagraph"/>
        <w:widowControl w:val="0"/>
        <w:numPr>
          <w:ilvl w:val="2"/>
          <w:numId w:val="43"/>
        </w:numPr>
        <w:jc w:val="both"/>
        <w:rPr>
          <w:rFonts w:ascii="Calibri" w:hAnsi="Calibri" w:cstheme="minorHAnsi"/>
        </w:rPr>
      </w:pPr>
      <w:r w:rsidRPr="007F2536">
        <w:rPr>
          <w:rFonts w:ascii="Calibri" w:hAnsi="Calibri" w:cstheme="minorHAnsi"/>
        </w:rPr>
        <w:t>the Receiving Party can show by written record that it possessed without an obligation of confidentiality to the Disclosing Party prior to its receipt from the Disclosing Party;</w:t>
      </w:r>
    </w:p>
    <w:p w14:paraId="04C95E2A" w14:textId="77777777" w:rsidR="007F2536" w:rsidRPr="007F2536" w:rsidRDefault="007F2536" w:rsidP="006B1C8B">
      <w:pPr>
        <w:pStyle w:val="ListParagraph"/>
        <w:widowControl w:val="0"/>
        <w:numPr>
          <w:ilvl w:val="2"/>
          <w:numId w:val="43"/>
        </w:numPr>
        <w:jc w:val="both"/>
        <w:rPr>
          <w:rFonts w:ascii="Calibri" w:hAnsi="Calibri" w:cstheme="minorHAnsi"/>
        </w:rPr>
      </w:pPr>
      <w:r w:rsidRPr="007F2536">
        <w:rPr>
          <w:rFonts w:ascii="Calibri" w:hAnsi="Calibri" w:cstheme="minorHAnsi"/>
        </w:rPr>
        <w:t>was already available to the public or became so through no fault of the Receiving Party;</w:t>
      </w:r>
    </w:p>
    <w:p w14:paraId="3C2E1CDE" w14:textId="77777777" w:rsidR="007F2536" w:rsidRPr="007F2536" w:rsidRDefault="007F2536" w:rsidP="006B1C8B">
      <w:pPr>
        <w:pStyle w:val="ListParagraph"/>
        <w:widowControl w:val="0"/>
        <w:numPr>
          <w:ilvl w:val="2"/>
          <w:numId w:val="43"/>
        </w:numPr>
        <w:jc w:val="both"/>
        <w:rPr>
          <w:rFonts w:ascii="Calibri" w:hAnsi="Calibri" w:cstheme="minorHAnsi"/>
        </w:rPr>
      </w:pPr>
      <w:r w:rsidRPr="007F2536">
        <w:rPr>
          <w:rFonts w:ascii="Calibri" w:hAnsi="Calibri" w:cstheme="minorHAnsi"/>
        </w:rPr>
        <w:t>is subsequently disclosed to the Receiving Party by a third party that has the right to disclose it to the Receiving Party free of any obligations of confidentiality to the Disclosing Party;</w:t>
      </w:r>
    </w:p>
    <w:p w14:paraId="50163F8C" w14:textId="77777777" w:rsidR="007F2536" w:rsidRPr="007F2536" w:rsidRDefault="007F2536" w:rsidP="006B1C8B">
      <w:pPr>
        <w:pStyle w:val="ListParagraph"/>
        <w:widowControl w:val="0"/>
        <w:numPr>
          <w:ilvl w:val="2"/>
          <w:numId w:val="43"/>
        </w:numPr>
        <w:jc w:val="both"/>
        <w:rPr>
          <w:rFonts w:ascii="Calibri" w:hAnsi="Calibri" w:cstheme="minorHAnsi"/>
        </w:rPr>
      </w:pPr>
      <w:r w:rsidRPr="007F2536">
        <w:rPr>
          <w:rFonts w:ascii="Calibri" w:hAnsi="Calibri" w:cstheme="minorHAnsi"/>
        </w:rPr>
        <w:t>the Receiving Party can show by written record that the same information was independently developed by or for the Receiving Party without use of or reliance on the Disclosing Party’s Confidential Information;</w:t>
      </w:r>
    </w:p>
    <w:p w14:paraId="0090C1F8" w14:textId="77777777" w:rsidR="007F2536" w:rsidRPr="007F2536" w:rsidRDefault="007F2536" w:rsidP="006B1C8B">
      <w:pPr>
        <w:pStyle w:val="ListParagraph"/>
        <w:widowControl w:val="0"/>
        <w:numPr>
          <w:ilvl w:val="2"/>
          <w:numId w:val="43"/>
        </w:numPr>
        <w:jc w:val="both"/>
        <w:rPr>
          <w:rFonts w:ascii="Calibri" w:hAnsi="Calibri" w:cstheme="minorHAnsi"/>
        </w:rPr>
      </w:pPr>
      <w:r w:rsidRPr="007F2536">
        <w:rPr>
          <w:rFonts w:ascii="Calibri" w:hAnsi="Calibri" w:cstheme="minorHAnsi"/>
        </w:rPr>
        <w:t>is required to be disclosed by law. To the extent that a Receiving Party is required to disclose Confidential Information by law, the Receiving Party must provide written notice to the Disclosing Party of such required disclosure as soon as practical to allow the Disclosing Party to seek a protective order or take other action to protect its Confidential Information.</w:t>
      </w:r>
    </w:p>
    <w:p w14:paraId="4C6DEDFB" w14:textId="77777777" w:rsidR="007F2536" w:rsidRPr="007F2536" w:rsidRDefault="007F2536" w:rsidP="006B1C8B">
      <w:pPr>
        <w:pStyle w:val="ListParagraph"/>
        <w:widowControl w:val="0"/>
        <w:ind w:left="1440"/>
        <w:jc w:val="both"/>
        <w:rPr>
          <w:rFonts w:ascii="Calibri" w:hAnsi="Calibri" w:cstheme="minorHAnsi"/>
        </w:rPr>
      </w:pPr>
    </w:p>
    <w:p w14:paraId="304F9A71" w14:textId="6CD00B44" w:rsidR="007F2536" w:rsidRPr="007F2536"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 xml:space="preserve">Notwithstanding any “confidential” watermark or footer or any other terms in this Agreement, the Parties acknowledge that under Section 1004.22, Florida Statutes, upon receipt of a public records request, Institution must release </w:t>
      </w:r>
      <w:r w:rsidR="00121636" w:rsidRPr="00121636">
        <w:rPr>
          <w:rFonts w:ascii="Calibri" w:hAnsi="Calibri" w:cstheme="minorHAnsi"/>
        </w:rPr>
        <w:t>the title and short description of the Study, the name of the researcher, and the amount and</w:t>
      </w:r>
      <w:r w:rsidR="00121636">
        <w:rPr>
          <w:rFonts w:ascii="Calibri" w:hAnsi="Calibri" w:cstheme="minorHAnsi"/>
        </w:rPr>
        <w:t xml:space="preserve"> source of funding for the Study without prior consent of the Sponsor.</w:t>
      </w:r>
    </w:p>
    <w:p w14:paraId="78E4A156" w14:textId="77777777" w:rsidR="007F2536" w:rsidRPr="007F2536" w:rsidRDefault="007F2536" w:rsidP="006B1C8B">
      <w:pPr>
        <w:pStyle w:val="ListParagraph"/>
        <w:widowControl w:val="0"/>
        <w:ind w:left="1440"/>
        <w:jc w:val="both"/>
        <w:rPr>
          <w:rFonts w:ascii="Calibri" w:hAnsi="Calibri" w:cstheme="minorHAnsi"/>
        </w:rPr>
      </w:pPr>
    </w:p>
    <w:p w14:paraId="73DB0425" w14:textId="2416D919" w:rsidR="007F2536" w:rsidRPr="006B1C8B" w:rsidRDefault="007F2536" w:rsidP="007F2536">
      <w:pPr>
        <w:pStyle w:val="ListParagraph"/>
        <w:widowControl w:val="0"/>
        <w:numPr>
          <w:ilvl w:val="1"/>
          <w:numId w:val="43"/>
        </w:numPr>
        <w:jc w:val="both"/>
        <w:rPr>
          <w:rFonts w:ascii="Calibri" w:hAnsi="Calibri" w:cstheme="minorHAnsi"/>
        </w:rPr>
      </w:pPr>
      <w:r w:rsidRPr="007F2536">
        <w:rPr>
          <w:rFonts w:ascii="Calibri" w:hAnsi="Calibri" w:cstheme="minorHAnsi"/>
        </w:rPr>
        <w:t>All Confidential Information will remain the prope</w:t>
      </w:r>
      <w:r w:rsidR="00D77FB9">
        <w:rPr>
          <w:rFonts w:ascii="Calibri" w:hAnsi="Calibri" w:cstheme="minorHAnsi"/>
        </w:rPr>
        <w:t xml:space="preserve">rty of the Disclosing Party and the Receiving Party will return or destroy all Confidential </w:t>
      </w:r>
      <w:r w:rsidR="00AF0A92">
        <w:rPr>
          <w:rFonts w:ascii="Calibri" w:hAnsi="Calibri" w:cstheme="minorHAnsi"/>
        </w:rPr>
        <w:t>Information</w:t>
      </w:r>
      <w:r w:rsidR="00D77FB9">
        <w:rPr>
          <w:rFonts w:ascii="Calibri" w:hAnsi="Calibri" w:cstheme="minorHAnsi"/>
        </w:rPr>
        <w:t xml:space="preserve"> within thirty (30) days after a request by Disclosing Party, except that Receiving Party may retain one (1) copy for its legal and archival purposes.</w:t>
      </w:r>
    </w:p>
    <w:p w14:paraId="301D642F" w14:textId="77777777" w:rsidR="00A90B42" w:rsidRPr="006B1C8B" w:rsidRDefault="00A90B42" w:rsidP="006B1C8B">
      <w:pPr>
        <w:widowControl w:val="0"/>
        <w:spacing w:after="0" w:line="240" w:lineRule="auto"/>
        <w:jc w:val="both"/>
        <w:rPr>
          <w:rFonts w:ascii="Calibri" w:hAnsi="Calibri" w:cstheme="minorHAnsi"/>
          <w:sz w:val="24"/>
          <w:szCs w:val="24"/>
        </w:rPr>
      </w:pPr>
      <w:bookmarkStart w:id="2" w:name="DV_M39"/>
      <w:bookmarkStart w:id="3" w:name="DV_M40"/>
      <w:bookmarkEnd w:id="2"/>
      <w:bookmarkEnd w:id="3"/>
    </w:p>
    <w:p w14:paraId="65DC3BBD" w14:textId="6CA467FC" w:rsidR="00AD4B2F" w:rsidRPr="006B1C8B" w:rsidRDefault="00AD4B2F" w:rsidP="006B1C8B">
      <w:pPr>
        <w:pStyle w:val="ListParagraph"/>
        <w:widowControl w:val="0"/>
        <w:numPr>
          <w:ilvl w:val="0"/>
          <w:numId w:val="43"/>
        </w:numPr>
        <w:jc w:val="both"/>
        <w:rPr>
          <w:rFonts w:ascii="Calibri" w:hAnsi="Calibri" w:cstheme="minorHAnsi"/>
          <w:b/>
          <w:u w:val="single"/>
        </w:rPr>
      </w:pPr>
      <w:r w:rsidRPr="006B1C8B">
        <w:rPr>
          <w:rFonts w:ascii="Calibri" w:hAnsi="Calibri" w:cstheme="minorHAnsi"/>
          <w:b/>
          <w:u w:val="single"/>
        </w:rPr>
        <w:t>Data Use/Ownership</w:t>
      </w:r>
    </w:p>
    <w:p w14:paraId="16F703C9" w14:textId="71A27D72" w:rsidR="007F2536" w:rsidRDefault="00F60FE8" w:rsidP="006B1C8B">
      <w:pPr>
        <w:pStyle w:val="ListParagraph"/>
        <w:widowControl w:val="0"/>
        <w:numPr>
          <w:ilvl w:val="1"/>
          <w:numId w:val="43"/>
        </w:numPr>
        <w:jc w:val="both"/>
        <w:rPr>
          <w:rFonts w:ascii="Calibri" w:hAnsi="Calibri" w:cstheme="minorHAnsi"/>
        </w:rPr>
      </w:pPr>
      <w:r w:rsidRPr="006B1C8B">
        <w:rPr>
          <w:rFonts w:ascii="Calibri" w:hAnsi="Calibri" w:cstheme="minorHAnsi"/>
        </w:rPr>
        <w:t>“</w:t>
      </w:r>
      <w:r w:rsidRPr="006B1C8B">
        <w:rPr>
          <w:rFonts w:ascii="Calibri" w:hAnsi="Calibri" w:cstheme="minorHAnsi"/>
          <w:b/>
        </w:rPr>
        <w:t>Study Data</w:t>
      </w:r>
      <w:r w:rsidRPr="006B1C8B">
        <w:rPr>
          <w:rFonts w:ascii="Calibri" w:hAnsi="Calibri" w:cstheme="minorHAnsi"/>
        </w:rPr>
        <w:t>” mean</w:t>
      </w:r>
      <w:r w:rsidR="003A3C86" w:rsidRPr="006B1C8B">
        <w:rPr>
          <w:rFonts w:ascii="Calibri" w:hAnsi="Calibri" w:cstheme="minorHAnsi"/>
        </w:rPr>
        <w:t>s</w:t>
      </w:r>
      <w:r w:rsidRPr="006B1C8B">
        <w:rPr>
          <w:rFonts w:ascii="Calibri" w:hAnsi="Calibri" w:cstheme="minorHAnsi"/>
        </w:rPr>
        <w:t xml:space="preserve"> all data and information generated by Institution as a result of conducting the Study </w:t>
      </w:r>
      <w:r w:rsidR="00D80055">
        <w:rPr>
          <w:rFonts w:ascii="Calibri" w:hAnsi="Calibri" w:cstheme="minorHAnsi"/>
        </w:rPr>
        <w:t>that is</w:t>
      </w:r>
      <w:r w:rsidR="001B65CB" w:rsidRPr="006B1C8B">
        <w:rPr>
          <w:rFonts w:ascii="Calibri" w:hAnsi="Calibri" w:cstheme="minorHAnsi"/>
        </w:rPr>
        <w:t xml:space="preserve"> required to be delivered to Sponsor </w:t>
      </w:r>
      <w:r w:rsidRPr="006B1C8B">
        <w:rPr>
          <w:rFonts w:ascii="Calibri" w:hAnsi="Calibri" w:cstheme="minorHAnsi"/>
        </w:rPr>
        <w:t xml:space="preserve">in accordance with the Protocol. </w:t>
      </w:r>
      <w:r w:rsidR="007F2536" w:rsidRPr="00794564">
        <w:rPr>
          <w:rFonts w:ascii="Calibri" w:hAnsi="Calibri" w:cstheme="minorHAnsi"/>
        </w:rPr>
        <w:t xml:space="preserve">Sponsor will own and have the right to use the Study Data in accordance with the signed ICF and HIPAA Authorization, Applicable Laws, and </w:t>
      </w:r>
      <w:r w:rsidR="007F2536">
        <w:rPr>
          <w:rFonts w:ascii="Calibri" w:hAnsi="Calibri" w:cstheme="minorHAnsi"/>
        </w:rPr>
        <w:t>t</w:t>
      </w:r>
      <w:r w:rsidR="007F2536" w:rsidRPr="00794564">
        <w:rPr>
          <w:rFonts w:ascii="Calibri" w:hAnsi="Calibri" w:cstheme="minorHAnsi"/>
        </w:rPr>
        <w:t xml:space="preserve">his Agreement. </w:t>
      </w:r>
    </w:p>
    <w:p w14:paraId="34E68B19" w14:textId="77777777" w:rsidR="007F2536" w:rsidRDefault="007F2536" w:rsidP="006B1C8B">
      <w:pPr>
        <w:pStyle w:val="ListParagraph"/>
        <w:widowControl w:val="0"/>
        <w:ind w:left="1440"/>
        <w:jc w:val="both"/>
        <w:rPr>
          <w:rFonts w:ascii="Calibri" w:hAnsi="Calibri" w:cstheme="minorHAnsi"/>
        </w:rPr>
      </w:pPr>
    </w:p>
    <w:p w14:paraId="131A77CD" w14:textId="0E7EC572" w:rsidR="007F2536" w:rsidRPr="006B1C8B" w:rsidRDefault="00BD5758" w:rsidP="006B1C8B">
      <w:pPr>
        <w:pStyle w:val="ListParagraph"/>
        <w:widowControl w:val="0"/>
        <w:numPr>
          <w:ilvl w:val="1"/>
          <w:numId w:val="43"/>
        </w:numPr>
        <w:jc w:val="both"/>
        <w:rPr>
          <w:b/>
          <w:u w:val="single"/>
        </w:rPr>
      </w:pPr>
      <w:r w:rsidRPr="006B1C8B">
        <w:rPr>
          <w:rFonts w:ascii="Calibri" w:hAnsi="Calibri" w:cstheme="minorHAnsi"/>
        </w:rPr>
        <w:t>“</w:t>
      </w:r>
      <w:r w:rsidRPr="006B1C8B">
        <w:rPr>
          <w:rFonts w:ascii="Calibri" w:hAnsi="Calibri" w:cstheme="minorHAnsi"/>
          <w:b/>
        </w:rPr>
        <w:t>Source Documents</w:t>
      </w:r>
      <w:r w:rsidRPr="006B1C8B">
        <w:rPr>
          <w:rFonts w:ascii="Calibri" w:hAnsi="Calibri" w:cstheme="minorHAnsi"/>
        </w:rPr>
        <w:t>” mean</w:t>
      </w:r>
      <w:r w:rsidR="007F2536">
        <w:rPr>
          <w:rFonts w:ascii="Calibri" w:hAnsi="Calibri" w:cstheme="minorHAnsi"/>
        </w:rPr>
        <w:t>s</w:t>
      </w:r>
      <w:r w:rsidRPr="006B1C8B">
        <w:rPr>
          <w:rFonts w:ascii="Calibri" w:hAnsi="Calibri" w:cstheme="minorHAnsi"/>
        </w:rPr>
        <w:t xml:space="preserve"> all original documents, data, and records (e.g., hospital records; clinical and office charts; </w:t>
      </w:r>
      <w:r w:rsidR="007F2536" w:rsidRPr="007F2536">
        <w:rPr>
          <w:rFonts w:ascii="Calibri" w:hAnsi="Calibri" w:cstheme="minorHAnsi"/>
        </w:rPr>
        <w:t>research notebooks</w:t>
      </w:r>
      <w:r w:rsidR="007F2536">
        <w:rPr>
          <w:rFonts w:ascii="Calibri" w:hAnsi="Calibri" w:cstheme="minorHAnsi"/>
        </w:rPr>
        <w:t>;</w:t>
      </w:r>
      <w:r w:rsidR="007F2536" w:rsidRPr="007F2536">
        <w:rPr>
          <w:rFonts w:ascii="Calibri" w:hAnsi="Calibri" w:cstheme="minorHAnsi"/>
        </w:rPr>
        <w:t xml:space="preserve"> </w:t>
      </w:r>
      <w:r w:rsidRPr="006B1C8B">
        <w:rPr>
          <w:rFonts w:ascii="Calibri" w:hAnsi="Calibri" w:cstheme="minorHAnsi"/>
        </w:rPr>
        <w:t>laboratory notes; memoranda; Study Subjects’ diaries or evaluation checklists; pharmacy dispensing records; recorded data from automated instruments; copies or transcriptions certified after verification as being accurate copies; microfiches; photographic negatives; microfilm; magnetic, electronic, or digital media; x-rays; Study Subject files; and records kept at the pharmacy, laboratories other departments involved in the Study), and all other primary data sources and raw data obtained by Institution in conducting the Study.</w:t>
      </w:r>
      <w:r w:rsidR="007F2536">
        <w:rPr>
          <w:rFonts w:ascii="Calibri" w:hAnsi="Calibri" w:cstheme="minorHAnsi"/>
        </w:rPr>
        <w:t xml:space="preserve"> </w:t>
      </w:r>
      <w:r w:rsidR="007F2536" w:rsidRPr="00203222">
        <w:t xml:space="preserve">Source Documents </w:t>
      </w:r>
      <w:r w:rsidR="00F60FE8" w:rsidRPr="00203222">
        <w:t xml:space="preserve">remain the sole and exclusive property of the Institution or </w:t>
      </w:r>
      <w:r w:rsidR="00D80055">
        <w:t xml:space="preserve">its </w:t>
      </w:r>
      <w:r w:rsidR="00F60FE8" w:rsidRPr="00203222">
        <w:t>medical provider</w:t>
      </w:r>
      <w:r w:rsidR="007F2536" w:rsidRPr="00203222">
        <w:t xml:space="preserve">. </w:t>
      </w:r>
    </w:p>
    <w:p w14:paraId="0D979477" w14:textId="77777777" w:rsidR="007F2536" w:rsidRPr="006B1C8B" w:rsidRDefault="007F2536" w:rsidP="006B1C8B">
      <w:pPr>
        <w:pStyle w:val="ListParagraph"/>
        <w:widowControl w:val="0"/>
        <w:ind w:left="1440"/>
        <w:jc w:val="both"/>
        <w:rPr>
          <w:b/>
          <w:u w:val="single"/>
        </w:rPr>
      </w:pPr>
    </w:p>
    <w:p w14:paraId="2B3B6C1F" w14:textId="43CD3C53" w:rsidR="00756F97" w:rsidRPr="00203222" w:rsidRDefault="00F60FE8" w:rsidP="006B1C8B">
      <w:pPr>
        <w:pStyle w:val="ListParagraph"/>
        <w:widowControl w:val="0"/>
        <w:numPr>
          <w:ilvl w:val="1"/>
          <w:numId w:val="43"/>
        </w:numPr>
        <w:jc w:val="both"/>
        <w:rPr>
          <w:b/>
          <w:u w:val="single"/>
        </w:rPr>
      </w:pPr>
      <w:r w:rsidRPr="00203222">
        <w:t xml:space="preserve">Notwithstanding any licenses or other rights granted to </w:t>
      </w:r>
      <w:r w:rsidR="00BD5758" w:rsidRPr="00203222">
        <w:t xml:space="preserve">either Party </w:t>
      </w:r>
      <w:r w:rsidRPr="00203222">
        <w:t xml:space="preserve">herein, Institution </w:t>
      </w:r>
      <w:r w:rsidR="00847B4F" w:rsidRPr="00203222">
        <w:t>will</w:t>
      </w:r>
      <w:r w:rsidRPr="00203222">
        <w:t xml:space="preserve"> retain the right to use the </w:t>
      </w:r>
      <w:r w:rsidR="00BD5758" w:rsidRPr="00203222">
        <w:t xml:space="preserve">Study </w:t>
      </w:r>
      <w:r w:rsidRPr="00203222">
        <w:t xml:space="preserve">Data and results </w:t>
      </w:r>
      <w:r w:rsidR="00E73182" w:rsidRPr="00203222">
        <w:t xml:space="preserve">of the Study </w:t>
      </w:r>
      <w:r w:rsidRPr="00203222">
        <w:t>for its publication, IRB, regulatory, legal,</w:t>
      </w:r>
      <w:r w:rsidR="00BD5758" w:rsidRPr="00203222">
        <w:t xml:space="preserve"> </w:t>
      </w:r>
      <w:r w:rsidRPr="00203222">
        <w:t xml:space="preserve">and internal </w:t>
      </w:r>
      <w:r w:rsidR="00BD5758" w:rsidRPr="00203222">
        <w:t xml:space="preserve">non-commercial clinical, educational, </w:t>
      </w:r>
      <w:r w:rsidRPr="00203222">
        <w:t xml:space="preserve">research </w:t>
      </w:r>
      <w:r w:rsidR="00E73182" w:rsidRPr="00203222">
        <w:t>and patient-care purposes</w:t>
      </w:r>
      <w:r w:rsidR="005A1958" w:rsidRPr="00203222">
        <w:t>, including the right to publish such data and results, without violating the terms of this Agreement.</w:t>
      </w:r>
    </w:p>
    <w:p w14:paraId="697C5639" w14:textId="77880F58" w:rsidR="00756F97" w:rsidRPr="006B1C8B" w:rsidRDefault="00756F97" w:rsidP="006B1C8B">
      <w:pPr>
        <w:widowControl w:val="0"/>
        <w:spacing w:after="0" w:line="240" w:lineRule="auto"/>
        <w:jc w:val="both"/>
        <w:rPr>
          <w:rFonts w:ascii="Calibri" w:hAnsi="Calibri" w:cstheme="minorHAnsi"/>
          <w:b/>
          <w:sz w:val="24"/>
          <w:szCs w:val="24"/>
          <w:u w:val="single"/>
        </w:rPr>
      </w:pPr>
    </w:p>
    <w:p w14:paraId="4AB413B7" w14:textId="77777777" w:rsidR="009C00D1" w:rsidRPr="006B1C8B" w:rsidRDefault="009C00D1" w:rsidP="006B1C8B">
      <w:pPr>
        <w:pStyle w:val="ListParagraph"/>
        <w:widowControl w:val="0"/>
        <w:numPr>
          <w:ilvl w:val="0"/>
          <w:numId w:val="43"/>
        </w:numPr>
        <w:jc w:val="both"/>
        <w:rPr>
          <w:rFonts w:ascii="Calibri" w:hAnsi="Calibri" w:cstheme="minorHAnsi"/>
          <w:b/>
          <w:u w:val="single"/>
        </w:rPr>
      </w:pPr>
      <w:r w:rsidRPr="006B1C8B">
        <w:rPr>
          <w:rFonts w:ascii="Calibri" w:hAnsi="Calibri" w:cstheme="minorHAnsi"/>
          <w:b/>
          <w:u w:val="single"/>
        </w:rPr>
        <w:t>Subject Material</w:t>
      </w:r>
    </w:p>
    <w:p w14:paraId="42C98F3A" w14:textId="6B30823B" w:rsidR="009C00D1" w:rsidRPr="006B1C8B" w:rsidRDefault="009C00D1" w:rsidP="006B1C8B">
      <w:pPr>
        <w:pStyle w:val="ListParagraph"/>
        <w:widowControl w:val="0"/>
        <w:jc w:val="both"/>
        <w:rPr>
          <w:rFonts w:ascii="Calibri" w:hAnsi="Calibri" w:cstheme="minorHAnsi"/>
        </w:rPr>
      </w:pPr>
      <w:r w:rsidRPr="006B1C8B">
        <w:rPr>
          <w:rFonts w:ascii="Calibri" w:hAnsi="Calibri" w:cstheme="minorHAnsi"/>
        </w:rPr>
        <w:t xml:space="preserve">Subject Material means any biologic material of human origin including, without limitation, tissues, blood, plasma, urine, spinal fluid, or other fluids derived from the Study </w:t>
      </w:r>
      <w:r w:rsidR="00E53247">
        <w:rPr>
          <w:rFonts w:ascii="Calibri" w:hAnsi="Calibri" w:cstheme="minorHAnsi"/>
        </w:rPr>
        <w:t>S</w:t>
      </w:r>
      <w:r w:rsidRPr="006B1C8B">
        <w:rPr>
          <w:rFonts w:ascii="Calibri" w:hAnsi="Calibri" w:cstheme="minorHAnsi"/>
        </w:rPr>
        <w:t>ubjects in accordance with and pursuant to the Protocol.</w:t>
      </w:r>
    </w:p>
    <w:p w14:paraId="49886B40" w14:textId="77777777" w:rsidR="009C00D1" w:rsidRPr="006B1C8B" w:rsidRDefault="009C00D1" w:rsidP="006B1C8B">
      <w:pPr>
        <w:widowControl w:val="0"/>
        <w:spacing w:after="0" w:line="240" w:lineRule="auto"/>
        <w:jc w:val="both"/>
        <w:rPr>
          <w:rFonts w:ascii="Calibri" w:hAnsi="Calibri" w:cstheme="minorHAnsi"/>
          <w:sz w:val="24"/>
          <w:szCs w:val="24"/>
        </w:rPr>
      </w:pPr>
    </w:p>
    <w:p w14:paraId="11876586" w14:textId="0FF2E0C4" w:rsidR="009C00D1" w:rsidRPr="006B1C8B" w:rsidRDefault="009C00D1" w:rsidP="006B1C8B">
      <w:pPr>
        <w:pStyle w:val="ListParagraph"/>
        <w:widowControl w:val="0"/>
        <w:jc w:val="both"/>
        <w:rPr>
          <w:rFonts w:ascii="Calibri" w:hAnsi="Calibri" w:cstheme="minorHAnsi"/>
        </w:rPr>
      </w:pPr>
      <w:r w:rsidRPr="006B1C8B">
        <w:rPr>
          <w:rFonts w:ascii="Calibri" w:hAnsi="Calibri" w:cstheme="minorHAnsi"/>
        </w:rPr>
        <w:t xml:space="preserve">Institution </w:t>
      </w:r>
      <w:r w:rsidR="003A3C86" w:rsidRPr="006B1C8B">
        <w:rPr>
          <w:rFonts w:ascii="Calibri" w:hAnsi="Calibri" w:cstheme="minorHAnsi"/>
        </w:rPr>
        <w:t>will</w:t>
      </w:r>
      <w:r w:rsidRPr="006B1C8B">
        <w:rPr>
          <w:rFonts w:ascii="Calibri" w:hAnsi="Calibri" w:cstheme="minorHAnsi"/>
        </w:rPr>
        <w:t xml:space="preserve"> make the Subject Material available to the Sponsor in accordance with the Protocol for the purposes of the Study. The Subject Material may be used by the Sponsor, central lab, or other contracted party only as allowed by the Study Subject’s ICF, </w:t>
      </w:r>
      <w:r w:rsidR="00343C36" w:rsidRPr="006B1C8B">
        <w:rPr>
          <w:rFonts w:ascii="Calibri" w:hAnsi="Calibri" w:cstheme="minorHAnsi"/>
        </w:rPr>
        <w:t xml:space="preserve">HIPAA Authorization, </w:t>
      </w:r>
      <w:r w:rsidRPr="006B1C8B">
        <w:rPr>
          <w:rFonts w:ascii="Calibri" w:hAnsi="Calibri" w:cstheme="minorHAnsi"/>
        </w:rPr>
        <w:t xml:space="preserve">Applicable Laws and direction from the pertinent IRB. </w:t>
      </w:r>
      <w:r w:rsidR="00160064">
        <w:rPr>
          <w:rFonts w:ascii="Calibri" w:hAnsi="Calibri" w:cstheme="minorHAnsi"/>
        </w:rPr>
        <w:t>A</w:t>
      </w:r>
      <w:r w:rsidRPr="006B1C8B">
        <w:rPr>
          <w:rFonts w:ascii="Calibri" w:hAnsi="Calibri" w:cstheme="minorHAnsi"/>
        </w:rPr>
        <w:t>ny use of Subject Materials, other than as allowed by the Study Subject’s ICF</w:t>
      </w:r>
      <w:r w:rsidR="00343C36" w:rsidRPr="006B1C8B">
        <w:rPr>
          <w:rFonts w:ascii="Calibri" w:hAnsi="Calibri" w:cstheme="minorHAnsi"/>
        </w:rPr>
        <w:t xml:space="preserve"> or HIPAA </w:t>
      </w:r>
      <w:r w:rsidR="003A5E0B" w:rsidRPr="006B1C8B">
        <w:rPr>
          <w:rFonts w:ascii="Calibri" w:hAnsi="Calibri" w:cstheme="minorHAnsi"/>
        </w:rPr>
        <w:t>Authorization</w:t>
      </w:r>
      <w:r w:rsidRPr="006B1C8B">
        <w:rPr>
          <w:rFonts w:ascii="Calibri" w:hAnsi="Calibri" w:cstheme="minorHAnsi"/>
        </w:rPr>
        <w:t>, will require additional IRB review and approval.</w:t>
      </w:r>
    </w:p>
    <w:p w14:paraId="434E2EAD" w14:textId="77777777" w:rsidR="009C00D1" w:rsidRPr="006B1C8B" w:rsidRDefault="009C00D1" w:rsidP="006B1C8B">
      <w:pPr>
        <w:pStyle w:val="ListParagraph"/>
        <w:widowControl w:val="0"/>
        <w:jc w:val="both"/>
        <w:rPr>
          <w:rFonts w:ascii="Calibri" w:hAnsi="Calibri" w:cstheme="minorHAnsi"/>
          <w:b/>
          <w:u w:val="single"/>
        </w:rPr>
      </w:pPr>
    </w:p>
    <w:p w14:paraId="2F88C778" w14:textId="7AAFBF63" w:rsidR="00AD4B2F" w:rsidRPr="006B1C8B" w:rsidRDefault="00AD4B2F" w:rsidP="006B1C8B">
      <w:pPr>
        <w:pStyle w:val="ListParagraph"/>
        <w:widowControl w:val="0"/>
        <w:numPr>
          <w:ilvl w:val="0"/>
          <w:numId w:val="43"/>
        </w:numPr>
        <w:jc w:val="both"/>
        <w:rPr>
          <w:rFonts w:ascii="Calibri" w:hAnsi="Calibri" w:cstheme="minorHAnsi"/>
          <w:b/>
          <w:u w:val="single"/>
        </w:rPr>
      </w:pPr>
      <w:r w:rsidRPr="006B1C8B">
        <w:rPr>
          <w:rFonts w:ascii="Calibri" w:hAnsi="Calibri" w:cstheme="minorHAnsi"/>
          <w:b/>
          <w:u w:val="single"/>
        </w:rPr>
        <w:t>Record Retention</w:t>
      </w:r>
    </w:p>
    <w:p w14:paraId="244A8231" w14:textId="1006024A" w:rsidR="00AD1BEA" w:rsidRPr="006B1C8B" w:rsidRDefault="007D0AEB" w:rsidP="006B1C8B">
      <w:pPr>
        <w:pStyle w:val="ListParagraph"/>
        <w:widowControl w:val="0"/>
        <w:jc w:val="both"/>
        <w:rPr>
          <w:rFonts w:ascii="Calibri" w:hAnsi="Calibri" w:cstheme="minorHAnsi"/>
        </w:rPr>
      </w:pPr>
      <w:r w:rsidRPr="006B1C8B">
        <w:rPr>
          <w:rFonts w:ascii="Calibri" w:hAnsi="Calibri" w:cstheme="minorHAnsi"/>
        </w:rPr>
        <w:t xml:space="preserve">Institution </w:t>
      </w:r>
      <w:r w:rsidR="00847B4F" w:rsidRPr="006B1C8B">
        <w:rPr>
          <w:rFonts w:ascii="Calibri" w:hAnsi="Calibri" w:cstheme="minorHAnsi"/>
        </w:rPr>
        <w:t>will</w:t>
      </w:r>
      <w:r w:rsidRPr="006B1C8B">
        <w:rPr>
          <w:rFonts w:ascii="Calibri" w:hAnsi="Calibri" w:cstheme="minorHAnsi"/>
        </w:rPr>
        <w:t xml:space="preserve"> maintain complete, accurate and current Study records, including, without limitation, </w:t>
      </w:r>
      <w:r w:rsidR="001B65CB" w:rsidRPr="006B1C8B">
        <w:rPr>
          <w:rFonts w:ascii="Calibri" w:hAnsi="Calibri" w:cstheme="minorHAnsi"/>
        </w:rPr>
        <w:t>S</w:t>
      </w:r>
      <w:r w:rsidRPr="006B1C8B">
        <w:rPr>
          <w:rFonts w:ascii="Calibri" w:hAnsi="Calibri" w:cstheme="minorHAnsi"/>
        </w:rPr>
        <w:t xml:space="preserve">ource </w:t>
      </w:r>
      <w:r w:rsidR="001B65CB" w:rsidRPr="006B1C8B">
        <w:rPr>
          <w:rFonts w:ascii="Calibri" w:hAnsi="Calibri" w:cstheme="minorHAnsi"/>
        </w:rPr>
        <w:t>D</w:t>
      </w:r>
      <w:r w:rsidRPr="006B1C8B">
        <w:rPr>
          <w:rFonts w:ascii="Calibri" w:hAnsi="Calibri" w:cstheme="minorHAnsi"/>
        </w:rPr>
        <w:t xml:space="preserve">ocuments, signed </w:t>
      </w:r>
      <w:r w:rsidR="00C50736" w:rsidRPr="006B1C8B">
        <w:rPr>
          <w:rFonts w:ascii="Calibri" w:hAnsi="Calibri" w:cstheme="minorHAnsi"/>
        </w:rPr>
        <w:t>ICF</w:t>
      </w:r>
      <w:r w:rsidR="007A4C58" w:rsidRPr="006B1C8B">
        <w:rPr>
          <w:rFonts w:ascii="Calibri" w:hAnsi="Calibri" w:cstheme="minorHAnsi"/>
        </w:rPr>
        <w:t>s</w:t>
      </w:r>
      <w:r w:rsidRPr="006B1C8B">
        <w:rPr>
          <w:rFonts w:ascii="Calibri" w:hAnsi="Calibri" w:cstheme="minorHAnsi"/>
        </w:rPr>
        <w:t>, case report forms (“</w:t>
      </w:r>
      <w:r w:rsidRPr="006B1C8B">
        <w:rPr>
          <w:rFonts w:ascii="Calibri" w:hAnsi="Calibri" w:cstheme="minorHAnsi"/>
          <w:b/>
        </w:rPr>
        <w:t>CRF</w:t>
      </w:r>
      <w:r w:rsidRPr="006B1C8B">
        <w:rPr>
          <w:rFonts w:ascii="Calibri" w:hAnsi="Calibri" w:cstheme="minorHAnsi"/>
        </w:rPr>
        <w:t>s”), laboratory data, and summaries of financial records</w:t>
      </w:r>
      <w:r w:rsidR="00160064">
        <w:rPr>
          <w:rFonts w:ascii="Calibri" w:hAnsi="Calibri" w:cstheme="minorHAnsi"/>
        </w:rPr>
        <w:t xml:space="preserve"> related to the conduct of the Study (“</w:t>
      </w:r>
      <w:r w:rsidR="00160064">
        <w:rPr>
          <w:rFonts w:ascii="Calibri" w:hAnsi="Calibri" w:cstheme="minorHAnsi"/>
          <w:b/>
        </w:rPr>
        <w:t>Study Records</w:t>
      </w:r>
      <w:r w:rsidR="00160064">
        <w:rPr>
          <w:rFonts w:ascii="Calibri" w:hAnsi="Calibri" w:cstheme="minorHAnsi"/>
        </w:rPr>
        <w:t>”)</w:t>
      </w:r>
      <w:r w:rsidRPr="006B1C8B">
        <w:rPr>
          <w:rFonts w:ascii="Calibri" w:hAnsi="Calibri" w:cstheme="minorHAnsi"/>
        </w:rPr>
        <w:t xml:space="preserve">. </w:t>
      </w:r>
      <w:r w:rsidR="00041973" w:rsidRPr="006B1C8B">
        <w:rPr>
          <w:rFonts w:ascii="Calibri" w:hAnsi="Calibri" w:cstheme="minorHAnsi"/>
        </w:rPr>
        <w:t xml:space="preserve">Institution will, at Sponsor’s expense, retain in a safe and secure location at least one (1) copy of all </w:t>
      </w:r>
      <w:r w:rsidR="00160064">
        <w:rPr>
          <w:rFonts w:ascii="Calibri" w:hAnsi="Calibri" w:cstheme="minorHAnsi"/>
        </w:rPr>
        <w:t>Study Records</w:t>
      </w:r>
      <w:r w:rsidR="00E27ECE">
        <w:rPr>
          <w:rFonts w:ascii="Calibri" w:hAnsi="Calibri" w:cstheme="minorHAnsi"/>
        </w:rPr>
        <w:t xml:space="preserve"> </w:t>
      </w:r>
      <w:r w:rsidR="00041973" w:rsidRPr="006B1C8B">
        <w:rPr>
          <w:rFonts w:ascii="Calibri" w:hAnsi="Calibri" w:cstheme="minorHAnsi"/>
        </w:rPr>
        <w:t>for the period required by Applicable Law</w:t>
      </w:r>
      <w:r w:rsidR="000E3830" w:rsidRPr="006B1C8B">
        <w:rPr>
          <w:rFonts w:ascii="Calibri" w:hAnsi="Calibri" w:cstheme="minorHAnsi"/>
        </w:rPr>
        <w:t>s</w:t>
      </w:r>
      <w:r w:rsidR="00041973" w:rsidRPr="006B1C8B">
        <w:rPr>
          <w:rFonts w:ascii="Calibri" w:hAnsi="Calibri" w:cstheme="minorHAnsi"/>
        </w:rPr>
        <w:t xml:space="preserve">. </w:t>
      </w:r>
    </w:p>
    <w:p w14:paraId="2832B3AD" w14:textId="77777777" w:rsidR="00AD1BEA" w:rsidRPr="006B1C8B" w:rsidRDefault="00AD1BEA" w:rsidP="006B1C8B">
      <w:pPr>
        <w:widowControl w:val="0"/>
        <w:spacing w:after="0" w:line="240" w:lineRule="auto"/>
        <w:jc w:val="both"/>
        <w:rPr>
          <w:rFonts w:ascii="Calibri" w:hAnsi="Calibri" w:cstheme="minorHAnsi"/>
          <w:sz w:val="24"/>
          <w:szCs w:val="24"/>
        </w:rPr>
      </w:pPr>
    </w:p>
    <w:p w14:paraId="5EFAC225" w14:textId="7C3B4E39" w:rsidR="006C17BF" w:rsidRPr="006B1C8B" w:rsidRDefault="00AD1BEA" w:rsidP="006B1C8B">
      <w:pPr>
        <w:pStyle w:val="ListParagraph"/>
        <w:widowControl w:val="0"/>
        <w:jc w:val="both"/>
        <w:rPr>
          <w:rFonts w:ascii="Calibri" w:hAnsi="Calibri" w:cstheme="minorHAnsi"/>
        </w:rPr>
      </w:pPr>
      <w:r w:rsidRPr="00D72E6D">
        <w:rPr>
          <w:rFonts w:ascii="Calibri" w:hAnsi="Calibri" w:cstheme="minorHAnsi"/>
        </w:rPr>
        <w:t>IF FDA Regulated Study: “</w:t>
      </w:r>
      <w:r w:rsidR="00041973" w:rsidRPr="00D72E6D">
        <w:rPr>
          <w:rFonts w:ascii="Calibri" w:hAnsi="Calibri" w:cstheme="minorHAnsi"/>
        </w:rPr>
        <w:t>The</w:t>
      </w:r>
      <w:r w:rsidR="00041973" w:rsidRPr="006B1C8B">
        <w:rPr>
          <w:rFonts w:ascii="Calibri" w:hAnsi="Calibri" w:cstheme="minorHAnsi"/>
        </w:rPr>
        <w:t xml:space="preserve"> Budget provides for record retention and storage costs for up to six (6) years after completion of the Study. In the event that a marketing application is not approved by the FDA within four (4) years after completion of the Study and/or Institution otherwise become</w:t>
      </w:r>
      <w:r w:rsidR="00E27ECE">
        <w:rPr>
          <w:rFonts w:ascii="Calibri" w:hAnsi="Calibri" w:cstheme="minorHAnsi"/>
        </w:rPr>
        <w:t>s</w:t>
      </w:r>
      <w:r w:rsidR="00041973" w:rsidRPr="006B1C8B">
        <w:rPr>
          <w:rFonts w:ascii="Calibri" w:hAnsi="Calibri" w:cstheme="minorHAnsi"/>
        </w:rPr>
        <w:t xml:space="preserve"> obligated to store Study </w:t>
      </w:r>
      <w:r w:rsidR="00E27ECE">
        <w:rPr>
          <w:rFonts w:ascii="Calibri" w:hAnsi="Calibri" w:cstheme="minorHAnsi"/>
        </w:rPr>
        <w:t>R</w:t>
      </w:r>
      <w:r w:rsidR="00041973" w:rsidRPr="006B1C8B">
        <w:rPr>
          <w:rFonts w:ascii="Calibri" w:hAnsi="Calibri" w:cstheme="minorHAnsi"/>
        </w:rPr>
        <w:t xml:space="preserve">ecords for a period that exceeds six (6) years after completion of the Study, Sponsor </w:t>
      </w:r>
      <w:r w:rsidR="00847B4F" w:rsidRPr="006B1C8B">
        <w:rPr>
          <w:rFonts w:ascii="Calibri" w:hAnsi="Calibri" w:cstheme="minorHAnsi"/>
        </w:rPr>
        <w:t>will</w:t>
      </w:r>
      <w:r w:rsidR="00041973" w:rsidRPr="006B1C8B">
        <w:rPr>
          <w:rFonts w:ascii="Calibri" w:hAnsi="Calibri" w:cstheme="minorHAnsi"/>
        </w:rPr>
        <w:t xml:space="preserve"> pay all additional reasonable costs of record retention and storage upon receipt of an invoice from Institution, including applicable facilities and administration costs.</w:t>
      </w:r>
      <w:r w:rsidR="00425552" w:rsidRPr="006B1C8B">
        <w:rPr>
          <w:rFonts w:ascii="Calibri" w:hAnsi="Calibri" w:cstheme="minorHAnsi"/>
        </w:rPr>
        <w:t>”</w:t>
      </w:r>
    </w:p>
    <w:p w14:paraId="1FE8E76C" w14:textId="77777777" w:rsidR="006C17BF" w:rsidRPr="006B1C8B" w:rsidRDefault="006C17BF" w:rsidP="006B1C8B">
      <w:pPr>
        <w:widowControl w:val="0"/>
        <w:spacing w:after="0" w:line="240" w:lineRule="auto"/>
        <w:jc w:val="both"/>
        <w:rPr>
          <w:rFonts w:ascii="Calibri" w:hAnsi="Calibri" w:cstheme="minorHAnsi"/>
          <w:sz w:val="24"/>
          <w:szCs w:val="24"/>
        </w:rPr>
      </w:pPr>
    </w:p>
    <w:p w14:paraId="523EB365" w14:textId="6C0E43E7" w:rsidR="00041973" w:rsidRPr="006B1C8B" w:rsidRDefault="00041973" w:rsidP="006B1C8B">
      <w:pPr>
        <w:pStyle w:val="ListParagraph"/>
        <w:widowControl w:val="0"/>
        <w:jc w:val="both"/>
        <w:rPr>
          <w:rFonts w:ascii="Calibri" w:hAnsi="Calibri" w:cstheme="minorHAnsi"/>
        </w:rPr>
      </w:pPr>
      <w:r w:rsidRPr="006B1C8B">
        <w:rPr>
          <w:rFonts w:ascii="Calibri" w:hAnsi="Calibri" w:cstheme="minorHAnsi"/>
        </w:rPr>
        <w:t xml:space="preserve">Institution </w:t>
      </w:r>
      <w:r w:rsidR="00E27ECE">
        <w:rPr>
          <w:rFonts w:ascii="Calibri" w:hAnsi="Calibri" w:cstheme="minorHAnsi"/>
        </w:rPr>
        <w:t xml:space="preserve">will </w:t>
      </w:r>
      <w:r w:rsidRPr="006B1C8B">
        <w:rPr>
          <w:rFonts w:ascii="Calibri" w:hAnsi="Calibri" w:cstheme="minorHAnsi"/>
        </w:rPr>
        <w:t>giv</w:t>
      </w:r>
      <w:r w:rsidR="00E27ECE">
        <w:rPr>
          <w:rFonts w:ascii="Calibri" w:hAnsi="Calibri" w:cstheme="minorHAnsi"/>
        </w:rPr>
        <w:t>e</w:t>
      </w:r>
      <w:r w:rsidRPr="006B1C8B">
        <w:rPr>
          <w:rFonts w:ascii="Calibri" w:hAnsi="Calibri" w:cstheme="minorHAnsi"/>
        </w:rPr>
        <w:t xml:space="preserve"> Sponsor sixty (60) days’ prior written notice of its intent to</w:t>
      </w:r>
      <w:r w:rsidR="00E27ECE">
        <w:rPr>
          <w:rFonts w:ascii="Calibri" w:hAnsi="Calibri" w:cstheme="minorHAnsi"/>
        </w:rPr>
        <w:t xml:space="preserve"> destroy </w:t>
      </w:r>
      <w:r w:rsidR="00E53247">
        <w:rPr>
          <w:rFonts w:ascii="Calibri" w:hAnsi="Calibri" w:cstheme="minorHAnsi"/>
        </w:rPr>
        <w:t xml:space="preserve">any </w:t>
      </w:r>
      <w:r w:rsidR="00E27ECE">
        <w:rPr>
          <w:rFonts w:ascii="Calibri" w:hAnsi="Calibri" w:cstheme="minorHAnsi"/>
        </w:rPr>
        <w:t>Study Record</w:t>
      </w:r>
      <w:r w:rsidR="00E53247">
        <w:rPr>
          <w:rFonts w:ascii="Calibri" w:hAnsi="Calibri" w:cstheme="minorHAnsi"/>
        </w:rPr>
        <w:t xml:space="preserve">s </w:t>
      </w:r>
      <w:r w:rsidR="00E27ECE">
        <w:rPr>
          <w:rFonts w:ascii="Calibri" w:hAnsi="Calibri" w:cstheme="minorHAnsi"/>
        </w:rPr>
        <w:t>so that Sponsor may</w:t>
      </w:r>
      <w:r w:rsidRPr="006B1C8B">
        <w:rPr>
          <w:rFonts w:ascii="Calibri" w:hAnsi="Calibri" w:cstheme="minorHAnsi"/>
        </w:rPr>
        <w:t xml:space="preserve"> provide for alternate long</w:t>
      </w:r>
      <w:r w:rsidR="00E27ECE">
        <w:rPr>
          <w:rFonts w:ascii="Calibri" w:hAnsi="Calibri" w:cstheme="minorHAnsi"/>
        </w:rPr>
        <w:t>-</w:t>
      </w:r>
      <w:r w:rsidRPr="006B1C8B">
        <w:rPr>
          <w:rFonts w:ascii="Calibri" w:hAnsi="Calibri" w:cstheme="minorHAnsi"/>
        </w:rPr>
        <w:t xml:space="preserve">term storage or transfer the records to Sponsor or its designee, at Sponsor’s reasonable expense. </w:t>
      </w:r>
      <w:r w:rsidR="00E27ECE">
        <w:rPr>
          <w:rFonts w:ascii="Calibri" w:hAnsi="Calibri" w:cstheme="minorHAnsi"/>
        </w:rPr>
        <w:t>If Sponsor does not respond to Institution’s notice of intent to destroy within the sixty (60) day</w:t>
      </w:r>
      <w:r w:rsidR="00E53247">
        <w:rPr>
          <w:rFonts w:ascii="Calibri" w:hAnsi="Calibri" w:cstheme="minorHAnsi"/>
        </w:rPr>
        <w:t>s, Institution may destroy the Study R</w:t>
      </w:r>
      <w:r w:rsidR="00E27ECE">
        <w:rPr>
          <w:rFonts w:ascii="Calibri" w:hAnsi="Calibri" w:cstheme="minorHAnsi"/>
        </w:rPr>
        <w:t>ecords without penalty under this Agreement.</w:t>
      </w:r>
    </w:p>
    <w:p w14:paraId="5F913077" w14:textId="77777777" w:rsidR="00C51C32" w:rsidRPr="006B1C8B" w:rsidRDefault="00C51C32" w:rsidP="006B1C8B">
      <w:pPr>
        <w:widowControl w:val="0"/>
        <w:spacing w:after="0" w:line="240" w:lineRule="auto"/>
        <w:jc w:val="both"/>
        <w:rPr>
          <w:rFonts w:ascii="Calibri" w:hAnsi="Calibri" w:cstheme="minorHAnsi"/>
          <w:b/>
          <w:sz w:val="24"/>
          <w:szCs w:val="24"/>
          <w:u w:val="single"/>
        </w:rPr>
      </w:pPr>
    </w:p>
    <w:p w14:paraId="4F4C7359" w14:textId="6EAAE988" w:rsidR="00AD4B2F" w:rsidRPr="006B1C8B" w:rsidRDefault="00AD4B2F" w:rsidP="006B1C8B">
      <w:pPr>
        <w:pStyle w:val="ListParagraph"/>
        <w:widowControl w:val="0"/>
        <w:numPr>
          <w:ilvl w:val="0"/>
          <w:numId w:val="43"/>
        </w:numPr>
        <w:jc w:val="both"/>
        <w:rPr>
          <w:rFonts w:ascii="Calibri" w:hAnsi="Calibri" w:cstheme="minorHAnsi"/>
          <w:b/>
          <w:u w:val="single"/>
        </w:rPr>
      </w:pPr>
      <w:r w:rsidRPr="006B1C8B">
        <w:rPr>
          <w:rFonts w:ascii="Calibri" w:hAnsi="Calibri" w:cstheme="minorHAnsi"/>
          <w:b/>
          <w:u w:val="single"/>
        </w:rPr>
        <w:t>In</w:t>
      </w:r>
      <w:r w:rsidR="00846235" w:rsidRPr="006B1C8B">
        <w:rPr>
          <w:rFonts w:ascii="Calibri" w:hAnsi="Calibri" w:cstheme="minorHAnsi"/>
          <w:b/>
          <w:u w:val="single"/>
        </w:rPr>
        <w:t>tellectual Property</w:t>
      </w:r>
      <w:r w:rsidRPr="006B1C8B">
        <w:rPr>
          <w:rFonts w:ascii="Calibri" w:hAnsi="Calibri" w:cstheme="minorHAnsi"/>
          <w:b/>
          <w:u w:val="single"/>
        </w:rPr>
        <w:t>, Discoveries and Patents</w:t>
      </w:r>
    </w:p>
    <w:p w14:paraId="5D9BFF49" w14:textId="0CCBE2C7" w:rsidR="000E384A" w:rsidRPr="006B1C8B" w:rsidRDefault="000E384A" w:rsidP="006B1C8B">
      <w:pPr>
        <w:pStyle w:val="ListParagraph"/>
        <w:widowControl w:val="0"/>
        <w:jc w:val="both"/>
        <w:rPr>
          <w:rFonts w:ascii="Calibri" w:hAnsi="Calibri" w:cstheme="minorHAnsi"/>
        </w:rPr>
      </w:pPr>
      <w:bookmarkStart w:id="4" w:name="_cp_blt_1_30"/>
      <w:bookmarkStart w:id="5" w:name="_cp_text_1_31"/>
    </w:p>
    <w:p w14:paraId="678A47CE" w14:textId="2A4A3B80" w:rsidR="000E384A" w:rsidRPr="006B1C8B" w:rsidRDefault="000E384A" w:rsidP="006B1C8B">
      <w:pPr>
        <w:widowControl w:val="0"/>
        <w:numPr>
          <w:ilvl w:val="1"/>
          <w:numId w:val="43"/>
        </w:numPr>
        <w:spacing w:after="0" w:line="240" w:lineRule="auto"/>
        <w:jc w:val="both"/>
        <w:rPr>
          <w:rFonts w:ascii="Calibri" w:hAnsi="Calibri" w:cstheme="minorHAnsi"/>
          <w:sz w:val="24"/>
          <w:szCs w:val="24"/>
        </w:rPr>
      </w:pPr>
      <w:r w:rsidRPr="006B1C8B">
        <w:rPr>
          <w:rFonts w:ascii="Calibri" w:hAnsi="Calibri" w:cstheme="minorHAnsi"/>
          <w:sz w:val="24"/>
          <w:szCs w:val="24"/>
        </w:rPr>
        <w:t>“</w:t>
      </w:r>
      <w:r w:rsidRPr="006B1C8B">
        <w:rPr>
          <w:rFonts w:ascii="Calibri" w:hAnsi="Calibri" w:cstheme="minorHAnsi"/>
          <w:b/>
          <w:sz w:val="24"/>
          <w:szCs w:val="24"/>
        </w:rPr>
        <w:t>Intellectual Property</w:t>
      </w:r>
      <w:r w:rsidRPr="006B1C8B">
        <w:rPr>
          <w:rFonts w:ascii="Calibri" w:hAnsi="Calibri" w:cstheme="minorHAnsi"/>
          <w:sz w:val="24"/>
          <w:szCs w:val="24"/>
        </w:rPr>
        <w:t xml:space="preserve">” means </w:t>
      </w:r>
      <w:r w:rsidR="003A5E0B" w:rsidRPr="006B1C8B">
        <w:rPr>
          <w:rFonts w:ascii="Calibri" w:hAnsi="Calibri" w:cstheme="minorHAnsi"/>
          <w:sz w:val="24"/>
          <w:szCs w:val="24"/>
        </w:rPr>
        <w:t>patentable</w:t>
      </w:r>
      <w:r w:rsidR="00441C04" w:rsidRPr="006B1C8B">
        <w:rPr>
          <w:rFonts w:ascii="Calibri" w:hAnsi="Calibri" w:cstheme="minorHAnsi"/>
          <w:sz w:val="24"/>
          <w:szCs w:val="24"/>
        </w:rPr>
        <w:t xml:space="preserve"> </w:t>
      </w:r>
      <w:r w:rsidRPr="006B1C8B">
        <w:rPr>
          <w:rFonts w:ascii="Calibri" w:hAnsi="Calibri" w:cstheme="minorHAnsi"/>
          <w:sz w:val="24"/>
          <w:szCs w:val="24"/>
        </w:rPr>
        <w:t xml:space="preserve">discoveries, inventions, improvements, and prototypes, including, software, copyrighted and copyrightable works other than publications and reports, trademarks, and service marks, which are conceived </w:t>
      </w:r>
      <w:r w:rsidR="00441C04" w:rsidRPr="006B1C8B">
        <w:rPr>
          <w:rFonts w:ascii="Calibri" w:hAnsi="Calibri" w:cstheme="minorHAnsi"/>
          <w:sz w:val="24"/>
          <w:szCs w:val="24"/>
        </w:rPr>
        <w:t>and</w:t>
      </w:r>
      <w:r w:rsidRPr="006B1C8B">
        <w:rPr>
          <w:rFonts w:ascii="Calibri" w:hAnsi="Calibri" w:cstheme="minorHAnsi"/>
          <w:sz w:val="24"/>
          <w:szCs w:val="24"/>
        </w:rPr>
        <w:t xml:space="preserve"> made during </w:t>
      </w:r>
      <w:r w:rsidR="00441C04" w:rsidRPr="006B1C8B">
        <w:rPr>
          <w:rFonts w:ascii="Calibri" w:hAnsi="Calibri" w:cstheme="minorHAnsi"/>
          <w:sz w:val="24"/>
          <w:szCs w:val="24"/>
        </w:rPr>
        <w:t xml:space="preserve">the </w:t>
      </w:r>
      <w:r w:rsidR="00E27ECE">
        <w:rPr>
          <w:rFonts w:ascii="Calibri" w:hAnsi="Calibri" w:cstheme="minorHAnsi"/>
          <w:sz w:val="24"/>
          <w:szCs w:val="24"/>
        </w:rPr>
        <w:t>conduct</w:t>
      </w:r>
      <w:r w:rsidRPr="006B1C8B">
        <w:rPr>
          <w:rFonts w:ascii="Calibri" w:hAnsi="Calibri" w:cstheme="minorHAnsi"/>
          <w:sz w:val="24"/>
          <w:szCs w:val="24"/>
        </w:rPr>
        <w:t xml:space="preserve"> of the </w:t>
      </w:r>
      <w:r w:rsidR="00846235" w:rsidRPr="006B1C8B">
        <w:rPr>
          <w:rFonts w:ascii="Calibri" w:hAnsi="Calibri" w:cstheme="minorHAnsi"/>
          <w:sz w:val="24"/>
          <w:szCs w:val="24"/>
        </w:rPr>
        <w:t>Study</w:t>
      </w:r>
      <w:r w:rsidRPr="006B1C8B">
        <w:rPr>
          <w:rFonts w:ascii="Calibri" w:hAnsi="Calibri" w:cstheme="minorHAnsi"/>
          <w:sz w:val="24"/>
          <w:szCs w:val="24"/>
        </w:rPr>
        <w:t xml:space="preserve">. </w:t>
      </w:r>
    </w:p>
    <w:p w14:paraId="3EF1A1B9" w14:textId="77777777" w:rsidR="000E384A" w:rsidRPr="006B1C8B" w:rsidRDefault="000E384A" w:rsidP="006B1C8B">
      <w:pPr>
        <w:widowControl w:val="0"/>
        <w:spacing w:after="0" w:line="240" w:lineRule="auto"/>
        <w:jc w:val="both"/>
        <w:rPr>
          <w:rFonts w:ascii="Calibri" w:hAnsi="Calibri" w:cstheme="minorHAnsi"/>
          <w:sz w:val="24"/>
          <w:szCs w:val="24"/>
        </w:rPr>
      </w:pPr>
    </w:p>
    <w:p w14:paraId="56D601A9" w14:textId="6BA9A711" w:rsidR="000E384A" w:rsidRPr="006B1C8B" w:rsidRDefault="00E27ECE" w:rsidP="006B1C8B">
      <w:pPr>
        <w:widowControl w:val="0"/>
        <w:numPr>
          <w:ilvl w:val="1"/>
          <w:numId w:val="43"/>
        </w:numPr>
        <w:spacing w:after="0" w:line="240" w:lineRule="auto"/>
        <w:jc w:val="both"/>
        <w:rPr>
          <w:rFonts w:ascii="Calibri" w:hAnsi="Calibri" w:cstheme="minorHAnsi"/>
          <w:sz w:val="24"/>
          <w:szCs w:val="24"/>
        </w:rPr>
      </w:pPr>
      <w:r w:rsidRPr="00172E13">
        <w:rPr>
          <w:rFonts w:ascii="Calibri" w:hAnsi="Calibri" w:cstheme="minorHAnsi"/>
          <w:sz w:val="24"/>
          <w:szCs w:val="24"/>
        </w:rPr>
        <w:t>Neither Party ha</w:t>
      </w:r>
      <w:r>
        <w:rPr>
          <w:rFonts w:ascii="Calibri" w:hAnsi="Calibri" w:cstheme="minorHAnsi"/>
          <w:sz w:val="24"/>
          <w:szCs w:val="24"/>
        </w:rPr>
        <w:t>s</w:t>
      </w:r>
      <w:r w:rsidRPr="00172E13">
        <w:rPr>
          <w:rFonts w:ascii="Calibri" w:hAnsi="Calibri" w:cstheme="minorHAnsi"/>
          <w:sz w:val="24"/>
          <w:szCs w:val="24"/>
        </w:rPr>
        <w:t xml:space="preserve"> any claims to or rights in </w:t>
      </w:r>
      <w:r w:rsidRPr="00820DC8">
        <w:rPr>
          <w:rFonts w:ascii="Calibri" w:hAnsi="Calibri" w:cstheme="minorHAnsi"/>
          <w:sz w:val="24"/>
          <w:szCs w:val="24"/>
        </w:rPr>
        <w:t>any intellectual property owned or controlled by a Party prior to the Effective Date or conceived outside of the research conducted under this Agreement</w:t>
      </w:r>
      <w:r w:rsidR="000E384A" w:rsidRPr="006B1C8B">
        <w:rPr>
          <w:rFonts w:ascii="Calibri" w:hAnsi="Calibri" w:cstheme="minorHAnsi"/>
          <w:sz w:val="24"/>
          <w:szCs w:val="24"/>
        </w:rPr>
        <w:t>.</w:t>
      </w:r>
    </w:p>
    <w:p w14:paraId="6B0A86DC" w14:textId="77777777" w:rsidR="000E384A" w:rsidRPr="006B1C8B" w:rsidRDefault="000E384A" w:rsidP="006B1C8B">
      <w:pPr>
        <w:widowControl w:val="0"/>
        <w:spacing w:after="0" w:line="240" w:lineRule="auto"/>
        <w:jc w:val="both"/>
        <w:rPr>
          <w:rFonts w:ascii="Calibri" w:hAnsi="Calibri" w:cstheme="minorHAnsi"/>
          <w:sz w:val="24"/>
          <w:szCs w:val="24"/>
        </w:rPr>
      </w:pPr>
    </w:p>
    <w:p w14:paraId="0DE4974B" w14:textId="3E92FD2E" w:rsidR="000E384A" w:rsidRPr="006B1C8B" w:rsidRDefault="000E384A" w:rsidP="006B1C8B">
      <w:pPr>
        <w:pStyle w:val="ListParagraph"/>
        <w:widowControl w:val="0"/>
        <w:numPr>
          <w:ilvl w:val="1"/>
          <w:numId w:val="43"/>
        </w:numPr>
        <w:jc w:val="both"/>
        <w:rPr>
          <w:rFonts w:ascii="Calibri" w:hAnsi="Calibri" w:cstheme="minorHAnsi"/>
        </w:rPr>
      </w:pPr>
      <w:r w:rsidRPr="006B1C8B">
        <w:rPr>
          <w:rFonts w:ascii="Calibri" w:hAnsi="Calibri" w:cstheme="minorHAnsi"/>
        </w:rPr>
        <w:t>“</w:t>
      </w:r>
      <w:r w:rsidRPr="006B1C8B">
        <w:rPr>
          <w:rFonts w:ascii="Calibri" w:hAnsi="Calibri" w:cstheme="minorHAnsi"/>
          <w:b/>
        </w:rPr>
        <w:t>Research Results</w:t>
      </w:r>
      <w:r w:rsidRPr="006B1C8B">
        <w:rPr>
          <w:rFonts w:ascii="Calibri" w:hAnsi="Calibri" w:cstheme="minorHAnsi"/>
        </w:rPr>
        <w:t xml:space="preserve">” means data and technical information that are obtained in performance of the </w:t>
      </w:r>
      <w:r w:rsidR="00846235" w:rsidRPr="006B1C8B">
        <w:rPr>
          <w:rFonts w:ascii="Calibri" w:hAnsi="Calibri" w:cstheme="minorHAnsi"/>
        </w:rPr>
        <w:t>Study</w:t>
      </w:r>
      <w:r w:rsidRPr="006B1C8B">
        <w:rPr>
          <w:rFonts w:ascii="Calibri" w:hAnsi="Calibri" w:cstheme="minorHAnsi"/>
        </w:rPr>
        <w:t>. Research Results are expressly excluded from the definition of Intellectual Property.</w:t>
      </w:r>
    </w:p>
    <w:p w14:paraId="158CC4FB" w14:textId="299B8A2C" w:rsidR="000E384A" w:rsidRPr="006B1C8B" w:rsidRDefault="000E384A" w:rsidP="006B1C8B">
      <w:pPr>
        <w:widowControl w:val="0"/>
        <w:spacing w:after="0" w:line="240" w:lineRule="auto"/>
        <w:jc w:val="both"/>
        <w:rPr>
          <w:rFonts w:ascii="Calibri" w:hAnsi="Calibri" w:cstheme="minorHAnsi"/>
          <w:sz w:val="24"/>
          <w:szCs w:val="24"/>
        </w:rPr>
      </w:pPr>
    </w:p>
    <w:p w14:paraId="546D9584" w14:textId="1B35E768" w:rsidR="000E384A" w:rsidRPr="006B1C8B" w:rsidRDefault="000E384A" w:rsidP="006B1C8B">
      <w:pPr>
        <w:pStyle w:val="ListParagraph"/>
        <w:widowControl w:val="0"/>
        <w:numPr>
          <w:ilvl w:val="1"/>
          <w:numId w:val="43"/>
        </w:numPr>
        <w:jc w:val="both"/>
        <w:rPr>
          <w:rFonts w:ascii="Calibri" w:hAnsi="Calibri" w:cstheme="minorHAnsi"/>
        </w:rPr>
      </w:pPr>
      <w:r w:rsidRPr="006B1C8B">
        <w:rPr>
          <w:rFonts w:ascii="Calibri" w:hAnsi="Calibri" w:cstheme="minorHAnsi"/>
          <w:u w:val="single"/>
        </w:rPr>
        <w:t>Ownership</w:t>
      </w:r>
      <w:r w:rsidR="003A3C86" w:rsidRPr="006B1C8B">
        <w:rPr>
          <w:rFonts w:ascii="Calibri" w:hAnsi="Calibri" w:cstheme="minorHAnsi"/>
        </w:rPr>
        <w:t xml:space="preserve">. </w:t>
      </w:r>
      <w:r w:rsidR="00180A30" w:rsidRPr="006B1C8B">
        <w:rPr>
          <w:rFonts w:ascii="Calibri" w:hAnsi="Calibri" w:cstheme="minorHAnsi"/>
        </w:rPr>
        <w:t xml:space="preserve">Institution </w:t>
      </w:r>
      <w:r w:rsidRPr="006B1C8B">
        <w:rPr>
          <w:rFonts w:ascii="Calibri" w:hAnsi="Calibri" w:cstheme="minorHAnsi"/>
        </w:rPr>
        <w:t xml:space="preserve">owns Intellectual Property that is conceived or made solely by employees of </w:t>
      </w:r>
      <w:r w:rsidR="00180A30" w:rsidRPr="006B1C8B">
        <w:rPr>
          <w:rFonts w:ascii="Calibri" w:hAnsi="Calibri" w:cstheme="minorHAnsi"/>
        </w:rPr>
        <w:t xml:space="preserve">Institution </w:t>
      </w:r>
      <w:r w:rsidRPr="006B1C8B">
        <w:rPr>
          <w:rFonts w:ascii="Calibri" w:hAnsi="Calibri" w:cstheme="minorHAnsi"/>
        </w:rPr>
        <w:t>(“</w:t>
      </w:r>
      <w:r w:rsidR="00180A30" w:rsidRPr="006B1C8B">
        <w:rPr>
          <w:rFonts w:ascii="Calibri" w:hAnsi="Calibri" w:cstheme="minorHAnsi"/>
          <w:b/>
        </w:rPr>
        <w:t xml:space="preserve">Institution </w:t>
      </w:r>
      <w:r w:rsidRPr="006B1C8B">
        <w:rPr>
          <w:rFonts w:ascii="Calibri" w:hAnsi="Calibri" w:cstheme="minorHAnsi"/>
          <w:b/>
        </w:rPr>
        <w:t>Intellectual Property</w:t>
      </w:r>
      <w:r w:rsidRPr="006B1C8B">
        <w:rPr>
          <w:rFonts w:ascii="Calibri" w:hAnsi="Calibri" w:cstheme="minorHAnsi"/>
        </w:rPr>
        <w:t>”). Sponsor owns all Intellectual Property that is conceived or made solely by employees of Sponsor (“</w:t>
      </w:r>
      <w:r w:rsidRPr="006B1C8B">
        <w:rPr>
          <w:rFonts w:ascii="Calibri" w:hAnsi="Calibri" w:cstheme="minorHAnsi"/>
          <w:b/>
        </w:rPr>
        <w:t>Sponsor Intellectual Property</w:t>
      </w:r>
      <w:r w:rsidRPr="006B1C8B">
        <w:rPr>
          <w:rFonts w:ascii="Calibri" w:hAnsi="Calibri" w:cstheme="minorHAnsi"/>
        </w:rPr>
        <w:t xml:space="preserve">”). </w:t>
      </w:r>
      <w:r w:rsidR="00180A30" w:rsidRPr="006B1C8B">
        <w:rPr>
          <w:rFonts w:ascii="Calibri" w:hAnsi="Calibri" w:cstheme="minorHAnsi"/>
        </w:rPr>
        <w:t xml:space="preserve">Institution </w:t>
      </w:r>
      <w:r w:rsidRPr="006B1C8B">
        <w:rPr>
          <w:rFonts w:ascii="Calibri" w:hAnsi="Calibri" w:cstheme="minorHAnsi"/>
        </w:rPr>
        <w:t xml:space="preserve">and Sponsor jointly own Intellectual Property that is conceived or made jointly by employees of </w:t>
      </w:r>
      <w:r w:rsidR="00180A30" w:rsidRPr="006B1C8B">
        <w:rPr>
          <w:rFonts w:ascii="Calibri" w:hAnsi="Calibri" w:cstheme="minorHAnsi"/>
        </w:rPr>
        <w:t xml:space="preserve">Institution </w:t>
      </w:r>
      <w:r w:rsidRPr="006B1C8B">
        <w:rPr>
          <w:rFonts w:ascii="Calibri" w:hAnsi="Calibri" w:cstheme="minorHAnsi"/>
        </w:rPr>
        <w:t>and Sponsor (“</w:t>
      </w:r>
      <w:r w:rsidRPr="006B1C8B">
        <w:rPr>
          <w:rFonts w:ascii="Calibri" w:hAnsi="Calibri" w:cstheme="minorHAnsi"/>
          <w:b/>
        </w:rPr>
        <w:t>Joint Intellectual Property</w:t>
      </w:r>
      <w:r w:rsidRPr="006B1C8B">
        <w:rPr>
          <w:rFonts w:ascii="Calibri" w:hAnsi="Calibri" w:cstheme="minorHAnsi"/>
        </w:rPr>
        <w:t>”).</w:t>
      </w:r>
    </w:p>
    <w:p w14:paraId="5EAA143B" w14:textId="77777777" w:rsidR="00441C04" w:rsidRPr="006B1C8B" w:rsidRDefault="00441C04" w:rsidP="006B1C8B">
      <w:pPr>
        <w:widowControl w:val="0"/>
        <w:spacing w:after="0" w:line="240" w:lineRule="auto"/>
        <w:jc w:val="both"/>
        <w:rPr>
          <w:rFonts w:ascii="Calibri" w:hAnsi="Calibri" w:cstheme="minorHAnsi"/>
          <w:b/>
          <w:sz w:val="24"/>
          <w:szCs w:val="24"/>
          <w:u w:val="single"/>
        </w:rPr>
      </w:pPr>
    </w:p>
    <w:p w14:paraId="2DBC8BF7" w14:textId="6D3FAA14" w:rsidR="000E384A" w:rsidRPr="006B1C8B" w:rsidRDefault="000E384A" w:rsidP="006B1C8B">
      <w:pPr>
        <w:pStyle w:val="ListParagraph"/>
        <w:widowControl w:val="0"/>
        <w:numPr>
          <w:ilvl w:val="1"/>
          <w:numId w:val="43"/>
        </w:numPr>
        <w:jc w:val="both"/>
        <w:rPr>
          <w:rFonts w:ascii="Calibri" w:hAnsi="Calibri" w:cstheme="minorHAnsi"/>
        </w:rPr>
      </w:pPr>
      <w:r w:rsidRPr="006B1C8B">
        <w:rPr>
          <w:rFonts w:ascii="Calibri" w:hAnsi="Calibri" w:cstheme="minorHAnsi"/>
          <w:u w:val="single"/>
        </w:rPr>
        <w:t>Disclosure</w:t>
      </w:r>
      <w:r w:rsidR="003A3C86" w:rsidRPr="006B1C8B">
        <w:rPr>
          <w:rFonts w:ascii="Calibri" w:hAnsi="Calibri" w:cstheme="minorHAnsi"/>
        </w:rPr>
        <w:t xml:space="preserve">. </w:t>
      </w:r>
      <w:r w:rsidR="00180A30" w:rsidRPr="006B1C8B">
        <w:rPr>
          <w:rFonts w:ascii="Calibri" w:hAnsi="Calibri" w:cstheme="minorHAnsi"/>
        </w:rPr>
        <w:t xml:space="preserve">Institution </w:t>
      </w:r>
      <w:r w:rsidR="00847B4F" w:rsidRPr="006B1C8B">
        <w:rPr>
          <w:rFonts w:ascii="Calibri" w:hAnsi="Calibri" w:cstheme="minorHAnsi"/>
        </w:rPr>
        <w:t>will</w:t>
      </w:r>
      <w:r w:rsidRPr="006B1C8B">
        <w:rPr>
          <w:rFonts w:ascii="Calibri" w:hAnsi="Calibri" w:cstheme="minorHAnsi"/>
        </w:rPr>
        <w:t xml:space="preserve"> provide Sponsor with written disclosure of </w:t>
      </w:r>
      <w:r w:rsidR="00180A30" w:rsidRPr="006B1C8B">
        <w:rPr>
          <w:rFonts w:ascii="Calibri" w:hAnsi="Calibri" w:cstheme="minorHAnsi"/>
        </w:rPr>
        <w:t xml:space="preserve">Institution </w:t>
      </w:r>
      <w:r w:rsidRPr="006B1C8B">
        <w:rPr>
          <w:rFonts w:ascii="Calibri" w:hAnsi="Calibri" w:cstheme="minorHAnsi"/>
        </w:rPr>
        <w:t xml:space="preserve">Intellectual Property promptly after it is disclosed by </w:t>
      </w:r>
      <w:r w:rsidR="00AF0A92" w:rsidRPr="006B1C8B">
        <w:rPr>
          <w:rFonts w:ascii="Calibri" w:hAnsi="Calibri" w:cstheme="minorHAnsi"/>
        </w:rPr>
        <w:t>an</w:t>
      </w:r>
      <w:r w:rsidRPr="006B1C8B">
        <w:rPr>
          <w:rFonts w:ascii="Calibri" w:hAnsi="Calibri" w:cstheme="minorHAnsi"/>
        </w:rPr>
        <w:t xml:space="preserve"> </w:t>
      </w:r>
      <w:r w:rsidR="00180A30" w:rsidRPr="006B1C8B">
        <w:rPr>
          <w:rFonts w:ascii="Calibri" w:hAnsi="Calibri" w:cstheme="minorHAnsi"/>
        </w:rPr>
        <w:t xml:space="preserve">Institution </w:t>
      </w:r>
      <w:r w:rsidRPr="006B1C8B">
        <w:rPr>
          <w:rFonts w:ascii="Calibri" w:hAnsi="Calibri" w:cstheme="minorHAnsi"/>
        </w:rPr>
        <w:t xml:space="preserve">employee to UF Innovate, </w:t>
      </w:r>
      <w:r w:rsidR="00180A30" w:rsidRPr="006B1C8B">
        <w:rPr>
          <w:rFonts w:ascii="Calibri" w:hAnsi="Calibri" w:cstheme="minorHAnsi"/>
        </w:rPr>
        <w:t>Institution</w:t>
      </w:r>
      <w:r w:rsidRPr="006B1C8B">
        <w:rPr>
          <w:rFonts w:ascii="Calibri" w:hAnsi="Calibri" w:cstheme="minorHAnsi"/>
        </w:rPr>
        <w:t>’s technology licensing division (“</w:t>
      </w:r>
      <w:r w:rsidRPr="006B1C8B">
        <w:rPr>
          <w:rFonts w:ascii="Calibri" w:hAnsi="Calibri" w:cstheme="minorHAnsi"/>
          <w:b/>
        </w:rPr>
        <w:t>Tech Licensing</w:t>
      </w:r>
      <w:r w:rsidRPr="006B1C8B">
        <w:rPr>
          <w:rFonts w:ascii="Calibri" w:hAnsi="Calibri" w:cstheme="minorHAnsi"/>
        </w:rPr>
        <w:t xml:space="preserve">”). Sponsor </w:t>
      </w:r>
      <w:r w:rsidR="00847B4F" w:rsidRPr="006B1C8B">
        <w:rPr>
          <w:rFonts w:ascii="Calibri" w:hAnsi="Calibri" w:cstheme="minorHAnsi"/>
        </w:rPr>
        <w:t>will</w:t>
      </w:r>
      <w:r w:rsidRPr="006B1C8B">
        <w:rPr>
          <w:rFonts w:ascii="Calibri" w:hAnsi="Calibri" w:cstheme="minorHAnsi"/>
        </w:rPr>
        <w:t xml:space="preserve"> provide Tech Licensing with a written disclosure of any Sponsor Intellectual Property promptly after it is disclosed by a Sponsor employee to Sponsor. Each Party </w:t>
      </w:r>
      <w:r w:rsidR="00847B4F" w:rsidRPr="006B1C8B">
        <w:rPr>
          <w:rFonts w:ascii="Calibri" w:hAnsi="Calibri" w:cstheme="minorHAnsi"/>
        </w:rPr>
        <w:t>will</w:t>
      </w:r>
      <w:r w:rsidRPr="006B1C8B">
        <w:rPr>
          <w:rFonts w:ascii="Calibri" w:hAnsi="Calibri" w:cstheme="minorHAnsi"/>
        </w:rPr>
        <w:t xml:space="preserve"> retain all Intellectual Property disclosures submitted by the other Party in confidence. </w:t>
      </w:r>
    </w:p>
    <w:p w14:paraId="35525886" w14:textId="77777777" w:rsidR="000E384A" w:rsidRPr="006B1C8B" w:rsidRDefault="000E384A" w:rsidP="006B1C8B">
      <w:pPr>
        <w:widowControl w:val="0"/>
        <w:spacing w:after="0" w:line="240" w:lineRule="auto"/>
        <w:jc w:val="both"/>
        <w:rPr>
          <w:rFonts w:ascii="Calibri" w:hAnsi="Calibri" w:cstheme="minorHAnsi"/>
          <w:sz w:val="24"/>
          <w:szCs w:val="24"/>
        </w:rPr>
      </w:pPr>
    </w:p>
    <w:p w14:paraId="10608431" w14:textId="3F88020B" w:rsidR="003A3C86" w:rsidRPr="006B1C8B" w:rsidRDefault="000E384A" w:rsidP="006B1C8B">
      <w:pPr>
        <w:pStyle w:val="ListParagraph"/>
        <w:widowControl w:val="0"/>
        <w:numPr>
          <w:ilvl w:val="1"/>
          <w:numId w:val="43"/>
        </w:numPr>
        <w:jc w:val="both"/>
        <w:rPr>
          <w:rFonts w:ascii="Calibri" w:hAnsi="Calibri" w:cstheme="minorHAnsi"/>
        </w:rPr>
      </w:pPr>
      <w:r w:rsidRPr="006B1C8B">
        <w:rPr>
          <w:rFonts w:ascii="Calibri" w:hAnsi="Calibri" w:cstheme="minorHAnsi"/>
          <w:u w:val="single"/>
        </w:rPr>
        <w:t>Patent Rights</w:t>
      </w:r>
      <w:r w:rsidR="003A3C86" w:rsidRPr="006B1C8B">
        <w:rPr>
          <w:rFonts w:ascii="Calibri" w:hAnsi="Calibri" w:cstheme="minorHAnsi"/>
        </w:rPr>
        <w:t xml:space="preserve">. </w:t>
      </w:r>
      <w:r w:rsidRPr="006B1C8B">
        <w:rPr>
          <w:rFonts w:ascii="Calibri" w:hAnsi="Calibri" w:cstheme="minorHAnsi"/>
        </w:rPr>
        <w:t xml:space="preserve">If Sponsor directs that a patent application for </w:t>
      </w:r>
      <w:r w:rsidR="00180A30" w:rsidRPr="006B1C8B">
        <w:rPr>
          <w:rFonts w:ascii="Calibri" w:hAnsi="Calibri" w:cstheme="minorHAnsi"/>
        </w:rPr>
        <w:t>Institution</w:t>
      </w:r>
      <w:r w:rsidRPr="006B1C8B">
        <w:rPr>
          <w:rFonts w:ascii="Calibri" w:hAnsi="Calibri" w:cstheme="minorHAnsi"/>
        </w:rPr>
        <w:t xml:space="preserve"> Intellectual Property or Joint Intellectual Property be filed, </w:t>
      </w:r>
      <w:r w:rsidR="00180A30" w:rsidRPr="006B1C8B">
        <w:rPr>
          <w:rFonts w:ascii="Calibri" w:hAnsi="Calibri" w:cstheme="minorHAnsi"/>
        </w:rPr>
        <w:t xml:space="preserve">Institution </w:t>
      </w:r>
      <w:r w:rsidR="00847B4F" w:rsidRPr="006B1C8B">
        <w:rPr>
          <w:rFonts w:ascii="Calibri" w:hAnsi="Calibri" w:cstheme="minorHAnsi"/>
        </w:rPr>
        <w:t>will</w:t>
      </w:r>
      <w:r w:rsidRPr="006B1C8B">
        <w:rPr>
          <w:rFonts w:ascii="Calibri" w:hAnsi="Calibri" w:cstheme="minorHAnsi"/>
        </w:rPr>
        <w:t xml:space="preserve"> promptly prepare, file, and prosecute, at the expense of Sponsor, patent rights for that Intellectual Property, using patent counsel reasonably acceptable to Sponsor. Sponsor and </w:t>
      </w:r>
      <w:r w:rsidR="00180A30" w:rsidRPr="006B1C8B">
        <w:rPr>
          <w:rFonts w:ascii="Calibri" w:hAnsi="Calibri" w:cstheme="minorHAnsi"/>
        </w:rPr>
        <w:t xml:space="preserve">Institution </w:t>
      </w:r>
      <w:r w:rsidR="00847B4F" w:rsidRPr="006B1C8B">
        <w:rPr>
          <w:rFonts w:ascii="Calibri" w:hAnsi="Calibri" w:cstheme="minorHAnsi"/>
        </w:rPr>
        <w:t>will</w:t>
      </w:r>
      <w:r w:rsidRPr="006B1C8B">
        <w:rPr>
          <w:rFonts w:ascii="Calibri" w:hAnsi="Calibri" w:cstheme="minorHAnsi"/>
        </w:rPr>
        <w:t xml:space="preserve"> cooperate to assure that patent applications cover, to the best of Sponsor’s knowledge, all items of commercial interest and importance. While </w:t>
      </w:r>
      <w:r w:rsidR="00180A30" w:rsidRPr="006B1C8B">
        <w:rPr>
          <w:rFonts w:ascii="Calibri" w:hAnsi="Calibri" w:cstheme="minorHAnsi"/>
        </w:rPr>
        <w:t xml:space="preserve">Institution </w:t>
      </w:r>
      <w:r w:rsidRPr="006B1C8B">
        <w:rPr>
          <w:rFonts w:ascii="Calibri" w:hAnsi="Calibri" w:cstheme="minorHAnsi"/>
        </w:rPr>
        <w:t xml:space="preserve">is responsible for making decisions regarding scope and content of the patent applications, Sponsor may review and provide input. </w:t>
      </w:r>
      <w:r w:rsidR="00180A30" w:rsidRPr="006B1C8B">
        <w:rPr>
          <w:rFonts w:ascii="Calibri" w:hAnsi="Calibri" w:cstheme="minorHAnsi"/>
        </w:rPr>
        <w:t xml:space="preserve">Institution </w:t>
      </w:r>
      <w:r w:rsidR="00847B4F" w:rsidRPr="006B1C8B">
        <w:rPr>
          <w:rFonts w:ascii="Calibri" w:hAnsi="Calibri" w:cstheme="minorHAnsi"/>
        </w:rPr>
        <w:t>will</w:t>
      </w:r>
      <w:r w:rsidRPr="006B1C8B">
        <w:rPr>
          <w:rFonts w:ascii="Calibri" w:hAnsi="Calibri" w:cstheme="minorHAnsi"/>
        </w:rPr>
        <w:t xml:space="preserve"> keep Sponsor reasonably apprised as to developments with respect to the patent applications and </w:t>
      </w:r>
      <w:r w:rsidR="00847B4F" w:rsidRPr="006B1C8B">
        <w:rPr>
          <w:rFonts w:ascii="Calibri" w:hAnsi="Calibri" w:cstheme="minorHAnsi"/>
        </w:rPr>
        <w:t>will</w:t>
      </w:r>
      <w:r w:rsidRPr="006B1C8B">
        <w:rPr>
          <w:rFonts w:ascii="Calibri" w:hAnsi="Calibri" w:cstheme="minorHAnsi"/>
        </w:rPr>
        <w:t xml:space="preserve"> promptly supply to Sponsor copies of all papers received and filed in connection with the prosecution. If Sponsor decides to discontinue the financial support of the patent applications, </w:t>
      </w:r>
      <w:r w:rsidR="00180A30" w:rsidRPr="006B1C8B">
        <w:rPr>
          <w:rFonts w:ascii="Calibri" w:hAnsi="Calibri" w:cstheme="minorHAnsi"/>
        </w:rPr>
        <w:t xml:space="preserve">Institution </w:t>
      </w:r>
      <w:r w:rsidRPr="006B1C8B">
        <w:rPr>
          <w:rFonts w:ascii="Calibri" w:hAnsi="Calibri" w:cstheme="minorHAnsi"/>
        </w:rPr>
        <w:t xml:space="preserve">may file or continue prosecution and maintain any protection in the United States and any foreign countries at </w:t>
      </w:r>
      <w:r w:rsidR="00180A30" w:rsidRPr="006B1C8B">
        <w:rPr>
          <w:rFonts w:ascii="Calibri" w:hAnsi="Calibri" w:cstheme="minorHAnsi"/>
        </w:rPr>
        <w:t>Institution</w:t>
      </w:r>
      <w:r w:rsidRPr="006B1C8B">
        <w:rPr>
          <w:rFonts w:ascii="Calibri" w:hAnsi="Calibri" w:cstheme="minorHAnsi"/>
        </w:rPr>
        <w:t>’s sole expense with no further obligation to Sponsor.</w:t>
      </w:r>
    </w:p>
    <w:p w14:paraId="33B29D5A" w14:textId="77777777" w:rsidR="003A3C86" w:rsidRPr="006B1C8B" w:rsidRDefault="003A3C86" w:rsidP="0035515B">
      <w:pPr>
        <w:pStyle w:val="ListParagraph"/>
        <w:widowControl w:val="0"/>
        <w:ind w:left="1440"/>
        <w:jc w:val="both"/>
        <w:rPr>
          <w:rFonts w:ascii="Calibri" w:hAnsi="Calibri" w:cstheme="minorHAnsi"/>
        </w:rPr>
      </w:pPr>
    </w:p>
    <w:p w14:paraId="024377B8" w14:textId="4420BE2F" w:rsidR="003A3C86" w:rsidRPr="006B1C8B" w:rsidRDefault="000E384A" w:rsidP="0035515B">
      <w:pPr>
        <w:pStyle w:val="ListParagraph"/>
        <w:widowControl w:val="0"/>
        <w:numPr>
          <w:ilvl w:val="1"/>
          <w:numId w:val="43"/>
        </w:numPr>
        <w:jc w:val="both"/>
        <w:rPr>
          <w:rFonts w:ascii="Calibri" w:hAnsi="Calibri" w:cstheme="minorHAnsi"/>
        </w:rPr>
      </w:pPr>
      <w:r w:rsidRPr="006B1C8B">
        <w:rPr>
          <w:rFonts w:ascii="Calibri" w:hAnsi="Calibri" w:cstheme="minorHAnsi"/>
        </w:rPr>
        <w:t xml:space="preserve">Cooperation. </w:t>
      </w:r>
      <w:r w:rsidR="00180A30" w:rsidRPr="006B1C8B">
        <w:rPr>
          <w:rFonts w:ascii="Calibri" w:hAnsi="Calibri" w:cstheme="minorHAnsi"/>
        </w:rPr>
        <w:t xml:space="preserve">Institution </w:t>
      </w:r>
      <w:r w:rsidRPr="006B1C8B">
        <w:rPr>
          <w:rFonts w:ascii="Calibri" w:hAnsi="Calibri" w:cstheme="minorHAnsi"/>
        </w:rPr>
        <w:t xml:space="preserve">and Sponsor </w:t>
      </w:r>
      <w:r w:rsidR="00847B4F" w:rsidRPr="006B1C8B">
        <w:rPr>
          <w:rFonts w:ascii="Calibri" w:hAnsi="Calibri" w:cstheme="minorHAnsi"/>
        </w:rPr>
        <w:t>will</w:t>
      </w:r>
      <w:r w:rsidRPr="006B1C8B">
        <w:rPr>
          <w:rFonts w:ascii="Calibri" w:hAnsi="Calibri" w:cstheme="minorHAnsi"/>
        </w:rPr>
        <w:t xml:space="preserve"> cooperate in the preparation, filing, prosecution, and maintenance of all patent rights for </w:t>
      </w:r>
      <w:r w:rsidR="00180A30" w:rsidRPr="006B1C8B">
        <w:rPr>
          <w:rFonts w:ascii="Calibri" w:hAnsi="Calibri" w:cstheme="minorHAnsi"/>
        </w:rPr>
        <w:t xml:space="preserve">Institution </w:t>
      </w:r>
      <w:r w:rsidRPr="006B1C8B">
        <w:rPr>
          <w:rFonts w:ascii="Calibri" w:hAnsi="Calibri" w:cstheme="minorHAnsi"/>
        </w:rPr>
        <w:t>Intellectual Property and Joint Intellectual Property. Cooperation includes (i) promptly executing or requiring employees to execute papers and instruments as reasonable and appropriate; and (ii) promptly informing the other Party of matters that may affect the preparation, filing, prosecution, or maintenance of those patent rights.</w:t>
      </w:r>
    </w:p>
    <w:p w14:paraId="77513D17" w14:textId="77777777" w:rsidR="003A3C86" w:rsidRPr="006B1C8B" w:rsidRDefault="003A3C86" w:rsidP="0035515B">
      <w:pPr>
        <w:pStyle w:val="ListParagraph"/>
        <w:widowControl w:val="0"/>
        <w:ind w:left="1440"/>
        <w:jc w:val="both"/>
        <w:rPr>
          <w:rFonts w:ascii="Calibri" w:hAnsi="Calibri" w:cstheme="minorHAnsi"/>
        </w:rPr>
      </w:pPr>
    </w:p>
    <w:p w14:paraId="79F4599B" w14:textId="458C309A" w:rsidR="000E384A" w:rsidRPr="006B1C8B" w:rsidRDefault="000E384A" w:rsidP="0035515B">
      <w:pPr>
        <w:pStyle w:val="ListParagraph"/>
        <w:widowControl w:val="0"/>
        <w:numPr>
          <w:ilvl w:val="1"/>
          <w:numId w:val="43"/>
        </w:numPr>
        <w:jc w:val="both"/>
        <w:rPr>
          <w:rFonts w:ascii="Calibri" w:hAnsi="Calibri" w:cstheme="minorHAnsi"/>
        </w:rPr>
      </w:pPr>
      <w:r w:rsidRPr="006B1C8B">
        <w:rPr>
          <w:rFonts w:ascii="Calibri" w:hAnsi="Calibri" w:cstheme="minorHAnsi"/>
        </w:rPr>
        <w:t xml:space="preserve">Payment of Expenses. Within thirty (30) days after </w:t>
      </w:r>
      <w:r w:rsidR="00180A30" w:rsidRPr="006B1C8B">
        <w:rPr>
          <w:rFonts w:ascii="Calibri" w:hAnsi="Calibri" w:cstheme="minorHAnsi"/>
        </w:rPr>
        <w:t xml:space="preserve">Institution </w:t>
      </w:r>
      <w:r w:rsidRPr="006B1C8B">
        <w:rPr>
          <w:rFonts w:ascii="Calibri" w:hAnsi="Calibri" w:cstheme="minorHAnsi"/>
        </w:rPr>
        <w:t xml:space="preserve">invoices Sponsor, Sponsor </w:t>
      </w:r>
      <w:r w:rsidR="00847B4F" w:rsidRPr="006B1C8B">
        <w:rPr>
          <w:rFonts w:ascii="Calibri" w:hAnsi="Calibri" w:cstheme="minorHAnsi"/>
        </w:rPr>
        <w:t>will</w:t>
      </w:r>
      <w:r w:rsidRPr="006B1C8B">
        <w:rPr>
          <w:rFonts w:ascii="Calibri" w:hAnsi="Calibri" w:cstheme="minorHAnsi"/>
        </w:rPr>
        <w:t xml:space="preserve"> reimburse </w:t>
      </w:r>
      <w:r w:rsidR="00180A30" w:rsidRPr="006B1C8B">
        <w:rPr>
          <w:rFonts w:ascii="Calibri" w:hAnsi="Calibri" w:cstheme="minorHAnsi"/>
        </w:rPr>
        <w:t xml:space="preserve">Institution </w:t>
      </w:r>
      <w:r w:rsidRPr="006B1C8B">
        <w:rPr>
          <w:rFonts w:ascii="Calibri" w:hAnsi="Calibri" w:cstheme="minorHAnsi"/>
        </w:rPr>
        <w:t xml:space="preserve">for all reasonable patent-related expenses incurred by </w:t>
      </w:r>
      <w:r w:rsidR="00180A30" w:rsidRPr="006B1C8B">
        <w:rPr>
          <w:rFonts w:ascii="Calibri" w:hAnsi="Calibri" w:cstheme="minorHAnsi"/>
        </w:rPr>
        <w:t>Institution</w:t>
      </w:r>
      <w:r w:rsidRPr="006B1C8B">
        <w:rPr>
          <w:rFonts w:ascii="Calibri" w:hAnsi="Calibri" w:cstheme="minorHAnsi"/>
        </w:rPr>
        <w:t xml:space="preserve">. Sponsor may elect, upon sixty (60) days’ advance written notice to </w:t>
      </w:r>
      <w:r w:rsidR="00180A30" w:rsidRPr="006B1C8B">
        <w:rPr>
          <w:rFonts w:ascii="Calibri" w:hAnsi="Calibri" w:cstheme="minorHAnsi"/>
        </w:rPr>
        <w:t>Institution</w:t>
      </w:r>
      <w:r w:rsidRPr="006B1C8B">
        <w:rPr>
          <w:rFonts w:ascii="Calibri" w:hAnsi="Calibri" w:cstheme="minorHAnsi"/>
        </w:rPr>
        <w:t>, to cease payment of the expenses associated with obtaining or maintaining that patent protection for one or more patent rights in one or more countries. In that event, Sponsor loses all rights under this Agreement with respect to patent rights in those countries.</w:t>
      </w:r>
    </w:p>
    <w:p w14:paraId="2E1E9309" w14:textId="77777777" w:rsidR="000E384A" w:rsidRPr="006B1C8B" w:rsidRDefault="000E384A" w:rsidP="0035515B">
      <w:pPr>
        <w:widowControl w:val="0"/>
        <w:spacing w:after="0" w:line="240" w:lineRule="auto"/>
        <w:jc w:val="both"/>
        <w:rPr>
          <w:rFonts w:ascii="Calibri" w:hAnsi="Calibri" w:cstheme="minorHAnsi"/>
          <w:sz w:val="24"/>
          <w:szCs w:val="24"/>
        </w:rPr>
      </w:pPr>
    </w:p>
    <w:p w14:paraId="65FB8055" w14:textId="69BC5FF3" w:rsidR="000E384A" w:rsidRPr="0035515B" w:rsidRDefault="000E384A" w:rsidP="0035515B">
      <w:pPr>
        <w:pStyle w:val="ListParagraph"/>
        <w:widowControl w:val="0"/>
        <w:numPr>
          <w:ilvl w:val="1"/>
          <w:numId w:val="43"/>
        </w:numPr>
        <w:jc w:val="both"/>
        <w:rPr>
          <w:rFonts w:ascii="Calibri" w:hAnsi="Calibri" w:cstheme="minorHAnsi"/>
        </w:rPr>
      </w:pPr>
      <w:r w:rsidRPr="006B1C8B">
        <w:rPr>
          <w:rFonts w:ascii="Calibri" w:hAnsi="Calibri" w:cstheme="minorHAnsi"/>
        </w:rPr>
        <w:t>Option Rights</w:t>
      </w:r>
      <w:r w:rsidR="003A3C86" w:rsidRPr="006B1C8B">
        <w:rPr>
          <w:rFonts w:ascii="Calibri" w:hAnsi="Calibri" w:cstheme="minorHAnsi"/>
        </w:rPr>
        <w:t>.</w:t>
      </w:r>
      <w:r w:rsidRPr="0035515B">
        <w:rPr>
          <w:rFonts w:ascii="Calibri" w:hAnsi="Calibri" w:cstheme="minorHAnsi"/>
          <w:iCs/>
        </w:rPr>
        <w:t xml:space="preserve"> </w:t>
      </w:r>
      <w:r w:rsidR="00180A30" w:rsidRPr="0035515B">
        <w:rPr>
          <w:rFonts w:ascii="Calibri" w:hAnsi="Calibri" w:cstheme="minorHAnsi"/>
        </w:rPr>
        <w:t xml:space="preserve">Institution </w:t>
      </w:r>
      <w:r w:rsidRPr="0035515B">
        <w:rPr>
          <w:rFonts w:ascii="Calibri" w:hAnsi="Calibri" w:cstheme="minorHAnsi"/>
          <w:iCs/>
        </w:rPr>
        <w:t xml:space="preserve">grants </w:t>
      </w:r>
      <w:r w:rsidRPr="0035515B">
        <w:rPr>
          <w:rFonts w:ascii="Calibri" w:hAnsi="Calibri" w:cstheme="minorHAnsi"/>
        </w:rPr>
        <w:t xml:space="preserve">Sponsor a first right to negotiate a worldwide, royalty-bearing, exclusive license to </w:t>
      </w:r>
      <w:r w:rsidR="00180A30" w:rsidRPr="0035515B">
        <w:rPr>
          <w:rFonts w:ascii="Calibri" w:hAnsi="Calibri" w:cstheme="minorHAnsi"/>
        </w:rPr>
        <w:t xml:space="preserve">Institution </w:t>
      </w:r>
      <w:r w:rsidRPr="0035515B">
        <w:rPr>
          <w:rFonts w:ascii="Calibri" w:hAnsi="Calibri" w:cstheme="minorHAnsi"/>
        </w:rPr>
        <w:t xml:space="preserve">Intellectual Property or to </w:t>
      </w:r>
      <w:r w:rsidR="00180A30" w:rsidRPr="0035515B">
        <w:rPr>
          <w:rFonts w:ascii="Calibri" w:hAnsi="Calibri" w:cstheme="minorHAnsi"/>
        </w:rPr>
        <w:t>Institution</w:t>
      </w:r>
      <w:r w:rsidRPr="0035515B">
        <w:rPr>
          <w:rFonts w:ascii="Calibri" w:hAnsi="Calibri" w:cstheme="minorHAnsi"/>
        </w:rPr>
        <w:t xml:space="preserve">’s rights in Joint Intellectual Property </w:t>
      </w:r>
      <w:r w:rsidR="001931BC" w:rsidRPr="0035515B">
        <w:rPr>
          <w:rFonts w:ascii="Calibri" w:hAnsi="Calibri" w:cstheme="minorHAnsi"/>
        </w:rPr>
        <w:t>(“</w:t>
      </w:r>
      <w:r w:rsidRPr="0035515B">
        <w:rPr>
          <w:rFonts w:ascii="Calibri" w:hAnsi="Calibri" w:cstheme="minorHAnsi"/>
          <w:b/>
        </w:rPr>
        <w:t>Option Right</w:t>
      </w:r>
      <w:r w:rsidRPr="0035515B">
        <w:rPr>
          <w:rFonts w:ascii="Calibri" w:hAnsi="Calibri" w:cstheme="minorHAnsi"/>
        </w:rPr>
        <w:t xml:space="preserve">”). Sponsor’s right commences when </w:t>
      </w:r>
      <w:r w:rsidR="00180A30" w:rsidRPr="0035515B">
        <w:rPr>
          <w:rFonts w:ascii="Calibri" w:hAnsi="Calibri" w:cstheme="minorHAnsi"/>
        </w:rPr>
        <w:t xml:space="preserve">Institution </w:t>
      </w:r>
      <w:r w:rsidRPr="0035515B">
        <w:rPr>
          <w:rFonts w:ascii="Calibri" w:hAnsi="Calibri" w:cstheme="minorHAnsi"/>
        </w:rPr>
        <w:t>notifies Sponsor and expires ninety (90) days later (“</w:t>
      </w:r>
      <w:r w:rsidRPr="0035515B">
        <w:rPr>
          <w:rFonts w:ascii="Calibri" w:hAnsi="Calibri" w:cstheme="minorHAnsi"/>
          <w:b/>
        </w:rPr>
        <w:t>Option Period</w:t>
      </w:r>
      <w:r w:rsidRPr="0035515B">
        <w:rPr>
          <w:rFonts w:ascii="Calibri" w:hAnsi="Calibri" w:cstheme="minorHAnsi"/>
        </w:rPr>
        <w:t xml:space="preserve">”). Sponsor may exercise the Option Right by written notice to Tech Licensing during the Option Period. If Sponsor does not exercise the Option Right during the Option Period, </w:t>
      </w:r>
      <w:r w:rsidR="00180A30" w:rsidRPr="0035515B">
        <w:rPr>
          <w:rFonts w:ascii="Calibri" w:hAnsi="Calibri" w:cstheme="minorHAnsi"/>
        </w:rPr>
        <w:t xml:space="preserve">Institution </w:t>
      </w:r>
      <w:r w:rsidRPr="0035515B">
        <w:rPr>
          <w:rFonts w:ascii="Calibri" w:hAnsi="Calibri" w:cstheme="minorHAnsi"/>
        </w:rPr>
        <w:t xml:space="preserve">may license its commercial rights under the relevant Intellectual Property to any third parties. If Sponsor exercises the Option Right, Tech Licensing and Sponsor </w:t>
      </w:r>
      <w:r w:rsidR="00847B4F" w:rsidRPr="0035515B">
        <w:rPr>
          <w:rFonts w:ascii="Calibri" w:hAnsi="Calibri" w:cstheme="minorHAnsi"/>
        </w:rPr>
        <w:t>will</w:t>
      </w:r>
      <w:r w:rsidRPr="0035515B">
        <w:rPr>
          <w:rFonts w:ascii="Calibri" w:hAnsi="Calibri" w:cstheme="minorHAnsi"/>
        </w:rPr>
        <w:t xml:space="preserve"> negotiate in good faith a license agreement with commercially reasonable terms. If the Parties fail to execute a license to </w:t>
      </w:r>
      <w:r w:rsidR="00180A30" w:rsidRPr="0035515B">
        <w:rPr>
          <w:rFonts w:ascii="Calibri" w:hAnsi="Calibri" w:cstheme="minorHAnsi"/>
        </w:rPr>
        <w:t>Institution</w:t>
      </w:r>
      <w:r w:rsidRPr="0035515B">
        <w:rPr>
          <w:rFonts w:ascii="Calibri" w:hAnsi="Calibri" w:cstheme="minorHAnsi"/>
        </w:rPr>
        <w:t xml:space="preserve"> Intellectual Property or to </w:t>
      </w:r>
      <w:r w:rsidR="00180A30" w:rsidRPr="0035515B">
        <w:rPr>
          <w:rFonts w:ascii="Calibri" w:hAnsi="Calibri" w:cstheme="minorHAnsi"/>
        </w:rPr>
        <w:t>Institution</w:t>
      </w:r>
      <w:r w:rsidRPr="0035515B">
        <w:rPr>
          <w:rFonts w:ascii="Calibri" w:hAnsi="Calibri" w:cstheme="minorHAnsi"/>
        </w:rPr>
        <w:t xml:space="preserve">’s rights in Joint Intellectual Property within six (6) months after Sponsor’s exercise of the Option Right, </w:t>
      </w:r>
      <w:r w:rsidR="00180A30" w:rsidRPr="0035515B">
        <w:rPr>
          <w:rFonts w:ascii="Calibri" w:hAnsi="Calibri" w:cstheme="minorHAnsi"/>
        </w:rPr>
        <w:t xml:space="preserve">Institution </w:t>
      </w:r>
      <w:r w:rsidRPr="0035515B">
        <w:rPr>
          <w:rFonts w:ascii="Calibri" w:hAnsi="Calibri" w:cstheme="minorHAnsi"/>
        </w:rPr>
        <w:t>has no further obligation to Sponsor for that Intellectual Property.</w:t>
      </w:r>
    </w:p>
    <w:p w14:paraId="0E614735" w14:textId="77777777" w:rsidR="00441C04" w:rsidRPr="0035515B" w:rsidRDefault="00441C04" w:rsidP="0035515B">
      <w:pPr>
        <w:widowControl w:val="0"/>
        <w:spacing w:after="0" w:line="240" w:lineRule="auto"/>
        <w:jc w:val="both"/>
        <w:rPr>
          <w:rFonts w:ascii="Calibri" w:hAnsi="Calibri" w:cstheme="minorHAnsi"/>
          <w:sz w:val="24"/>
          <w:szCs w:val="24"/>
        </w:rPr>
      </w:pPr>
    </w:p>
    <w:p w14:paraId="016CEE79" w14:textId="2986703F" w:rsidR="000E384A" w:rsidRPr="0035515B" w:rsidRDefault="000E384A" w:rsidP="0035515B">
      <w:pPr>
        <w:pStyle w:val="ListParagraph"/>
        <w:widowControl w:val="0"/>
        <w:numPr>
          <w:ilvl w:val="1"/>
          <w:numId w:val="43"/>
        </w:numPr>
        <w:jc w:val="both"/>
        <w:rPr>
          <w:rFonts w:ascii="Calibri" w:hAnsi="Calibri" w:cstheme="minorHAnsi"/>
        </w:rPr>
      </w:pPr>
      <w:r w:rsidRPr="0035515B">
        <w:rPr>
          <w:rFonts w:ascii="Calibri" w:hAnsi="Calibri" w:cstheme="minorHAnsi"/>
          <w:u w:val="single"/>
        </w:rPr>
        <w:t>Licenses</w:t>
      </w:r>
      <w:r w:rsidR="003A3C86" w:rsidRPr="0035515B">
        <w:rPr>
          <w:rFonts w:ascii="Calibri" w:hAnsi="Calibri" w:cstheme="minorHAnsi"/>
        </w:rPr>
        <w:t xml:space="preserve">. </w:t>
      </w:r>
      <w:r w:rsidRPr="0035515B">
        <w:rPr>
          <w:rFonts w:ascii="Calibri" w:hAnsi="Calibri" w:cstheme="minorHAnsi"/>
        </w:rPr>
        <w:t xml:space="preserve">In any license Tech Licensing grants to Sponsor for </w:t>
      </w:r>
      <w:r w:rsidR="00180A30" w:rsidRPr="0035515B">
        <w:rPr>
          <w:rFonts w:ascii="Calibri" w:hAnsi="Calibri" w:cstheme="minorHAnsi"/>
        </w:rPr>
        <w:t xml:space="preserve">Institution </w:t>
      </w:r>
      <w:r w:rsidRPr="0035515B">
        <w:rPr>
          <w:rFonts w:ascii="Calibri" w:hAnsi="Calibri" w:cstheme="minorHAnsi"/>
        </w:rPr>
        <w:t xml:space="preserve">Intellectual Property or for </w:t>
      </w:r>
      <w:r w:rsidR="00180A30" w:rsidRPr="0035515B">
        <w:rPr>
          <w:rFonts w:ascii="Calibri" w:hAnsi="Calibri" w:cstheme="minorHAnsi"/>
        </w:rPr>
        <w:t>Institution</w:t>
      </w:r>
      <w:r w:rsidRPr="0035515B">
        <w:rPr>
          <w:rFonts w:ascii="Calibri" w:hAnsi="Calibri" w:cstheme="minorHAnsi"/>
        </w:rPr>
        <w:t xml:space="preserve">’s rights in Joint Intellectual Property, among other customary license terms, the Parties </w:t>
      </w:r>
      <w:r w:rsidR="00847B4F" w:rsidRPr="0035515B">
        <w:rPr>
          <w:rFonts w:ascii="Calibri" w:hAnsi="Calibri" w:cstheme="minorHAnsi"/>
        </w:rPr>
        <w:t>will</w:t>
      </w:r>
      <w:r w:rsidRPr="0035515B">
        <w:rPr>
          <w:rFonts w:ascii="Calibri" w:hAnsi="Calibri" w:cstheme="minorHAnsi"/>
        </w:rPr>
        <w:t xml:space="preserve"> include terms to obligate Sponsor to (a) develop the Intellectual Property diligently for practical application and (b) pay all patent costs.  </w:t>
      </w:r>
    </w:p>
    <w:p w14:paraId="4B055878" w14:textId="72E035C0" w:rsidR="000E384A" w:rsidRPr="0035515B" w:rsidRDefault="000E384A" w:rsidP="0035515B">
      <w:pPr>
        <w:widowControl w:val="0"/>
        <w:spacing w:after="0" w:line="240" w:lineRule="auto"/>
        <w:jc w:val="both"/>
        <w:rPr>
          <w:rFonts w:ascii="Calibri" w:hAnsi="Calibri" w:cstheme="minorHAnsi"/>
          <w:sz w:val="24"/>
          <w:szCs w:val="24"/>
        </w:rPr>
      </w:pPr>
    </w:p>
    <w:p w14:paraId="271FDC7F" w14:textId="1222F19B" w:rsidR="000E384A" w:rsidRPr="0035515B" w:rsidRDefault="000E384A" w:rsidP="0035515B">
      <w:pPr>
        <w:pStyle w:val="ListParagraph"/>
        <w:widowControl w:val="0"/>
        <w:numPr>
          <w:ilvl w:val="1"/>
          <w:numId w:val="43"/>
        </w:numPr>
        <w:jc w:val="both"/>
        <w:rPr>
          <w:rFonts w:ascii="Calibri" w:hAnsi="Calibri" w:cstheme="minorHAnsi"/>
        </w:rPr>
      </w:pPr>
      <w:r w:rsidRPr="0035515B">
        <w:rPr>
          <w:rFonts w:ascii="Calibri" w:hAnsi="Calibri" w:cstheme="minorHAnsi"/>
          <w:u w:val="single"/>
        </w:rPr>
        <w:t>Use of Research Results</w:t>
      </w:r>
      <w:r w:rsidR="003A3C86" w:rsidRPr="0035515B">
        <w:rPr>
          <w:rFonts w:ascii="Calibri" w:hAnsi="Calibri" w:cstheme="minorHAnsi"/>
        </w:rPr>
        <w:t xml:space="preserve">. </w:t>
      </w:r>
      <w:r w:rsidRPr="0035515B">
        <w:rPr>
          <w:rFonts w:ascii="Calibri" w:hAnsi="Calibri" w:cstheme="minorHAnsi"/>
        </w:rPr>
        <w:t xml:space="preserve">Each Party may use Research Results for any purpose. However, in the case of Sponsor, the use may not infringe any claim of a patent application or an issued patent included in </w:t>
      </w:r>
      <w:r w:rsidR="00180A30" w:rsidRPr="0035515B">
        <w:rPr>
          <w:rFonts w:ascii="Calibri" w:hAnsi="Calibri" w:cstheme="minorHAnsi"/>
        </w:rPr>
        <w:t xml:space="preserve">Institution </w:t>
      </w:r>
      <w:r w:rsidRPr="0035515B">
        <w:rPr>
          <w:rFonts w:ascii="Calibri" w:hAnsi="Calibri" w:cstheme="minorHAnsi"/>
        </w:rPr>
        <w:t>Intellectual Property rights for which Sponsor has failed to obtain a license.</w:t>
      </w:r>
    </w:p>
    <w:p w14:paraId="0C5ABE78" w14:textId="77777777" w:rsidR="000E384A" w:rsidRPr="0035515B" w:rsidRDefault="000E384A" w:rsidP="00A047C3">
      <w:pPr>
        <w:widowControl w:val="0"/>
        <w:spacing w:after="0" w:line="240" w:lineRule="auto"/>
        <w:jc w:val="both"/>
        <w:rPr>
          <w:rFonts w:ascii="Calibri" w:hAnsi="Calibri" w:cstheme="minorHAnsi"/>
          <w:sz w:val="24"/>
          <w:szCs w:val="24"/>
        </w:rPr>
      </w:pPr>
    </w:p>
    <w:p w14:paraId="1049BC44" w14:textId="67B3A232" w:rsidR="000E384A" w:rsidRPr="00A047C3" w:rsidRDefault="000E384A" w:rsidP="00A047C3">
      <w:pPr>
        <w:pStyle w:val="ListParagraph"/>
        <w:widowControl w:val="0"/>
        <w:numPr>
          <w:ilvl w:val="1"/>
          <w:numId w:val="43"/>
        </w:numPr>
        <w:jc w:val="both"/>
        <w:rPr>
          <w:rFonts w:ascii="Calibri" w:hAnsi="Calibri" w:cstheme="minorHAnsi"/>
        </w:rPr>
      </w:pPr>
      <w:r w:rsidRPr="00A047C3">
        <w:rPr>
          <w:rFonts w:ascii="Calibri" w:hAnsi="Calibri" w:cstheme="minorHAnsi"/>
          <w:u w:val="single"/>
        </w:rPr>
        <w:t>Copyrightable Works</w:t>
      </w:r>
      <w:r w:rsidR="003A3C86" w:rsidRPr="00A047C3">
        <w:rPr>
          <w:rFonts w:ascii="Calibri" w:hAnsi="Calibri" w:cstheme="minorHAnsi"/>
        </w:rPr>
        <w:t xml:space="preserve">. </w:t>
      </w:r>
      <w:r w:rsidR="00180A30" w:rsidRPr="00A047C3">
        <w:rPr>
          <w:rFonts w:ascii="Calibri" w:hAnsi="Calibri" w:cstheme="minorHAnsi"/>
        </w:rPr>
        <w:t xml:space="preserve">Institution </w:t>
      </w:r>
      <w:r w:rsidRPr="00A047C3">
        <w:rPr>
          <w:rFonts w:ascii="Calibri" w:hAnsi="Calibri" w:cstheme="minorHAnsi"/>
        </w:rPr>
        <w:t xml:space="preserve">or its employees own any copyrighted or copyrightable works (including reports and publications) that are created by </w:t>
      </w:r>
      <w:r w:rsidR="00180A30" w:rsidRPr="00A047C3">
        <w:rPr>
          <w:rFonts w:ascii="Calibri" w:hAnsi="Calibri" w:cstheme="minorHAnsi"/>
        </w:rPr>
        <w:t xml:space="preserve">Institution </w:t>
      </w:r>
      <w:r w:rsidRPr="00A047C3">
        <w:rPr>
          <w:rFonts w:ascii="Calibri" w:hAnsi="Calibri" w:cstheme="minorHAnsi"/>
        </w:rPr>
        <w:t xml:space="preserve">employees in the performance of the </w:t>
      </w:r>
      <w:r w:rsidR="00180A30" w:rsidRPr="00A047C3">
        <w:rPr>
          <w:rFonts w:ascii="Calibri" w:hAnsi="Calibri" w:cstheme="minorHAnsi"/>
        </w:rPr>
        <w:t>Study</w:t>
      </w:r>
      <w:r w:rsidRPr="00A047C3">
        <w:rPr>
          <w:rFonts w:ascii="Calibri" w:hAnsi="Calibri" w:cstheme="minorHAnsi"/>
        </w:rPr>
        <w:t xml:space="preserve">. </w:t>
      </w:r>
      <w:r w:rsidR="00D41C3D">
        <w:rPr>
          <w:rFonts w:ascii="Calibri" w:hAnsi="Calibri" w:cstheme="minorHAnsi"/>
        </w:rPr>
        <w:t xml:space="preserve">Institution </w:t>
      </w:r>
      <w:r w:rsidRPr="00A047C3">
        <w:rPr>
          <w:rFonts w:ascii="Calibri" w:hAnsi="Calibri" w:cstheme="minorHAnsi"/>
        </w:rPr>
        <w:t xml:space="preserve">and the Principal Investigator grant Sponsor an irrevocable, royalty-free, nontransferable, non-exclusive right to copy and distribute for internal purposes only </w:t>
      </w:r>
      <w:r w:rsidR="004344FA">
        <w:rPr>
          <w:rFonts w:ascii="Calibri" w:hAnsi="Calibri" w:cstheme="minorHAnsi"/>
        </w:rPr>
        <w:t xml:space="preserve">any Copyrightable Works </w:t>
      </w:r>
      <w:r w:rsidRPr="00A047C3">
        <w:rPr>
          <w:rFonts w:ascii="Calibri" w:hAnsi="Calibri" w:cstheme="minorHAnsi"/>
        </w:rPr>
        <w:t xml:space="preserve">that are furnished to Sponsor under this Agreement. </w:t>
      </w:r>
    </w:p>
    <w:p w14:paraId="77C838CB" w14:textId="77777777" w:rsidR="000E384A" w:rsidRPr="00A047C3" w:rsidRDefault="000E384A" w:rsidP="00A047C3">
      <w:pPr>
        <w:widowControl w:val="0"/>
        <w:spacing w:after="0" w:line="240" w:lineRule="auto"/>
        <w:jc w:val="both"/>
        <w:rPr>
          <w:rFonts w:ascii="Calibri" w:hAnsi="Calibri" w:cstheme="minorHAnsi"/>
          <w:sz w:val="24"/>
          <w:szCs w:val="24"/>
        </w:rPr>
      </w:pPr>
    </w:p>
    <w:p w14:paraId="5737B782" w14:textId="5D68EB71" w:rsidR="000E384A" w:rsidRPr="00A047C3" w:rsidRDefault="000E384A" w:rsidP="00A047C3">
      <w:pPr>
        <w:pStyle w:val="ListParagraph"/>
        <w:widowControl w:val="0"/>
        <w:numPr>
          <w:ilvl w:val="1"/>
          <w:numId w:val="43"/>
        </w:numPr>
        <w:jc w:val="both"/>
        <w:rPr>
          <w:rFonts w:ascii="Calibri" w:hAnsi="Calibri" w:cstheme="minorHAnsi"/>
        </w:rPr>
      </w:pPr>
      <w:r w:rsidRPr="00A047C3">
        <w:rPr>
          <w:rFonts w:ascii="Calibri" w:hAnsi="Calibri" w:cstheme="minorHAnsi"/>
          <w:u w:val="single"/>
        </w:rPr>
        <w:t>Research Partially Funded by Third Parties</w:t>
      </w:r>
      <w:r w:rsidR="003A3C86" w:rsidRPr="00A047C3">
        <w:rPr>
          <w:rFonts w:ascii="Calibri" w:hAnsi="Calibri" w:cstheme="minorHAnsi"/>
        </w:rPr>
        <w:t>.</w:t>
      </w:r>
      <w:r w:rsidR="00463852">
        <w:rPr>
          <w:rFonts w:ascii="Calibri" w:hAnsi="Calibri" w:cstheme="minorHAnsi"/>
        </w:rPr>
        <w:t xml:space="preserve"> </w:t>
      </w:r>
      <w:r w:rsidRPr="00A047C3">
        <w:rPr>
          <w:rFonts w:ascii="Calibri" w:hAnsi="Calibri" w:cstheme="minorHAnsi"/>
        </w:rPr>
        <w:t xml:space="preserve">If any patentable invention in the Intellectual Property has been funded by the federal government, this Agreement and the grant of any rights in that invention are governed by federal law set forth in 35 U.S.C. §§ 201-211 and corresponding regulations, as amended, or any successor statutes and regulations. If any Intellectual Property has been funded by a non-profit organization or state or local agency, this Agreement and the grant of rights in that Intellectual Property are subject to the terms of the applicable agreement. If any term of this Agreement fails to conform to applicable law, regulations, or agreements, the relevant term is invalid and the Parties </w:t>
      </w:r>
      <w:r w:rsidR="00847B4F" w:rsidRPr="00A047C3">
        <w:rPr>
          <w:rFonts w:ascii="Calibri" w:hAnsi="Calibri" w:cstheme="minorHAnsi"/>
        </w:rPr>
        <w:t>will</w:t>
      </w:r>
      <w:r w:rsidRPr="00A047C3">
        <w:rPr>
          <w:rFonts w:ascii="Calibri" w:hAnsi="Calibri" w:cstheme="minorHAnsi"/>
        </w:rPr>
        <w:t xml:space="preserve"> modify the term.  </w:t>
      </w:r>
    </w:p>
    <w:p w14:paraId="2EFEF903" w14:textId="77777777" w:rsidR="006571F7" w:rsidRPr="00A047C3" w:rsidRDefault="006571F7" w:rsidP="00A047C3">
      <w:pPr>
        <w:widowControl w:val="0"/>
        <w:spacing w:after="0" w:line="240" w:lineRule="auto"/>
        <w:jc w:val="both"/>
        <w:rPr>
          <w:rFonts w:ascii="Calibri" w:hAnsi="Calibri" w:cstheme="minorHAnsi"/>
          <w:sz w:val="24"/>
          <w:szCs w:val="24"/>
        </w:rPr>
      </w:pPr>
      <w:bookmarkStart w:id="6" w:name="_cp_blt_1_32"/>
      <w:bookmarkStart w:id="7" w:name="_cp_text_1_33"/>
      <w:bookmarkEnd w:id="4"/>
      <w:bookmarkEnd w:id="5"/>
    </w:p>
    <w:p w14:paraId="600DC8F8" w14:textId="7EFEC715" w:rsidR="00756F97" w:rsidRPr="00A047C3" w:rsidRDefault="0015778F" w:rsidP="00A047C3">
      <w:pPr>
        <w:pStyle w:val="ListParagraph"/>
        <w:widowControl w:val="0"/>
        <w:numPr>
          <w:ilvl w:val="1"/>
          <w:numId w:val="43"/>
        </w:numPr>
        <w:jc w:val="both"/>
        <w:rPr>
          <w:rFonts w:ascii="Calibri" w:hAnsi="Calibri" w:cstheme="minorHAnsi"/>
          <w:b/>
          <w:u w:val="single"/>
        </w:rPr>
      </w:pPr>
      <w:r w:rsidRPr="00A047C3">
        <w:rPr>
          <w:rFonts w:ascii="Calibri" w:hAnsi="Calibri" w:cstheme="minorHAnsi"/>
        </w:rPr>
        <w:t xml:space="preserve">The provisions of this Agreement are intended to be interpreted and implemented so as to comply with all applicable federal laws, rules, and regulations, including without limitation the requirements of Rev. Proc. 2007-47; provided, however, if it is determined by the Internal Revenue Service or any other federal agency or instrumentality </w:t>
      </w:r>
      <w:r w:rsidR="001931BC" w:rsidRPr="00A047C3">
        <w:rPr>
          <w:rFonts w:ascii="Calibri" w:hAnsi="Calibri" w:cstheme="minorHAnsi"/>
        </w:rPr>
        <w:t>(“</w:t>
      </w:r>
      <w:r w:rsidRPr="00A047C3">
        <w:rPr>
          <w:rFonts w:ascii="Calibri" w:hAnsi="Calibri" w:cstheme="minorHAnsi"/>
          <w:b/>
        </w:rPr>
        <w:t>Government</w:t>
      </w:r>
      <w:r w:rsidRPr="00A047C3">
        <w:rPr>
          <w:rFonts w:ascii="Calibri" w:hAnsi="Calibri" w:cstheme="minorHAnsi"/>
        </w:rPr>
        <w:t xml:space="preserve">") that the provisions of this Agreement are not in such compliance, then the Parties </w:t>
      </w:r>
      <w:r w:rsidR="00DA7008">
        <w:rPr>
          <w:rFonts w:ascii="Calibri" w:hAnsi="Calibri" w:cstheme="minorHAnsi"/>
        </w:rPr>
        <w:t>will</w:t>
      </w:r>
      <w:r w:rsidRPr="00A047C3">
        <w:rPr>
          <w:rFonts w:ascii="Calibri" w:hAnsi="Calibri" w:cstheme="minorHAnsi"/>
        </w:rPr>
        <w:t xml:space="preserve"> modify the provisions and the implementation of this Agreement so as to be in compliance with all applicable federal laws, rules, and regulations as determined by the Government.</w:t>
      </w:r>
      <w:bookmarkStart w:id="8" w:name="_cp_blt_1_37"/>
      <w:bookmarkStart w:id="9" w:name="_cp_blt_2_36"/>
      <w:bookmarkStart w:id="10" w:name="_cp_blt_1_40"/>
      <w:bookmarkStart w:id="11" w:name="_cp_blt_2_39"/>
      <w:bookmarkStart w:id="12" w:name="_cp_blt_1_44"/>
      <w:bookmarkStart w:id="13" w:name="_cp_blt_2_43"/>
      <w:bookmarkEnd w:id="6"/>
      <w:bookmarkEnd w:id="7"/>
      <w:bookmarkEnd w:id="8"/>
      <w:bookmarkEnd w:id="9"/>
      <w:bookmarkEnd w:id="10"/>
      <w:bookmarkEnd w:id="11"/>
      <w:bookmarkEnd w:id="12"/>
      <w:bookmarkEnd w:id="13"/>
    </w:p>
    <w:p w14:paraId="078A1EC0" w14:textId="77777777" w:rsidR="00F708F1" w:rsidRPr="00A047C3" w:rsidRDefault="00F708F1" w:rsidP="00A047C3">
      <w:pPr>
        <w:widowControl w:val="0"/>
        <w:spacing w:after="0" w:line="240" w:lineRule="auto"/>
        <w:jc w:val="both"/>
        <w:rPr>
          <w:rFonts w:ascii="Calibri" w:hAnsi="Calibri" w:cstheme="minorHAnsi"/>
          <w:b/>
          <w:sz w:val="24"/>
          <w:szCs w:val="24"/>
          <w:u w:val="single"/>
        </w:rPr>
      </w:pPr>
    </w:p>
    <w:p w14:paraId="4C696AE3" w14:textId="42353053" w:rsidR="0065097E" w:rsidRPr="00A047C3" w:rsidRDefault="0065097E" w:rsidP="00A047C3">
      <w:pPr>
        <w:pStyle w:val="ListParagraph"/>
        <w:widowControl w:val="0"/>
        <w:numPr>
          <w:ilvl w:val="1"/>
          <w:numId w:val="43"/>
        </w:numPr>
        <w:jc w:val="both"/>
        <w:rPr>
          <w:rFonts w:ascii="Calibri" w:hAnsi="Calibri" w:cstheme="minorHAnsi"/>
        </w:rPr>
      </w:pPr>
      <w:r w:rsidRPr="00A047C3">
        <w:rPr>
          <w:rFonts w:ascii="Calibri" w:hAnsi="Calibri" w:cstheme="minorHAnsi"/>
        </w:rPr>
        <w:t>Institution retain</w:t>
      </w:r>
      <w:r w:rsidR="00E221ED" w:rsidRPr="00A047C3">
        <w:rPr>
          <w:rFonts w:ascii="Calibri" w:hAnsi="Calibri" w:cstheme="minorHAnsi"/>
        </w:rPr>
        <w:t>s</w:t>
      </w:r>
      <w:r w:rsidRPr="00A047C3">
        <w:rPr>
          <w:rFonts w:ascii="Calibri" w:hAnsi="Calibri" w:cstheme="minorHAnsi"/>
        </w:rPr>
        <w:t xml:space="preserve"> a royalty-free, irrevocable license to use for its own </w:t>
      </w:r>
      <w:r w:rsidR="00463852" w:rsidRPr="00463852">
        <w:rPr>
          <w:rFonts w:ascii="Calibri" w:hAnsi="Calibri" w:cstheme="minorHAnsi"/>
        </w:rPr>
        <w:t xml:space="preserve">publication, IRB, regulatory, legal, clinical, educational, and internal research </w:t>
      </w:r>
      <w:r w:rsidRPr="00A047C3">
        <w:rPr>
          <w:rFonts w:ascii="Calibri" w:hAnsi="Calibri" w:cstheme="minorHAnsi"/>
        </w:rPr>
        <w:t xml:space="preserve">purposes, all </w:t>
      </w:r>
      <w:r w:rsidR="00846235" w:rsidRPr="00A047C3">
        <w:rPr>
          <w:rFonts w:ascii="Calibri" w:hAnsi="Calibri" w:cstheme="minorHAnsi"/>
        </w:rPr>
        <w:t>i</w:t>
      </w:r>
      <w:r w:rsidRPr="00A047C3">
        <w:rPr>
          <w:rFonts w:ascii="Calibri" w:hAnsi="Calibri" w:cstheme="minorHAnsi"/>
        </w:rPr>
        <w:t>nventions licensed or assigned to Sponsor hereunder.</w:t>
      </w:r>
    </w:p>
    <w:p w14:paraId="03365897" w14:textId="77777777" w:rsidR="0065097E" w:rsidRPr="00A047C3" w:rsidRDefault="0065097E" w:rsidP="00A047C3">
      <w:pPr>
        <w:widowControl w:val="0"/>
        <w:spacing w:after="0" w:line="240" w:lineRule="auto"/>
        <w:jc w:val="both"/>
        <w:rPr>
          <w:rFonts w:ascii="Calibri" w:hAnsi="Calibri" w:cstheme="minorHAnsi"/>
          <w:sz w:val="24"/>
          <w:szCs w:val="24"/>
        </w:rPr>
      </w:pPr>
    </w:p>
    <w:p w14:paraId="463CC77D" w14:textId="0CB7CF87" w:rsidR="0065097E" w:rsidRPr="00A047C3" w:rsidRDefault="0065097E" w:rsidP="00A047C3">
      <w:pPr>
        <w:pStyle w:val="ListParagraph"/>
        <w:widowControl w:val="0"/>
        <w:numPr>
          <w:ilvl w:val="1"/>
          <w:numId w:val="43"/>
        </w:numPr>
        <w:jc w:val="both"/>
        <w:rPr>
          <w:rFonts w:ascii="Calibri" w:hAnsi="Calibri" w:cstheme="minorHAnsi"/>
        </w:rPr>
      </w:pPr>
      <w:r w:rsidRPr="00A047C3">
        <w:rPr>
          <w:rFonts w:ascii="Calibri" w:hAnsi="Calibri" w:cstheme="minorHAnsi"/>
        </w:rPr>
        <w:t xml:space="preserve">Nothing contained in this Agreement </w:t>
      </w:r>
      <w:r w:rsidR="00847B4F" w:rsidRPr="00A047C3">
        <w:rPr>
          <w:rFonts w:ascii="Calibri" w:hAnsi="Calibri" w:cstheme="minorHAnsi"/>
        </w:rPr>
        <w:t>will</w:t>
      </w:r>
      <w:r w:rsidRPr="00A047C3">
        <w:rPr>
          <w:rFonts w:ascii="Calibri" w:hAnsi="Calibri" w:cstheme="minorHAnsi"/>
        </w:rPr>
        <w:t xml:space="preserve"> be deemed to grant either directly by implication, estoppel, or otherwise any license under any patents, patent applications, or other proprietary interest to any other inventions, discovery or improvement of </w:t>
      </w:r>
      <w:r w:rsidR="004E3FE8" w:rsidRPr="00A047C3">
        <w:rPr>
          <w:rFonts w:ascii="Calibri" w:hAnsi="Calibri" w:cstheme="minorHAnsi"/>
        </w:rPr>
        <w:t>the other</w:t>
      </w:r>
      <w:r w:rsidRPr="00A047C3">
        <w:rPr>
          <w:rFonts w:ascii="Calibri" w:hAnsi="Calibri" w:cstheme="minorHAnsi"/>
        </w:rPr>
        <w:t xml:space="preserve"> Party.</w:t>
      </w:r>
    </w:p>
    <w:p w14:paraId="26280834" w14:textId="77777777" w:rsidR="0065097E" w:rsidRPr="00A047C3" w:rsidRDefault="0065097E" w:rsidP="00A047C3">
      <w:pPr>
        <w:widowControl w:val="0"/>
        <w:spacing w:after="0" w:line="240" w:lineRule="auto"/>
        <w:jc w:val="both"/>
        <w:rPr>
          <w:rFonts w:ascii="Calibri" w:hAnsi="Calibri" w:cstheme="minorHAnsi"/>
          <w:b/>
          <w:sz w:val="24"/>
          <w:szCs w:val="24"/>
          <w:u w:val="single"/>
        </w:rPr>
      </w:pPr>
    </w:p>
    <w:p w14:paraId="01BCF53D" w14:textId="0A01F785" w:rsidR="00F81C2B" w:rsidRPr="00A047C3" w:rsidRDefault="00AD4B2F" w:rsidP="00A047C3">
      <w:pPr>
        <w:pStyle w:val="ListParagraph"/>
        <w:widowControl w:val="0"/>
        <w:numPr>
          <w:ilvl w:val="0"/>
          <w:numId w:val="43"/>
        </w:numPr>
        <w:jc w:val="both"/>
        <w:rPr>
          <w:rFonts w:ascii="Calibri" w:hAnsi="Calibri" w:cstheme="minorHAnsi"/>
        </w:rPr>
      </w:pPr>
      <w:r w:rsidRPr="00A047C3">
        <w:rPr>
          <w:rFonts w:ascii="Calibri" w:hAnsi="Calibri" w:cstheme="minorHAnsi"/>
          <w:b/>
          <w:u w:val="single"/>
        </w:rPr>
        <w:t>Publication</w:t>
      </w:r>
      <w:r w:rsidR="00064FF1" w:rsidRPr="00A047C3">
        <w:rPr>
          <w:rFonts w:ascii="Calibri" w:hAnsi="Calibri" w:cstheme="minorHAnsi"/>
        </w:rPr>
        <w:t xml:space="preserve"> </w:t>
      </w:r>
    </w:p>
    <w:p w14:paraId="2A7B726D" w14:textId="1ACE545E" w:rsidR="0057099D" w:rsidRPr="00A047C3" w:rsidRDefault="0057099D" w:rsidP="00A047C3">
      <w:pPr>
        <w:pStyle w:val="ListParagraph"/>
        <w:widowControl w:val="0"/>
        <w:numPr>
          <w:ilvl w:val="1"/>
          <w:numId w:val="43"/>
        </w:numPr>
        <w:tabs>
          <w:tab w:val="left" w:pos="1080"/>
        </w:tabs>
        <w:spacing w:before="60" w:after="180"/>
        <w:jc w:val="both"/>
        <w:rPr>
          <w:rFonts w:ascii="Calibri" w:hAnsi="Calibri" w:cstheme="minorHAnsi"/>
        </w:rPr>
      </w:pPr>
      <w:r w:rsidRPr="00A047C3">
        <w:rPr>
          <w:rFonts w:ascii="Calibri" w:hAnsi="Calibri" w:cstheme="minorHAnsi"/>
        </w:rPr>
        <w:t xml:space="preserve">Institution and Principal Investigator </w:t>
      </w:r>
      <w:r w:rsidR="00847B4F" w:rsidRPr="00A047C3">
        <w:rPr>
          <w:rFonts w:ascii="Calibri" w:hAnsi="Calibri" w:cstheme="minorHAnsi"/>
        </w:rPr>
        <w:t>will</w:t>
      </w:r>
      <w:r w:rsidRPr="00A047C3">
        <w:rPr>
          <w:rFonts w:ascii="Calibri" w:hAnsi="Calibri" w:cstheme="minorHAnsi"/>
        </w:rPr>
        <w:t xml:space="preserve"> retain the right to publish, present or otherwise publicly present </w:t>
      </w:r>
      <w:r w:rsidR="00356C20" w:rsidRPr="00A047C3">
        <w:rPr>
          <w:rFonts w:ascii="Calibri" w:hAnsi="Calibri" w:cstheme="minorHAnsi"/>
        </w:rPr>
        <w:t>R</w:t>
      </w:r>
      <w:r w:rsidRPr="00A047C3">
        <w:rPr>
          <w:rFonts w:ascii="Calibri" w:hAnsi="Calibri" w:cstheme="minorHAnsi"/>
        </w:rPr>
        <w:t xml:space="preserve">esearch </w:t>
      </w:r>
      <w:r w:rsidR="00356C20" w:rsidRPr="00A047C3">
        <w:rPr>
          <w:rFonts w:ascii="Calibri" w:hAnsi="Calibri" w:cstheme="minorHAnsi"/>
        </w:rPr>
        <w:t>R</w:t>
      </w:r>
      <w:r w:rsidRPr="00A047C3">
        <w:rPr>
          <w:rFonts w:ascii="Calibri" w:hAnsi="Calibri" w:cstheme="minorHAnsi"/>
        </w:rPr>
        <w:t>esults of the Study, including Study Data, for educational or scientific purposes (each a “</w:t>
      </w:r>
      <w:r w:rsidRPr="00A047C3">
        <w:rPr>
          <w:rFonts w:ascii="Calibri" w:hAnsi="Calibri" w:cstheme="minorHAnsi"/>
          <w:b/>
        </w:rPr>
        <w:t>Publication</w:t>
      </w:r>
      <w:r w:rsidRPr="00A047C3">
        <w:rPr>
          <w:rFonts w:ascii="Calibri" w:hAnsi="Calibri" w:cstheme="minorHAnsi"/>
        </w:rPr>
        <w:t xml:space="preserve">”), provided that Institution </w:t>
      </w:r>
      <w:r w:rsidR="00847B4F" w:rsidRPr="00A047C3">
        <w:rPr>
          <w:rFonts w:ascii="Calibri" w:hAnsi="Calibri" w:cstheme="minorHAnsi"/>
        </w:rPr>
        <w:t>will</w:t>
      </w:r>
      <w:r w:rsidRPr="00A047C3">
        <w:rPr>
          <w:rFonts w:ascii="Calibri" w:hAnsi="Calibri" w:cstheme="minorHAnsi"/>
        </w:rPr>
        <w:t xml:space="preserve"> submit a draft of any proposed Publications, including without limitation manuscripts, abstracts, posters, oral presentation materials, and visual works based on the Study or any </w:t>
      </w:r>
      <w:r w:rsidR="00356C20" w:rsidRPr="00A047C3">
        <w:rPr>
          <w:rFonts w:ascii="Calibri" w:hAnsi="Calibri" w:cstheme="minorHAnsi"/>
        </w:rPr>
        <w:t>Research</w:t>
      </w:r>
      <w:r w:rsidRPr="00A047C3">
        <w:rPr>
          <w:rFonts w:ascii="Calibri" w:hAnsi="Calibri" w:cstheme="minorHAnsi"/>
        </w:rPr>
        <w:t xml:space="preserve"> </w:t>
      </w:r>
      <w:r w:rsidR="00356C20" w:rsidRPr="00A047C3">
        <w:rPr>
          <w:rFonts w:ascii="Calibri" w:hAnsi="Calibri" w:cstheme="minorHAnsi"/>
        </w:rPr>
        <w:t>R</w:t>
      </w:r>
      <w:r w:rsidRPr="00A047C3">
        <w:rPr>
          <w:rFonts w:ascii="Calibri" w:hAnsi="Calibri" w:cstheme="minorHAnsi"/>
        </w:rPr>
        <w:t xml:space="preserve">esults to </w:t>
      </w:r>
      <w:r w:rsidR="00356C20" w:rsidRPr="00A047C3">
        <w:rPr>
          <w:rFonts w:ascii="Calibri" w:hAnsi="Calibri" w:cstheme="minorHAnsi"/>
        </w:rPr>
        <w:t xml:space="preserve">the </w:t>
      </w:r>
      <w:r w:rsidRPr="00A047C3">
        <w:rPr>
          <w:rFonts w:ascii="Calibri" w:hAnsi="Calibri" w:cstheme="minorHAnsi"/>
        </w:rPr>
        <w:t xml:space="preserve">Sponsor for review no less than thirty (30) days prior to the proposed submission of such drafts for publication or presentation </w:t>
      </w:r>
      <w:r w:rsidR="001931BC" w:rsidRPr="00A047C3">
        <w:rPr>
          <w:rFonts w:ascii="Calibri" w:hAnsi="Calibri" w:cstheme="minorHAnsi"/>
        </w:rPr>
        <w:t>(“</w:t>
      </w:r>
      <w:r w:rsidRPr="00A047C3">
        <w:rPr>
          <w:rFonts w:ascii="Calibri" w:hAnsi="Calibri" w:cstheme="minorHAnsi"/>
          <w:b/>
        </w:rPr>
        <w:t>Review Period</w:t>
      </w:r>
      <w:r w:rsidRPr="00A047C3">
        <w:rPr>
          <w:rFonts w:ascii="Calibri" w:hAnsi="Calibri" w:cstheme="minorHAnsi"/>
        </w:rPr>
        <w:t xml:space="preserve">”). Sponsor </w:t>
      </w:r>
      <w:r w:rsidR="00847B4F" w:rsidRPr="00A047C3">
        <w:rPr>
          <w:rFonts w:ascii="Calibri" w:hAnsi="Calibri" w:cstheme="minorHAnsi"/>
        </w:rPr>
        <w:t>will</w:t>
      </w:r>
      <w:r w:rsidRPr="00A047C3">
        <w:rPr>
          <w:rFonts w:ascii="Calibri" w:hAnsi="Calibri" w:cstheme="minorHAnsi"/>
        </w:rPr>
        <w:t xml:space="preserve"> respond to Institution </w:t>
      </w:r>
      <w:r w:rsidR="00356C20" w:rsidRPr="00A047C3">
        <w:rPr>
          <w:rFonts w:ascii="Calibri" w:hAnsi="Calibri" w:cstheme="minorHAnsi"/>
        </w:rPr>
        <w:t xml:space="preserve">prior to the end of the Review Period </w:t>
      </w:r>
      <w:r w:rsidRPr="00A047C3">
        <w:rPr>
          <w:rFonts w:ascii="Calibri" w:hAnsi="Calibri" w:cstheme="minorHAnsi"/>
        </w:rPr>
        <w:t xml:space="preserve">with any request to (a) remove Sponsor Confidential Information other than a basic description of the Protocol, Study Data, and results of the Study at Institution; and (b) delay the proposed Publication for an additional sixty (60) days to </w:t>
      </w:r>
      <w:r w:rsidR="006C17BF" w:rsidRPr="00A047C3">
        <w:rPr>
          <w:rFonts w:ascii="Calibri" w:hAnsi="Calibri" w:cstheme="minorHAnsi"/>
        </w:rPr>
        <w:t xml:space="preserve">permit </w:t>
      </w:r>
      <w:r w:rsidRPr="00A047C3">
        <w:rPr>
          <w:rFonts w:ascii="Calibri" w:hAnsi="Calibri" w:cstheme="minorHAnsi"/>
        </w:rPr>
        <w:t xml:space="preserve">Sponsor to seek patent protection. If Sponsor fails to respond to Institution within the Review Period, Institution </w:t>
      </w:r>
      <w:r w:rsidR="00847B4F" w:rsidRPr="00A047C3">
        <w:rPr>
          <w:rFonts w:ascii="Calibri" w:hAnsi="Calibri" w:cstheme="minorHAnsi"/>
        </w:rPr>
        <w:t>will</w:t>
      </w:r>
      <w:r w:rsidRPr="00A047C3">
        <w:rPr>
          <w:rFonts w:ascii="Calibri" w:hAnsi="Calibri" w:cstheme="minorHAnsi"/>
        </w:rPr>
        <w:t xml:space="preserve"> be free to publish the Publication. Institution </w:t>
      </w:r>
      <w:r w:rsidR="00DA7008">
        <w:rPr>
          <w:rFonts w:ascii="Calibri" w:hAnsi="Calibri" w:cstheme="minorHAnsi"/>
        </w:rPr>
        <w:t>will</w:t>
      </w:r>
      <w:r w:rsidRPr="00A047C3">
        <w:rPr>
          <w:rFonts w:ascii="Calibri" w:hAnsi="Calibri" w:cstheme="minorHAnsi"/>
        </w:rPr>
        <w:t xml:space="preserve"> delete such Sponsor’s Confidential Information only to the extent such deletion does not preclude the complete and accurate presentation and interpretation of the </w:t>
      </w:r>
      <w:r w:rsidR="00356C20" w:rsidRPr="00A047C3">
        <w:rPr>
          <w:rFonts w:ascii="Calibri" w:hAnsi="Calibri" w:cstheme="minorHAnsi"/>
        </w:rPr>
        <w:t>Research</w:t>
      </w:r>
      <w:r w:rsidRPr="00A047C3">
        <w:rPr>
          <w:rFonts w:ascii="Calibri" w:hAnsi="Calibri" w:cstheme="minorHAnsi"/>
        </w:rPr>
        <w:t xml:space="preserve"> </w:t>
      </w:r>
      <w:r w:rsidR="00356C20" w:rsidRPr="00A047C3">
        <w:rPr>
          <w:rFonts w:ascii="Calibri" w:hAnsi="Calibri" w:cstheme="minorHAnsi"/>
        </w:rPr>
        <w:t>R</w:t>
      </w:r>
      <w:r w:rsidRPr="00A047C3">
        <w:rPr>
          <w:rFonts w:ascii="Calibri" w:hAnsi="Calibri" w:cstheme="minorHAnsi"/>
        </w:rPr>
        <w:t>esults.</w:t>
      </w:r>
      <w:r w:rsidR="00B02A4C" w:rsidRPr="00A047C3">
        <w:rPr>
          <w:rFonts w:ascii="Calibri" w:hAnsi="Calibri" w:cstheme="minorHAnsi"/>
        </w:rPr>
        <w:t xml:space="preserve"> </w:t>
      </w:r>
      <w:r w:rsidR="00C25ACD" w:rsidRPr="00A047C3">
        <w:rPr>
          <w:rFonts w:ascii="Calibri" w:hAnsi="Calibri" w:cstheme="minorHAnsi"/>
        </w:rPr>
        <w:t>Sponsor</w:t>
      </w:r>
      <w:r w:rsidRPr="00A047C3">
        <w:rPr>
          <w:rFonts w:ascii="Calibri" w:hAnsi="Calibri" w:cstheme="minorHAnsi"/>
        </w:rPr>
        <w:t xml:space="preserve"> </w:t>
      </w:r>
      <w:r w:rsidR="00847B4F" w:rsidRPr="00A047C3">
        <w:rPr>
          <w:rFonts w:ascii="Calibri" w:hAnsi="Calibri" w:cstheme="minorHAnsi"/>
        </w:rPr>
        <w:t>will</w:t>
      </w:r>
      <w:r w:rsidRPr="00A047C3">
        <w:rPr>
          <w:rFonts w:ascii="Calibri" w:hAnsi="Calibri" w:cstheme="minorHAnsi"/>
        </w:rPr>
        <w:t xml:space="preserve"> have the right to require that any publication or presentation concerning the work performed hereunder acknowledge Sponsor’s support.</w:t>
      </w:r>
    </w:p>
    <w:p w14:paraId="532AC01B" w14:textId="77777777" w:rsidR="00E221ED" w:rsidRPr="00A047C3" w:rsidRDefault="00E221ED" w:rsidP="00A047C3">
      <w:pPr>
        <w:pStyle w:val="ListParagraph"/>
        <w:widowControl w:val="0"/>
        <w:tabs>
          <w:tab w:val="left" w:pos="1080"/>
        </w:tabs>
        <w:spacing w:before="60" w:after="180"/>
        <w:ind w:left="1440"/>
        <w:jc w:val="both"/>
        <w:rPr>
          <w:rFonts w:ascii="Calibri" w:hAnsi="Calibri" w:cstheme="minorHAnsi"/>
        </w:rPr>
      </w:pPr>
    </w:p>
    <w:p w14:paraId="0CA95794" w14:textId="75DFDBEC" w:rsidR="00E221ED" w:rsidRPr="00A047C3" w:rsidRDefault="00F81C2B" w:rsidP="00A047C3">
      <w:pPr>
        <w:pStyle w:val="ListParagraph"/>
        <w:widowControl w:val="0"/>
        <w:numPr>
          <w:ilvl w:val="1"/>
          <w:numId w:val="43"/>
        </w:numPr>
        <w:tabs>
          <w:tab w:val="left" w:pos="1080"/>
        </w:tabs>
        <w:spacing w:before="60" w:after="180"/>
        <w:jc w:val="both"/>
        <w:rPr>
          <w:rFonts w:ascii="Calibri" w:hAnsi="Calibri" w:cstheme="minorHAnsi"/>
        </w:rPr>
      </w:pPr>
      <w:r w:rsidRPr="00A047C3">
        <w:rPr>
          <w:rFonts w:ascii="Calibri" w:hAnsi="Calibri" w:cstheme="minorHAnsi"/>
        </w:rPr>
        <w:t xml:space="preserve">The first Publication of the results of the Study </w:t>
      </w:r>
      <w:r w:rsidR="00847B4F" w:rsidRPr="00A047C3">
        <w:rPr>
          <w:rFonts w:ascii="Calibri" w:hAnsi="Calibri" w:cstheme="minorHAnsi"/>
        </w:rPr>
        <w:t>will</w:t>
      </w:r>
      <w:r w:rsidRPr="00A047C3">
        <w:rPr>
          <w:rFonts w:ascii="Calibri" w:hAnsi="Calibri" w:cstheme="minorHAnsi"/>
        </w:rPr>
        <w:t xml:space="preserve"> be made in conjunction with the presentation of a joint multi-center Publication of the </w:t>
      </w:r>
      <w:r w:rsidR="00325702" w:rsidRPr="00A047C3">
        <w:rPr>
          <w:rFonts w:ascii="Calibri" w:hAnsi="Calibri" w:cstheme="minorHAnsi"/>
        </w:rPr>
        <w:t>Research</w:t>
      </w:r>
      <w:r w:rsidRPr="00A047C3">
        <w:rPr>
          <w:rFonts w:ascii="Calibri" w:hAnsi="Calibri" w:cstheme="minorHAnsi"/>
        </w:rPr>
        <w:t xml:space="preserve"> </w:t>
      </w:r>
      <w:r w:rsidR="00263189" w:rsidRPr="00A047C3">
        <w:rPr>
          <w:rFonts w:ascii="Calibri" w:hAnsi="Calibri" w:cstheme="minorHAnsi"/>
        </w:rPr>
        <w:t>R</w:t>
      </w:r>
      <w:r w:rsidRPr="00A047C3">
        <w:rPr>
          <w:rFonts w:ascii="Calibri" w:hAnsi="Calibri" w:cstheme="minorHAnsi"/>
        </w:rPr>
        <w:t>esults with the principal investigators from all sites contributing data, analyses, and comments (“</w:t>
      </w:r>
      <w:r w:rsidRPr="00A047C3">
        <w:rPr>
          <w:rFonts w:ascii="Calibri" w:hAnsi="Calibri" w:cstheme="minorHAnsi"/>
          <w:b/>
        </w:rPr>
        <w:t>Multi-center Publication</w:t>
      </w:r>
      <w:r w:rsidRPr="00A047C3">
        <w:rPr>
          <w:rFonts w:ascii="Calibri" w:hAnsi="Calibri" w:cstheme="minorHAnsi"/>
        </w:rPr>
        <w:t xml:space="preserve">”). However, Institution may individually </w:t>
      </w:r>
      <w:r w:rsidR="006C17BF" w:rsidRPr="00A047C3">
        <w:rPr>
          <w:rFonts w:ascii="Calibri" w:hAnsi="Calibri" w:cstheme="minorHAnsi"/>
        </w:rPr>
        <w:t xml:space="preserve">proceed with a Publication </w:t>
      </w:r>
      <w:r w:rsidRPr="00A047C3">
        <w:rPr>
          <w:rFonts w:ascii="Calibri" w:hAnsi="Calibri" w:cstheme="minorHAnsi"/>
        </w:rPr>
        <w:t xml:space="preserve">in accordance with this section upon </w:t>
      </w:r>
      <w:r w:rsidR="006C17BF" w:rsidRPr="00A047C3">
        <w:rPr>
          <w:rFonts w:ascii="Calibri" w:hAnsi="Calibri" w:cstheme="minorHAnsi"/>
        </w:rPr>
        <w:t xml:space="preserve">the </w:t>
      </w:r>
      <w:r w:rsidRPr="00A047C3">
        <w:rPr>
          <w:rFonts w:ascii="Calibri" w:hAnsi="Calibri" w:cstheme="minorHAnsi"/>
        </w:rPr>
        <w:t xml:space="preserve">first occurrence of one of the following: (i) </w:t>
      </w:r>
      <w:r w:rsidR="006C17BF" w:rsidRPr="00A047C3">
        <w:rPr>
          <w:rFonts w:ascii="Calibri" w:hAnsi="Calibri" w:cstheme="minorHAnsi"/>
        </w:rPr>
        <w:t xml:space="preserve">a </w:t>
      </w:r>
      <w:r w:rsidRPr="00A047C3">
        <w:rPr>
          <w:rFonts w:ascii="Calibri" w:hAnsi="Calibri" w:cstheme="minorHAnsi"/>
        </w:rPr>
        <w:t>Multi-center Publication is published; (ii) no Multi-center Publication is submitted within twelve (12) months after conclusion, abandonment, or termination of the Study at all sites (“</w:t>
      </w:r>
      <w:r w:rsidRPr="00A047C3">
        <w:rPr>
          <w:rFonts w:ascii="Calibri" w:hAnsi="Calibri" w:cstheme="minorHAnsi"/>
          <w:b/>
        </w:rPr>
        <w:t>Multi</w:t>
      </w:r>
      <w:r w:rsidR="00C967B5">
        <w:rPr>
          <w:rFonts w:ascii="Calibri" w:hAnsi="Calibri" w:cstheme="minorHAnsi"/>
          <w:b/>
        </w:rPr>
        <w:t>-</w:t>
      </w:r>
      <w:r w:rsidRPr="00A047C3">
        <w:rPr>
          <w:rFonts w:ascii="Calibri" w:hAnsi="Calibri" w:cstheme="minorHAnsi"/>
          <w:b/>
        </w:rPr>
        <w:t>center Publication Period</w:t>
      </w:r>
      <w:r w:rsidRPr="00A047C3">
        <w:rPr>
          <w:rFonts w:ascii="Calibri" w:hAnsi="Calibri" w:cstheme="minorHAnsi"/>
        </w:rPr>
        <w:t>”); or (iii) Sponsor confirms in writing there will be no Multi-center Publication. If no Multi-center Publication occurs within the Multi</w:t>
      </w:r>
      <w:r w:rsidR="00C967B5">
        <w:rPr>
          <w:rFonts w:ascii="Calibri" w:hAnsi="Calibri" w:cstheme="minorHAnsi"/>
        </w:rPr>
        <w:t>-</w:t>
      </w:r>
      <w:r w:rsidRPr="00A047C3">
        <w:rPr>
          <w:rFonts w:ascii="Calibri" w:hAnsi="Calibri" w:cstheme="minorHAnsi"/>
        </w:rPr>
        <w:t>center Publication Period or the Multi</w:t>
      </w:r>
      <w:r w:rsidR="00C967B5">
        <w:rPr>
          <w:rFonts w:ascii="Calibri" w:hAnsi="Calibri" w:cstheme="minorHAnsi"/>
        </w:rPr>
        <w:t>-</w:t>
      </w:r>
      <w:r w:rsidRPr="00A047C3">
        <w:rPr>
          <w:rFonts w:ascii="Calibri" w:hAnsi="Calibri" w:cstheme="minorHAnsi"/>
        </w:rPr>
        <w:t xml:space="preserve">center Publication is otherwise abandoned, upon request by Institution, Sponsor </w:t>
      </w:r>
      <w:r w:rsidR="00DA7008">
        <w:rPr>
          <w:rFonts w:ascii="Calibri" w:hAnsi="Calibri" w:cstheme="minorHAnsi"/>
        </w:rPr>
        <w:t>will</w:t>
      </w:r>
      <w:r w:rsidRPr="00A047C3">
        <w:rPr>
          <w:rFonts w:ascii="Calibri" w:hAnsi="Calibri" w:cstheme="minorHAnsi"/>
        </w:rPr>
        <w:t xml:space="preserve"> provide Institution access to the aggregate Study </w:t>
      </w:r>
      <w:r w:rsidR="00C967B5">
        <w:rPr>
          <w:rFonts w:ascii="Calibri" w:hAnsi="Calibri" w:cstheme="minorHAnsi"/>
        </w:rPr>
        <w:t>d</w:t>
      </w:r>
      <w:r w:rsidRPr="00A047C3">
        <w:rPr>
          <w:rFonts w:ascii="Calibri" w:hAnsi="Calibri" w:cstheme="minorHAnsi"/>
        </w:rPr>
        <w:t>ata from all Study sites.</w:t>
      </w:r>
    </w:p>
    <w:p w14:paraId="0352A599" w14:textId="77777777" w:rsidR="00E221ED" w:rsidRPr="00A047C3" w:rsidRDefault="00E221ED" w:rsidP="00A047C3">
      <w:pPr>
        <w:pStyle w:val="ListParagraph"/>
        <w:rPr>
          <w:rFonts w:ascii="Calibri" w:hAnsi="Calibri" w:cstheme="minorHAnsi"/>
        </w:rPr>
      </w:pPr>
    </w:p>
    <w:p w14:paraId="78C74081" w14:textId="23966AD2" w:rsidR="00F81C2B" w:rsidRPr="00A047C3" w:rsidRDefault="00F81C2B" w:rsidP="00A047C3">
      <w:pPr>
        <w:pStyle w:val="ListParagraph"/>
        <w:widowControl w:val="0"/>
        <w:numPr>
          <w:ilvl w:val="1"/>
          <w:numId w:val="43"/>
        </w:numPr>
        <w:tabs>
          <w:tab w:val="left" w:pos="1080"/>
        </w:tabs>
        <w:spacing w:before="60" w:after="180"/>
        <w:jc w:val="both"/>
        <w:rPr>
          <w:rFonts w:ascii="Calibri" w:hAnsi="Calibri" w:cstheme="minorHAnsi"/>
        </w:rPr>
      </w:pPr>
      <w:r w:rsidRPr="00A047C3">
        <w:rPr>
          <w:rFonts w:ascii="Calibri" w:hAnsi="Calibri" w:cstheme="minorHAnsi"/>
        </w:rPr>
        <w:t>If the Institution, through its Principal Investigator, is identified to participate in the Multi-center Publication: (i) Institution will have the opportunity to review the aggregate multi-center Study data, upon request; and (ii) consistent with the International Committee of Medical Journal Editors (</w:t>
      </w:r>
      <w:r w:rsidR="00946AAB" w:rsidRPr="00A047C3">
        <w:rPr>
          <w:rFonts w:ascii="Calibri" w:hAnsi="Calibri" w:cstheme="minorHAnsi"/>
        </w:rPr>
        <w:t>“</w:t>
      </w:r>
      <w:r w:rsidRPr="00A047C3">
        <w:rPr>
          <w:rFonts w:ascii="Calibri" w:hAnsi="Calibri" w:cstheme="minorHAnsi"/>
          <w:b/>
        </w:rPr>
        <w:t>ICMJE</w:t>
      </w:r>
      <w:r w:rsidR="00946AAB" w:rsidRPr="00A047C3">
        <w:rPr>
          <w:rFonts w:ascii="Calibri" w:hAnsi="Calibri" w:cstheme="minorHAnsi"/>
        </w:rPr>
        <w:t>”</w:t>
      </w:r>
      <w:r w:rsidRPr="00A047C3">
        <w:rPr>
          <w:rFonts w:ascii="Calibri" w:hAnsi="Calibri" w:cstheme="minorHAnsi"/>
        </w:rPr>
        <w:t>) regulations, Institution will have adequate opportunity to review and provide input on any Multi-center Publication prior to its submission for publication. Institution also retains the right, on behalf of its Principal Investigator, to decline to be an author on any Multi-center Publication.</w:t>
      </w:r>
    </w:p>
    <w:p w14:paraId="5C8CBBC6" w14:textId="77777777" w:rsidR="00E221ED" w:rsidRPr="00A047C3" w:rsidRDefault="00E221ED" w:rsidP="00A047C3">
      <w:pPr>
        <w:pStyle w:val="ListParagraph"/>
        <w:widowControl w:val="0"/>
        <w:tabs>
          <w:tab w:val="left" w:pos="1080"/>
        </w:tabs>
        <w:spacing w:before="60" w:after="180"/>
        <w:ind w:left="1440"/>
        <w:jc w:val="both"/>
        <w:rPr>
          <w:rFonts w:ascii="Calibri" w:hAnsi="Calibri" w:cstheme="minorHAnsi"/>
        </w:rPr>
      </w:pPr>
    </w:p>
    <w:p w14:paraId="77B980C7" w14:textId="61B13B8E" w:rsidR="00E221ED" w:rsidRPr="00A047C3" w:rsidRDefault="00AD4B2F" w:rsidP="00A047C3">
      <w:pPr>
        <w:pStyle w:val="ListParagraph"/>
        <w:widowControl w:val="0"/>
        <w:numPr>
          <w:ilvl w:val="0"/>
          <w:numId w:val="43"/>
        </w:numPr>
        <w:tabs>
          <w:tab w:val="left" w:pos="1080"/>
        </w:tabs>
        <w:jc w:val="both"/>
        <w:rPr>
          <w:rFonts w:ascii="Calibri" w:hAnsi="Calibri" w:cstheme="minorHAnsi"/>
          <w:b/>
          <w:u w:val="single"/>
        </w:rPr>
      </w:pPr>
      <w:r w:rsidRPr="00A047C3">
        <w:rPr>
          <w:rFonts w:ascii="Calibri" w:hAnsi="Calibri" w:cstheme="minorHAnsi"/>
          <w:b/>
          <w:u w:val="single"/>
        </w:rPr>
        <w:t>Use of Name</w:t>
      </w:r>
    </w:p>
    <w:p w14:paraId="29D37D98" w14:textId="5058AE9F" w:rsidR="00E221ED" w:rsidRPr="00A047C3" w:rsidRDefault="00D41672" w:rsidP="00A047C3">
      <w:pPr>
        <w:pStyle w:val="ListParagraph"/>
        <w:widowControl w:val="0"/>
        <w:numPr>
          <w:ilvl w:val="1"/>
          <w:numId w:val="43"/>
        </w:numPr>
        <w:tabs>
          <w:tab w:val="left" w:pos="1080"/>
        </w:tabs>
        <w:jc w:val="both"/>
        <w:rPr>
          <w:rFonts w:ascii="Calibri" w:hAnsi="Calibri" w:cstheme="minorHAnsi"/>
        </w:rPr>
      </w:pPr>
      <w:r w:rsidRPr="00A047C3">
        <w:rPr>
          <w:rFonts w:ascii="Calibri" w:hAnsi="Calibri" w:cstheme="minorHAnsi"/>
        </w:rPr>
        <w:t>Neither Institution nor Sponsor may use the name, trademark, logo, symbol, or other image or trade name of the other Party or its employees and agents in any advertisement, promotion, or other form of publicity or news release or that in any way implies endorsement without the prior written consent of an authorized representative of the other Party whose name is being used. Such approval will not be unreasonably withheld.</w:t>
      </w:r>
    </w:p>
    <w:p w14:paraId="2695315A" w14:textId="77777777" w:rsidR="00E221ED" w:rsidRPr="00A047C3" w:rsidRDefault="00E221ED" w:rsidP="00A047C3">
      <w:pPr>
        <w:pStyle w:val="ListParagraph"/>
        <w:widowControl w:val="0"/>
        <w:tabs>
          <w:tab w:val="left" w:pos="1080"/>
        </w:tabs>
        <w:ind w:left="1440"/>
        <w:jc w:val="both"/>
        <w:rPr>
          <w:rFonts w:ascii="Calibri" w:hAnsi="Calibri" w:cstheme="minorHAnsi"/>
        </w:rPr>
      </w:pPr>
    </w:p>
    <w:p w14:paraId="2F5A6DAD" w14:textId="73A9BAC3" w:rsidR="00E221ED" w:rsidRPr="00A047C3" w:rsidRDefault="00D41672" w:rsidP="00A047C3">
      <w:pPr>
        <w:pStyle w:val="ListParagraph"/>
        <w:widowControl w:val="0"/>
        <w:numPr>
          <w:ilvl w:val="1"/>
          <w:numId w:val="43"/>
        </w:numPr>
        <w:tabs>
          <w:tab w:val="left" w:pos="1080"/>
        </w:tabs>
        <w:jc w:val="both"/>
        <w:rPr>
          <w:rFonts w:ascii="Calibri" w:hAnsi="Calibri" w:cstheme="minorHAnsi"/>
        </w:rPr>
      </w:pPr>
      <w:r w:rsidRPr="00A047C3">
        <w:rPr>
          <w:rFonts w:ascii="Calibri" w:hAnsi="Calibri" w:cstheme="minorHAnsi"/>
        </w:rPr>
        <w:t>Institution and Sponsor understand that the amount of any payment made hereunder may be disclosed and made public by the other Party as required by law or regulation, including the Patient Protection and Affordable Care Act of 2010, provided that the disclosure clearly designates the payment as having been made to Institution for research and not to the physician.</w:t>
      </w:r>
    </w:p>
    <w:p w14:paraId="54BE7056" w14:textId="77777777" w:rsidR="00E221ED" w:rsidRPr="00A047C3" w:rsidRDefault="00E221ED" w:rsidP="00A047C3">
      <w:pPr>
        <w:pStyle w:val="ListParagraph"/>
        <w:widowControl w:val="0"/>
        <w:tabs>
          <w:tab w:val="left" w:pos="1080"/>
        </w:tabs>
        <w:ind w:left="1440"/>
        <w:jc w:val="both"/>
        <w:rPr>
          <w:rFonts w:ascii="Calibri" w:hAnsi="Calibri" w:cstheme="minorHAnsi"/>
        </w:rPr>
      </w:pPr>
    </w:p>
    <w:p w14:paraId="396FEFA4" w14:textId="351A82C3" w:rsidR="00962CED" w:rsidRPr="00A047C3" w:rsidRDefault="00D41672" w:rsidP="00A047C3">
      <w:pPr>
        <w:pStyle w:val="ListParagraph"/>
        <w:widowControl w:val="0"/>
        <w:numPr>
          <w:ilvl w:val="1"/>
          <w:numId w:val="43"/>
        </w:numPr>
        <w:tabs>
          <w:tab w:val="left" w:pos="1080"/>
        </w:tabs>
        <w:jc w:val="both"/>
        <w:rPr>
          <w:rFonts w:ascii="Calibri" w:hAnsi="Calibri" w:cstheme="minorHAnsi"/>
        </w:rPr>
      </w:pPr>
      <w:r w:rsidRPr="00A047C3">
        <w:rPr>
          <w:rFonts w:ascii="Calibri" w:hAnsi="Calibri" w:cstheme="minorHAnsi"/>
        </w:rPr>
        <w:t>Institution may acknowledge the Sponsor’s support, including but not limited to financial support as may be required by academic journals, professional societies, funding agencies, and applicable regulations. Notwithstanding anything to the contrary in this Agreement, Institution may publically post information about the Study to appear on Institution’s clinical trials directory/website</w:t>
      </w:r>
      <w:r w:rsidR="0062257E" w:rsidRPr="00A047C3">
        <w:rPr>
          <w:rFonts w:ascii="Calibri" w:hAnsi="Calibri" w:cstheme="minorHAnsi"/>
        </w:rPr>
        <w:t xml:space="preserve">; including, </w:t>
      </w:r>
      <w:r w:rsidRPr="00A047C3">
        <w:rPr>
          <w:rFonts w:ascii="Calibri" w:hAnsi="Calibri" w:cstheme="minorHAnsi"/>
        </w:rPr>
        <w:t>Sponsor’s name, the Study title, and the Study period, and funding amount.</w:t>
      </w:r>
    </w:p>
    <w:p w14:paraId="77091F55" w14:textId="77777777" w:rsidR="00B234CB" w:rsidRPr="00A047C3" w:rsidRDefault="00B234CB" w:rsidP="00A047C3">
      <w:pPr>
        <w:widowControl w:val="0"/>
        <w:spacing w:after="0" w:line="240" w:lineRule="auto"/>
        <w:jc w:val="both"/>
        <w:rPr>
          <w:rFonts w:ascii="Calibri" w:hAnsi="Calibri" w:cstheme="minorHAnsi"/>
          <w:b/>
          <w:sz w:val="24"/>
          <w:szCs w:val="24"/>
          <w:u w:val="single"/>
        </w:rPr>
      </w:pPr>
    </w:p>
    <w:p w14:paraId="46FEF0FD" w14:textId="0EC55C28" w:rsidR="009E7E53" w:rsidRPr="00A047C3" w:rsidRDefault="009E7E53" w:rsidP="00A047C3">
      <w:pPr>
        <w:pStyle w:val="ListParagraph"/>
        <w:widowControl w:val="0"/>
        <w:numPr>
          <w:ilvl w:val="0"/>
          <w:numId w:val="43"/>
        </w:numPr>
        <w:jc w:val="both"/>
        <w:rPr>
          <w:rFonts w:ascii="Calibri" w:hAnsi="Calibri" w:cstheme="minorHAnsi"/>
          <w:b/>
          <w:u w:val="single"/>
        </w:rPr>
      </w:pPr>
      <w:r w:rsidRPr="00A047C3">
        <w:rPr>
          <w:rFonts w:ascii="Calibri" w:hAnsi="Calibri" w:cstheme="minorHAnsi"/>
          <w:b/>
          <w:u w:val="single"/>
        </w:rPr>
        <w:t>WARRANTY</w:t>
      </w:r>
    </w:p>
    <w:p w14:paraId="2BE67C2E" w14:textId="2EE26FAB" w:rsidR="009E7E53" w:rsidRPr="00A047C3" w:rsidRDefault="00930A6C" w:rsidP="00A047C3">
      <w:pPr>
        <w:pStyle w:val="ListParagraph"/>
        <w:widowControl w:val="0"/>
        <w:jc w:val="both"/>
        <w:rPr>
          <w:rFonts w:ascii="Calibri" w:hAnsi="Calibri" w:cstheme="minorHAnsi"/>
        </w:rPr>
      </w:pPr>
      <w:r>
        <w:rPr>
          <w:rFonts w:ascii="Calibri" w:hAnsi="Calibri" w:cstheme="minorHAnsi"/>
        </w:rPr>
        <w:t>THE PARTIES</w:t>
      </w:r>
      <w:r w:rsidR="009E7E53" w:rsidRPr="00A047C3">
        <w:rPr>
          <w:rFonts w:ascii="Calibri" w:hAnsi="Calibri" w:cstheme="minorHAnsi"/>
        </w:rPr>
        <w:t xml:space="preserve"> MAKE NO EXPRESS WARRANTIES AND DISCLAIM ANY IMPLIED WARRANTIES AS TO ANY MATTER RELATING TO THIS AGREEMENT, INCLUDING, </w:t>
      </w:r>
      <w:r w:rsidR="00CC4646" w:rsidRPr="00A047C3">
        <w:rPr>
          <w:rFonts w:ascii="Calibri" w:hAnsi="Calibri" w:cstheme="minorHAnsi"/>
        </w:rPr>
        <w:t xml:space="preserve">INVENTIONS, OR ANY OTHER WORK PRODUCT OR </w:t>
      </w:r>
      <w:r w:rsidR="009E7E53" w:rsidRPr="00A047C3">
        <w:rPr>
          <w:rFonts w:ascii="Calibri" w:hAnsi="Calibri" w:cstheme="minorHAnsi"/>
        </w:rPr>
        <w:t>THE PERFORMANCE O</w:t>
      </w:r>
      <w:r w:rsidR="00CC4646" w:rsidRPr="00A047C3">
        <w:rPr>
          <w:rFonts w:ascii="Calibri" w:hAnsi="Calibri" w:cstheme="minorHAnsi"/>
        </w:rPr>
        <w:t>F O</w:t>
      </w:r>
      <w:r w:rsidR="009E7E53" w:rsidRPr="00A047C3">
        <w:rPr>
          <w:rFonts w:ascii="Calibri" w:hAnsi="Calibri" w:cstheme="minorHAnsi"/>
        </w:rPr>
        <w:t xml:space="preserve">R RESULTS OF THE </w:t>
      </w:r>
      <w:r w:rsidR="00CC4646" w:rsidRPr="00A047C3">
        <w:rPr>
          <w:rFonts w:ascii="Calibri" w:hAnsi="Calibri" w:cstheme="minorHAnsi"/>
        </w:rPr>
        <w:t>STUDY</w:t>
      </w:r>
      <w:r w:rsidR="009E7E53" w:rsidRPr="00A047C3">
        <w:rPr>
          <w:rFonts w:ascii="Calibri" w:hAnsi="Calibri" w:cstheme="minorHAnsi"/>
        </w:rPr>
        <w:t xml:space="preserve">; THE AVAILABILITY OF LEGAL PROTECTION FOR RESEARCH RESULTS, INVENTIONS, OR ANY OTHER WORK PRODUCT OF THE </w:t>
      </w:r>
      <w:r w:rsidR="00CC4646" w:rsidRPr="00A047C3">
        <w:rPr>
          <w:rFonts w:ascii="Calibri" w:hAnsi="Calibri" w:cstheme="minorHAnsi"/>
        </w:rPr>
        <w:t>STUDY</w:t>
      </w:r>
      <w:r w:rsidR="009E7E53" w:rsidRPr="00A047C3">
        <w:rPr>
          <w:rFonts w:ascii="Calibri" w:hAnsi="Calibri" w:cstheme="minorHAnsi"/>
        </w:rPr>
        <w:t xml:space="preserve">; OR THE VALIDITY OR ENFORCEABILITY OF ANY INTELLECTUAL PROPERTY PROTECTION THAT MAY BE OBTAINED PURSUANT TO THIS AGREEMENT. </w:t>
      </w:r>
      <w:r>
        <w:rPr>
          <w:rFonts w:ascii="Calibri" w:hAnsi="Calibri" w:cstheme="minorHAnsi"/>
        </w:rPr>
        <w:t>THE PARTIES</w:t>
      </w:r>
      <w:r w:rsidR="009E7E53" w:rsidRPr="00A047C3">
        <w:rPr>
          <w:rFonts w:ascii="Calibri" w:hAnsi="Calibri" w:cstheme="minorHAnsi"/>
        </w:rPr>
        <w:t xml:space="preserve"> PROVIDE NO EXPRESS OR IMPLIED WARRANTIES OF MERCHANTABILITY OR FITNESS FOR A PARTICULAR PURPOSE FOR ANY RESEARCH RESULTS OR INTELLECTUAL PROPERTY RIGHTS. </w:t>
      </w:r>
      <w:r>
        <w:rPr>
          <w:rFonts w:ascii="Calibri" w:hAnsi="Calibri" w:cstheme="minorHAnsi"/>
        </w:rPr>
        <w:t>THE PARTIES</w:t>
      </w:r>
      <w:r w:rsidR="009E7E53" w:rsidRPr="00A047C3">
        <w:rPr>
          <w:rFonts w:ascii="Calibri" w:hAnsi="Calibri" w:cstheme="minorHAnsi"/>
        </w:rPr>
        <w:t xml:space="preserve"> MAKE NO ASSURANCES THAT THE USE OF RESEARCH RESULTS OR INTELLECTUAL PROPERTY RIGHTS WILL NOT INFRINGE ANY PATENT RIGHTS OR OTHER PROPRIETARY RIGHTS OF A THIRD PARTY.</w:t>
      </w:r>
    </w:p>
    <w:p w14:paraId="5ABCAD26" w14:textId="3326061D" w:rsidR="00094ABD" w:rsidRPr="00A047C3" w:rsidRDefault="00094ABD" w:rsidP="00A047C3">
      <w:pPr>
        <w:widowControl w:val="0"/>
        <w:spacing w:after="0" w:line="240" w:lineRule="auto"/>
        <w:jc w:val="both"/>
        <w:rPr>
          <w:rFonts w:ascii="Calibri" w:hAnsi="Calibri" w:cstheme="minorHAnsi"/>
          <w:b/>
          <w:sz w:val="24"/>
          <w:szCs w:val="24"/>
          <w:u w:val="single"/>
        </w:rPr>
      </w:pPr>
    </w:p>
    <w:p w14:paraId="62AD8434" w14:textId="614D22C3" w:rsidR="007E4C0A" w:rsidRPr="00A047C3" w:rsidRDefault="00E221ED" w:rsidP="00A047C3">
      <w:pPr>
        <w:pStyle w:val="ListParagraph"/>
        <w:widowControl w:val="0"/>
        <w:numPr>
          <w:ilvl w:val="0"/>
          <w:numId w:val="43"/>
        </w:numPr>
        <w:jc w:val="both"/>
        <w:rPr>
          <w:rFonts w:ascii="Calibri" w:hAnsi="Calibri" w:cstheme="minorHAnsi"/>
          <w:b/>
          <w:u w:val="single"/>
        </w:rPr>
      </w:pPr>
      <w:r w:rsidRPr="00A047C3">
        <w:rPr>
          <w:rFonts w:ascii="Calibri" w:hAnsi="Calibri" w:cstheme="minorHAnsi"/>
          <w:b/>
          <w:u w:val="single"/>
        </w:rPr>
        <w:t xml:space="preserve">Sponsor </w:t>
      </w:r>
      <w:r w:rsidR="00AD4B2F" w:rsidRPr="00A047C3">
        <w:rPr>
          <w:rFonts w:ascii="Calibri" w:hAnsi="Calibri" w:cstheme="minorHAnsi"/>
          <w:b/>
          <w:u w:val="single"/>
        </w:rPr>
        <w:t>Indemnification and Limitation of Liability</w:t>
      </w:r>
    </w:p>
    <w:p w14:paraId="12BEB276" w14:textId="70951044" w:rsidR="00401BCD" w:rsidRPr="00A047C3" w:rsidRDefault="00401BCD" w:rsidP="00A047C3">
      <w:pPr>
        <w:pStyle w:val="ListParagraph"/>
        <w:widowControl w:val="0"/>
        <w:numPr>
          <w:ilvl w:val="1"/>
          <w:numId w:val="43"/>
        </w:numPr>
        <w:jc w:val="both"/>
        <w:rPr>
          <w:rFonts w:ascii="Calibri" w:hAnsi="Calibri" w:cstheme="minorHAnsi"/>
        </w:rPr>
      </w:pPr>
      <w:r w:rsidRPr="00A047C3">
        <w:rPr>
          <w:rFonts w:ascii="Calibri" w:hAnsi="Calibri" w:cstheme="minorHAnsi"/>
        </w:rPr>
        <w:t xml:space="preserve">Sponsor </w:t>
      </w:r>
      <w:r w:rsidR="00847B4F" w:rsidRPr="00A047C3">
        <w:rPr>
          <w:rFonts w:ascii="Calibri" w:hAnsi="Calibri" w:cstheme="minorHAnsi"/>
        </w:rPr>
        <w:t>will</w:t>
      </w:r>
      <w:r w:rsidRPr="00A047C3">
        <w:rPr>
          <w:rFonts w:ascii="Calibri" w:hAnsi="Calibri" w:cstheme="minorHAnsi"/>
        </w:rPr>
        <w:t xml:space="preserve"> </w:t>
      </w:r>
      <w:r w:rsidR="00E44BCC">
        <w:rPr>
          <w:rFonts w:ascii="Calibri" w:hAnsi="Calibri" w:cstheme="minorHAnsi"/>
        </w:rPr>
        <w:t xml:space="preserve">indemnify, </w:t>
      </w:r>
      <w:r w:rsidRPr="00A047C3">
        <w:rPr>
          <w:rFonts w:ascii="Calibri" w:hAnsi="Calibri" w:cstheme="minorHAnsi"/>
        </w:rPr>
        <w:t>defend, an</w:t>
      </w:r>
      <w:r w:rsidR="00853FE4" w:rsidRPr="00A047C3">
        <w:rPr>
          <w:rFonts w:ascii="Calibri" w:hAnsi="Calibri" w:cstheme="minorHAnsi"/>
        </w:rPr>
        <w:t xml:space="preserve">d hold harmless the Institution, </w:t>
      </w:r>
      <w:r w:rsidR="00E44BCC">
        <w:rPr>
          <w:rFonts w:ascii="Calibri" w:hAnsi="Calibri" w:cstheme="minorHAnsi"/>
        </w:rPr>
        <w:t xml:space="preserve">its </w:t>
      </w:r>
      <w:r w:rsidR="00AF0A92">
        <w:rPr>
          <w:rFonts w:ascii="Calibri" w:hAnsi="Calibri" w:cstheme="minorHAnsi"/>
        </w:rPr>
        <w:t>Principal</w:t>
      </w:r>
      <w:r w:rsidR="00E44BCC">
        <w:rPr>
          <w:rFonts w:ascii="Calibri" w:hAnsi="Calibri" w:cstheme="minorHAnsi"/>
        </w:rPr>
        <w:t xml:space="preserve"> Investigator, Study Personnel, </w:t>
      </w:r>
      <w:r w:rsidRPr="00A047C3">
        <w:rPr>
          <w:rFonts w:ascii="Calibri" w:hAnsi="Calibri" w:cstheme="minorHAnsi"/>
        </w:rPr>
        <w:t xml:space="preserve">affiliated hospital, and each of </w:t>
      </w:r>
      <w:r w:rsidR="00E44BCC">
        <w:rPr>
          <w:rFonts w:ascii="Calibri" w:hAnsi="Calibri" w:cstheme="minorHAnsi"/>
        </w:rPr>
        <w:t>its</w:t>
      </w:r>
      <w:r w:rsidRPr="00A047C3">
        <w:rPr>
          <w:rFonts w:ascii="Calibri" w:hAnsi="Calibri" w:cstheme="minorHAnsi"/>
        </w:rPr>
        <w:t xml:space="preserve"> trustees, officers, directors, governing bodies, subsidiaries, affiliates, investigators, employees, IRB members, agents, successors, heirs and assigns (</w:t>
      </w:r>
      <w:r w:rsidR="00BD4BF2" w:rsidRPr="00A047C3">
        <w:rPr>
          <w:rFonts w:ascii="Calibri" w:hAnsi="Calibri" w:cstheme="minorHAnsi"/>
        </w:rPr>
        <w:t>individually “</w:t>
      </w:r>
      <w:r w:rsidR="00BD4BF2" w:rsidRPr="00A047C3">
        <w:rPr>
          <w:rFonts w:ascii="Calibri" w:hAnsi="Calibri" w:cstheme="minorHAnsi"/>
          <w:b/>
        </w:rPr>
        <w:t>Institution Indemnitee</w:t>
      </w:r>
      <w:r w:rsidR="00930A6C">
        <w:rPr>
          <w:rFonts w:ascii="Calibri" w:hAnsi="Calibri" w:cstheme="minorHAnsi"/>
          <w:b/>
        </w:rPr>
        <w:t>,</w:t>
      </w:r>
      <w:r w:rsidR="00BD4BF2" w:rsidRPr="00A047C3">
        <w:rPr>
          <w:rFonts w:ascii="Calibri" w:hAnsi="Calibri" w:cstheme="minorHAnsi"/>
        </w:rPr>
        <w:t xml:space="preserve">” and </w:t>
      </w:r>
      <w:r w:rsidRPr="00A047C3">
        <w:rPr>
          <w:rFonts w:ascii="Calibri" w:hAnsi="Calibri" w:cstheme="minorHAnsi"/>
        </w:rPr>
        <w:t>collective</w:t>
      </w:r>
      <w:r w:rsidR="00BD4BF2" w:rsidRPr="00A047C3">
        <w:rPr>
          <w:rFonts w:ascii="Calibri" w:hAnsi="Calibri" w:cstheme="minorHAnsi"/>
        </w:rPr>
        <w:t>ly referred to as "</w:t>
      </w:r>
      <w:r w:rsidR="00BD4BF2" w:rsidRPr="00A047C3">
        <w:rPr>
          <w:rFonts w:ascii="Calibri" w:hAnsi="Calibri" w:cstheme="minorHAnsi"/>
          <w:b/>
        </w:rPr>
        <w:t>Institution</w:t>
      </w:r>
      <w:r w:rsidRPr="00A047C3">
        <w:rPr>
          <w:rFonts w:ascii="Calibri" w:hAnsi="Calibri" w:cstheme="minorHAnsi"/>
          <w:b/>
        </w:rPr>
        <w:t xml:space="preserve"> Indemnitees</w:t>
      </w:r>
      <w:r w:rsidRPr="00A047C3">
        <w:rPr>
          <w:rFonts w:ascii="Calibri" w:hAnsi="Calibri" w:cstheme="minorHAnsi"/>
        </w:rPr>
        <w:t xml:space="preserve">"), from and against any third party claims, loss, damage, cost and expense of claims </w:t>
      </w:r>
      <w:r w:rsidR="00930A6C" w:rsidRPr="00A047C3">
        <w:rPr>
          <w:rFonts w:ascii="Calibri" w:hAnsi="Calibri" w:cstheme="minorHAnsi"/>
        </w:rPr>
        <w:t xml:space="preserve">and suits </w:t>
      </w:r>
      <w:r w:rsidRPr="00A047C3">
        <w:rPr>
          <w:rFonts w:ascii="Calibri" w:hAnsi="Calibri" w:cstheme="minorHAnsi"/>
        </w:rPr>
        <w:t>(including reasonable attorney’s fees) ("</w:t>
      </w:r>
      <w:r w:rsidRPr="00A047C3">
        <w:rPr>
          <w:rFonts w:ascii="Calibri" w:hAnsi="Calibri" w:cstheme="minorHAnsi"/>
          <w:b/>
        </w:rPr>
        <w:t>Claims</w:t>
      </w:r>
      <w:r w:rsidRPr="00A047C3">
        <w:rPr>
          <w:rFonts w:ascii="Calibri" w:hAnsi="Calibri" w:cstheme="minorHAnsi"/>
        </w:rPr>
        <w:t xml:space="preserve">"), alleged to be caused by or arising </w:t>
      </w:r>
      <w:r w:rsidR="00852D52" w:rsidRPr="00A047C3">
        <w:rPr>
          <w:rFonts w:ascii="Calibri" w:hAnsi="Calibri" w:cstheme="minorHAnsi"/>
        </w:rPr>
        <w:t>from the conduct of the Study,</w:t>
      </w:r>
      <w:r w:rsidRPr="00A047C3">
        <w:rPr>
          <w:rFonts w:ascii="Calibri" w:hAnsi="Calibri" w:cstheme="minorHAnsi"/>
        </w:rPr>
        <w:t xml:space="preserve"> use of</w:t>
      </w:r>
      <w:r w:rsidR="00852D52" w:rsidRPr="00A047C3">
        <w:rPr>
          <w:rFonts w:ascii="Calibri" w:hAnsi="Calibri" w:cstheme="minorHAnsi"/>
        </w:rPr>
        <w:t xml:space="preserve"> the Study Drug</w:t>
      </w:r>
      <w:r w:rsidR="00B234CB" w:rsidRPr="00A047C3">
        <w:rPr>
          <w:rFonts w:ascii="Calibri" w:hAnsi="Calibri" w:cstheme="minorHAnsi"/>
        </w:rPr>
        <w:t xml:space="preserve">, </w:t>
      </w:r>
      <w:r w:rsidR="00930A6C" w:rsidRPr="00A047C3">
        <w:rPr>
          <w:rFonts w:ascii="Calibri" w:hAnsi="Calibri" w:cstheme="minorHAnsi"/>
        </w:rPr>
        <w:t>Study Device,</w:t>
      </w:r>
      <w:r w:rsidR="00930A6C">
        <w:rPr>
          <w:rFonts w:ascii="Calibri" w:hAnsi="Calibri" w:cstheme="minorHAnsi"/>
        </w:rPr>
        <w:t xml:space="preserve"> </w:t>
      </w:r>
      <w:r w:rsidR="00B234CB" w:rsidRPr="00A047C3">
        <w:rPr>
          <w:rFonts w:ascii="Calibri" w:hAnsi="Calibri" w:cstheme="minorHAnsi"/>
        </w:rPr>
        <w:t>Study Materials,</w:t>
      </w:r>
      <w:r w:rsidR="00852D52" w:rsidRPr="00A047C3">
        <w:rPr>
          <w:rFonts w:ascii="Calibri" w:hAnsi="Calibri" w:cstheme="minorHAnsi"/>
        </w:rPr>
        <w:t xml:space="preserve"> </w:t>
      </w:r>
      <w:r w:rsidRPr="00A047C3">
        <w:rPr>
          <w:rFonts w:ascii="Calibri" w:hAnsi="Calibri" w:cstheme="minorHAnsi"/>
        </w:rPr>
        <w:t xml:space="preserve">or from the use of the Study </w:t>
      </w:r>
      <w:r w:rsidR="00852D52" w:rsidRPr="00A047C3">
        <w:rPr>
          <w:rFonts w:ascii="Calibri" w:hAnsi="Calibri" w:cstheme="minorHAnsi"/>
        </w:rPr>
        <w:t xml:space="preserve">Data and </w:t>
      </w:r>
      <w:r w:rsidR="00E44BCC">
        <w:rPr>
          <w:rFonts w:ascii="Calibri" w:hAnsi="Calibri" w:cstheme="minorHAnsi"/>
        </w:rPr>
        <w:t>Study R</w:t>
      </w:r>
      <w:r w:rsidRPr="00A047C3">
        <w:rPr>
          <w:rFonts w:ascii="Calibri" w:hAnsi="Calibri" w:cstheme="minorHAnsi"/>
        </w:rPr>
        <w:t>esults, regardless of the legal theory asserted.</w:t>
      </w:r>
    </w:p>
    <w:p w14:paraId="38D10CB8" w14:textId="77777777" w:rsidR="00401BCD" w:rsidRPr="00A047C3" w:rsidRDefault="00401BCD" w:rsidP="00A047C3">
      <w:pPr>
        <w:widowControl w:val="0"/>
        <w:spacing w:after="0" w:line="240" w:lineRule="auto"/>
        <w:jc w:val="both"/>
        <w:rPr>
          <w:rFonts w:ascii="Calibri" w:hAnsi="Calibri" w:cstheme="minorHAnsi"/>
          <w:sz w:val="24"/>
          <w:szCs w:val="24"/>
        </w:rPr>
      </w:pPr>
    </w:p>
    <w:p w14:paraId="1BD2DCFC" w14:textId="2A71F7EF" w:rsidR="00401BCD" w:rsidRPr="00A047C3" w:rsidRDefault="00401BCD" w:rsidP="00A047C3">
      <w:pPr>
        <w:pStyle w:val="ListParagraph"/>
        <w:widowControl w:val="0"/>
        <w:numPr>
          <w:ilvl w:val="1"/>
          <w:numId w:val="43"/>
        </w:numPr>
        <w:jc w:val="both"/>
        <w:rPr>
          <w:rFonts w:ascii="Calibri" w:hAnsi="Calibri" w:cstheme="minorHAnsi"/>
        </w:rPr>
      </w:pPr>
      <w:r w:rsidRPr="00A047C3">
        <w:rPr>
          <w:rFonts w:ascii="Calibri" w:hAnsi="Calibri" w:cstheme="minorHAnsi"/>
        </w:rPr>
        <w:t xml:space="preserve">Sponsor </w:t>
      </w:r>
      <w:r w:rsidR="00847B4F" w:rsidRPr="00A047C3">
        <w:rPr>
          <w:rFonts w:ascii="Calibri" w:hAnsi="Calibri" w:cstheme="minorHAnsi"/>
        </w:rPr>
        <w:t>will</w:t>
      </w:r>
      <w:r w:rsidRPr="00A047C3">
        <w:rPr>
          <w:rFonts w:ascii="Calibri" w:hAnsi="Calibri" w:cstheme="minorHAnsi"/>
        </w:rPr>
        <w:t xml:space="preserve"> have no obligation to provide such indemnification to the extent that such Claim is solely caused by </w:t>
      </w:r>
      <w:r w:rsidR="0062257E" w:rsidRPr="00A047C3">
        <w:rPr>
          <w:rFonts w:ascii="Calibri" w:hAnsi="Calibri" w:cstheme="minorHAnsi"/>
        </w:rPr>
        <w:t xml:space="preserve">an </w:t>
      </w:r>
      <w:r w:rsidRPr="00A047C3">
        <w:rPr>
          <w:rFonts w:ascii="Calibri" w:hAnsi="Calibri" w:cstheme="minorHAnsi"/>
        </w:rPr>
        <w:t>Institution Indemnitee</w:t>
      </w:r>
      <w:r w:rsidR="00930A6C">
        <w:rPr>
          <w:rFonts w:ascii="Calibri" w:hAnsi="Calibri" w:cstheme="minorHAnsi"/>
        </w:rPr>
        <w:t>’</w:t>
      </w:r>
      <w:r w:rsidRPr="00A047C3">
        <w:rPr>
          <w:rFonts w:ascii="Calibri" w:hAnsi="Calibri" w:cstheme="minorHAnsi"/>
        </w:rPr>
        <w:t xml:space="preserve">s: (1) </w:t>
      </w:r>
      <w:r w:rsidR="0062257E" w:rsidRPr="00A047C3">
        <w:rPr>
          <w:rFonts w:ascii="Calibri" w:hAnsi="Calibri" w:cstheme="minorHAnsi"/>
        </w:rPr>
        <w:t xml:space="preserve">material deviation from the </w:t>
      </w:r>
      <w:r w:rsidRPr="00A047C3">
        <w:rPr>
          <w:rFonts w:ascii="Calibri" w:hAnsi="Calibri" w:cstheme="minorHAnsi"/>
        </w:rPr>
        <w:t xml:space="preserve">specifications and directions set forth in the Protocol; </w:t>
      </w:r>
      <w:r w:rsidR="00BD4BF2" w:rsidRPr="00A047C3">
        <w:rPr>
          <w:rFonts w:ascii="Calibri" w:hAnsi="Calibri" w:cstheme="minorHAnsi"/>
        </w:rPr>
        <w:t>(2) failure to comply with all Applicable L</w:t>
      </w:r>
      <w:r w:rsidRPr="00A047C3">
        <w:rPr>
          <w:rFonts w:ascii="Calibri" w:hAnsi="Calibri" w:cstheme="minorHAnsi"/>
        </w:rPr>
        <w:t>aws in the performance of the Study, or (3) negligent acts or omissions</w:t>
      </w:r>
      <w:r w:rsidR="00B234CB" w:rsidRPr="00A047C3">
        <w:rPr>
          <w:rFonts w:ascii="Calibri" w:hAnsi="Calibri" w:cstheme="minorHAnsi"/>
        </w:rPr>
        <w:t xml:space="preserve"> during the conduct of the Study and </w:t>
      </w:r>
      <w:r w:rsidR="0062257E" w:rsidRPr="00A047C3">
        <w:rPr>
          <w:rFonts w:ascii="Calibri" w:hAnsi="Calibri" w:cstheme="minorHAnsi"/>
        </w:rPr>
        <w:t>within the scope of the Institution Indemnitee’s employment by Institution</w:t>
      </w:r>
      <w:r w:rsidRPr="00A047C3">
        <w:rPr>
          <w:rFonts w:ascii="Calibri" w:hAnsi="Calibri" w:cstheme="minorHAnsi"/>
        </w:rPr>
        <w:t>.</w:t>
      </w:r>
    </w:p>
    <w:p w14:paraId="22C871B3" w14:textId="2752C433" w:rsidR="00401BCD" w:rsidRPr="00A047C3" w:rsidRDefault="00401BCD" w:rsidP="00A047C3">
      <w:pPr>
        <w:widowControl w:val="0"/>
        <w:spacing w:after="0" w:line="240" w:lineRule="auto"/>
        <w:jc w:val="both"/>
        <w:rPr>
          <w:rFonts w:ascii="Calibri" w:hAnsi="Calibri" w:cstheme="minorHAnsi"/>
          <w:b/>
          <w:sz w:val="24"/>
          <w:szCs w:val="24"/>
          <w:u w:val="single"/>
        </w:rPr>
      </w:pPr>
    </w:p>
    <w:p w14:paraId="2D3DAD93" w14:textId="21A7F8AA" w:rsidR="00A6131B" w:rsidRPr="00A047C3" w:rsidRDefault="00A6131B" w:rsidP="00A047C3">
      <w:pPr>
        <w:pStyle w:val="ListParagraph"/>
        <w:widowControl w:val="0"/>
        <w:numPr>
          <w:ilvl w:val="1"/>
          <w:numId w:val="43"/>
        </w:numPr>
        <w:jc w:val="both"/>
        <w:rPr>
          <w:rFonts w:ascii="Calibri" w:hAnsi="Calibri" w:cstheme="minorHAnsi"/>
        </w:rPr>
      </w:pPr>
      <w:r w:rsidRPr="00A047C3">
        <w:rPr>
          <w:rFonts w:ascii="Calibri" w:hAnsi="Calibri" w:cstheme="minorHAnsi"/>
        </w:rPr>
        <w:t xml:space="preserve">Institution’s reasonable deviations from the Protocol or Sponsor’s written instructions for reasons of Study Subject safety that arise out of medical necessity and emergent circumstances </w:t>
      </w:r>
      <w:r w:rsidR="00847B4F" w:rsidRPr="00A047C3">
        <w:rPr>
          <w:rFonts w:ascii="Calibri" w:hAnsi="Calibri" w:cstheme="minorHAnsi"/>
        </w:rPr>
        <w:t>will</w:t>
      </w:r>
      <w:r w:rsidRPr="00A047C3">
        <w:rPr>
          <w:rFonts w:ascii="Calibri" w:hAnsi="Calibri" w:cstheme="minorHAnsi"/>
        </w:rPr>
        <w:t xml:space="preserve"> not nullify Sponsor’s indemnification obligations hereunder.</w:t>
      </w:r>
    </w:p>
    <w:p w14:paraId="407C85AD" w14:textId="77777777" w:rsidR="00A6131B" w:rsidRPr="00A047C3" w:rsidRDefault="00A6131B" w:rsidP="00A047C3">
      <w:pPr>
        <w:widowControl w:val="0"/>
        <w:spacing w:after="0" w:line="240" w:lineRule="auto"/>
        <w:jc w:val="both"/>
        <w:rPr>
          <w:rFonts w:ascii="Calibri" w:hAnsi="Calibri" w:cstheme="minorHAnsi"/>
          <w:b/>
          <w:sz w:val="24"/>
          <w:szCs w:val="24"/>
          <w:u w:val="single"/>
        </w:rPr>
      </w:pPr>
    </w:p>
    <w:p w14:paraId="29F11B10" w14:textId="4BE34D60" w:rsidR="00BD4BF2" w:rsidRPr="00A047C3" w:rsidRDefault="00BD4BF2" w:rsidP="00A047C3">
      <w:pPr>
        <w:pStyle w:val="ListParagraph"/>
        <w:widowControl w:val="0"/>
        <w:numPr>
          <w:ilvl w:val="1"/>
          <w:numId w:val="43"/>
        </w:numPr>
        <w:jc w:val="both"/>
        <w:rPr>
          <w:rFonts w:ascii="Calibri" w:hAnsi="Calibri" w:cstheme="minorHAnsi"/>
        </w:rPr>
      </w:pPr>
      <w:r w:rsidRPr="00A047C3">
        <w:rPr>
          <w:rFonts w:ascii="Calibri" w:hAnsi="Calibri" w:cstheme="minorHAnsi"/>
        </w:rPr>
        <w:t xml:space="preserve">Institution </w:t>
      </w:r>
      <w:r w:rsidR="00847B4F" w:rsidRPr="00A047C3">
        <w:rPr>
          <w:rFonts w:ascii="Calibri" w:hAnsi="Calibri" w:cstheme="minorHAnsi"/>
        </w:rPr>
        <w:t>will</w:t>
      </w:r>
      <w:r w:rsidRPr="00A047C3">
        <w:rPr>
          <w:rFonts w:ascii="Calibri" w:hAnsi="Calibri" w:cstheme="minorHAnsi"/>
        </w:rPr>
        <w:t xml:space="preserve"> give notice to Sponsor promptly upon receipt of written notice of a Claim for which indemnification may be sought under this Agreement</w:t>
      </w:r>
      <w:r w:rsidR="0062257E" w:rsidRPr="00A047C3">
        <w:rPr>
          <w:rFonts w:ascii="Calibri" w:hAnsi="Calibri" w:cstheme="minorHAnsi"/>
        </w:rPr>
        <w:t>;</w:t>
      </w:r>
      <w:r w:rsidRPr="00A047C3">
        <w:rPr>
          <w:rFonts w:ascii="Calibri" w:hAnsi="Calibri" w:cstheme="minorHAnsi"/>
        </w:rPr>
        <w:t xml:space="preserve"> provided, however, that failure to provide such notice </w:t>
      </w:r>
      <w:r w:rsidR="00847B4F" w:rsidRPr="00A047C3">
        <w:rPr>
          <w:rFonts w:ascii="Calibri" w:hAnsi="Calibri" w:cstheme="minorHAnsi"/>
        </w:rPr>
        <w:t>will</w:t>
      </w:r>
      <w:r w:rsidRPr="00A047C3">
        <w:rPr>
          <w:rFonts w:ascii="Calibri" w:hAnsi="Calibri" w:cstheme="minorHAnsi"/>
        </w:rPr>
        <w:t xml:space="preserve"> not relieve Sponsor of its indemnification obligations except to the extent that the Sponsor’s ability to defend such Claim is materially, adversely affected by such failure. Sponsor </w:t>
      </w:r>
      <w:r w:rsidR="00847B4F" w:rsidRPr="00A047C3">
        <w:rPr>
          <w:rFonts w:ascii="Calibri" w:hAnsi="Calibri" w:cstheme="minorHAnsi"/>
        </w:rPr>
        <w:t>will</w:t>
      </w:r>
      <w:r w:rsidRPr="00A047C3">
        <w:rPr>
          <w:rFonts w:ascii="Calibri" w:hAnsi="Calibri" w:cstheme="minorHAnsi"/>
        </w:rPr>
        <w:t xml:space="preserve"> not make any settlement admitting fault or incur any liability on the part of the </w:t>
      </w:r>
      <w:r w:rsidR="00267304" w:rsidRPr="00A047C3">
        <w:rPr>
          <w:rFonts w:ascii="Calibri" w:hAnsi="Calibri" w:cstheme="minorHAnsi"/>
        </w:rPr>
        <w:t>Institution or Institution Indemnitee</w:t>
      </w:r>
      <w:r w:rsidRPr="00A047C3">
        <w:rPr>
          <w:rFonts w:ascii="Calibri" w:hAnsi="Calibri" w:cstheme="minorHAnsi"/>
        </w:rPr>
        <w:t xml:space="preserve"> without </w:t>
      </w:r>
      <w:r w:rsidR="00267304" w:rsidRPr="00A047C3">
        <w:rPr>
          <w:rFonts w:ascii="Calibri" w:hAnsi="Calibri" w:cstheme="minorHAnsi"/>
        </w:rPr>
        <w:t>Institution Indemnitee</w:t>
      </w:r>
      <w:r w:rsidRPr="00A047C3">
        <w:rPr>
          <w:rFonts w:ascii="Calibri" w:hAnsi="Calibri" w:cstheme="minorHAnsi"/>
        </w:rPr>
        <w:t xml:space="preserve">’s prior written consent, such consent not to be unreasonably withheld or delayed. The </w:t>
      </w:r>
      <w:r w:rsidR="00267304" w:rsidRPr="00A047C3">
        <w:rPr>
          <w:rFonts w:ascii="Calibri" w:hAnsi="Calibri" w:cstheme="minorHAnsi"/>
        </w:rPr>
        <w:t xml:space="preserve">Institution Indemnitee </w:t>
      </w:r>
      <w:r w:rsidR="00847B4F" w:rsidRPr="00A047C3">
        <w:rPr>
          <w:rFonts w:ascii="Calibri" w:hAnsi="Calibri" w:cstheme="minorHAnsi"/>
        </w:rPr>
        <w:t>will</w:t>
      </w:r>
      <w:r w:rsidRPr="00A047C3">
        <w:rPr>
          <w:rFonts w:ascii="Calibri" w:hAnsi="Calibri" w:cstheme="minorHAnsi"/>
        </w:rPr>
        <w:t xml:space="preserve"> cooperate with </w:t>
      </w:r>
      <w:r w:rsidR="00267304" w:rsidRPr="00A047C3">
        <w:rPr>
          <w:rFonts w:ascii="Calibri" w:hAnsi="Calibri" w:cstheme="minorHAnsi"/>
        </w:rPr>
        <w:t xml:space="preserve">Sponsor </w:t>
      </w:r>
      <w:r w:rsidRPr="00A047C3">
        <w:rPr>
          <w:rFonts w:ascii="Calibri" w:hAnsi="Calibri" w:cstheme="minorHAnsi"/>
        </w:rPr>
        <w:t xml:space="preserve">in all reasonable respects regarding the defense of any such Claim, at </w:t>
      </w:r>
      <w:r w:rsidR="00267304" w:rsidRPr="00A047C3">
        <w:rPr>
          <w:rFonts w:ascii="Calibri" w:hAnsi="Calibri" w:cstheme="minorHAnsi"/>
        </w:rPr>
        <w:t>Sponsor</w:t>
      </w:r>
      <w:r w:rsidRPr="00A047C3">
        <w:rPr>
          <w:rFonts w:ascii="Calibri" w:hAnsi="Calibri" w:cstheme="minorHAnsi"/>
        </w:rPr>
        <w:t xml:space="preserve">’s expense. The </w:t>
      </w:r>
      <w:r w:rsidR="00267304" w:rsidRPr="00A047C3">
        <w:rPr>
          <w:rFonts w:ascii="Calibri" w:hAnsi="Calibri" w:cstheme="minorHAnsi"/>
        </w:rPr>
        <w:t xml:space="preserve">Institution Indemnitee </w:t>
      </w:r>
      <w:r w:rsidR="00930A6C">
        <w:rPr>
          <w:rFonts w:ascii="Calibri" w:hAnsi="Calibri" w:cstheme="minorHAnsi"/>
        </w:rPr>
        <w:t>is</w:t>
      </w:r>
      <w:r w:rsidRPr="00A047C3">
        <w:rPr>
          <w:rFonts w:ascii="Calibri" w:hAnsi="Calibri" w:cstheme="minorHAnsi"/>
        </w:rPr>
        <w:t xml:space="preserve"> entitled to retain counsel of its choice at its own expense. In the event a Claim falls under this indemnification clause, in no event </w:t>
      </w:r>
      <w:r w:rsidR="00847B4F" w:rsidRPr="00A047C3">
        <w:rPr>
          <w:rFonts w:ascii="Calibri" w:hAnsi="Calibri" w:cstheme="minorHAnsi"/>
        </w:rPr>
        <w:t>will</w:t>
      </w:r>
      <w:r w:rsidRPr="00A047C3">
        <w:rPr>
          <w:rFonts w:ascii="Calibri" w:hAnsi="Calibri" w:cstheme="minorHAnsi"/>
        </w:rPr>
        <w:t xml:space="preserve"> the </w:t>
      </w:r>
      <w:r w:rsidR="00267304" w:rsidRPr="00A047C3">
        <w:rPr>
          <w:rFonts w:ascii="Calibri" w:hAnsi="Calibri" w:cstheme="minorHAnsi"/>
        </w:rPr>
        <w:t xml:space="preserve">Institution Indemnitee </w:t>
      </w:r>
      <w:r w:rsidRPr="00A047C3">
        <w:rPr>
          <w:rFonts w:ascii="Calibri" w:hAnsi="Calibri" w:cstheme="minorHAnsi"/>
        </w:rPr>
        <w:t xml:space="preserve">compromise, settle or otherwise admit any liability with respect to any Claim without the prior written consent of the </w:t>
      </w:r>
      <w:r w:rsidR="00267304" w:rsidRPr="00A047C3">
        <w:rPr>
          <w:rFonts w:ascii="Calibri" w:hAnsi="Calibri" w:cstheme="minorHAnsi"/>
        </w:rPr>
        <w:t>Sponsor</w:t>
      </w:r>
      <w:r w:rsidRPr="00A047C3">
        <w:rPr>
          <w:rFonts w:ascii="Calibri" w:hAnsi="Calibri" w:cstheme="minorHAnsi"/>
        </w:rPr>
        <w:t>, and such consent not to be unreasonably withheld or delayed.</w:t>
      </w:r>
    </w:p>
    <w:p w14:paraId="45CE5F48" w14:textId="07775320" w:rsidR="00BD4BF2" w:rsidRPr="00A047C3" w:rsidRDefault="00BD4BF2" w:rsidP="00A047C3">
      <w:pPr>
        <w:widowControl w:val="0"/>
        <w:spacing w:after="0" w:line="240" w:lineRule="auto"/>
        <w:jc w:val="both"/>
        <w:rPr>
          <w:rFonts w:ascii="Calibri" w:hAnsi="Calibri" w:cstheme="minorHAnsi"/>
          <w:b/>
          <w:sz w:val="24"/>
          <w:szCs w:val="24"/>
          <w:u w:val="single"/>
        </w:rPr>
      </w:pPr>
    </w:p>
    <w:p w14:paraId="566B400B" w14:textId="0A6FF9A9" w:rsidR="007E4C0A" w:rsidRPr="008271CA" w:rsidRDefault="007E4C0A" w:rsidP="00A047C3">
      <w:pPr>
        <w:pStyle w:val="ListParagraph"/>
        <w:widowControl w:val="0"/>
        <w:numPr>
          <w:ilvl w:val="0"/>
          <w:numId w:val="43"/>
        </w:numPr>
        <w:jc w:val="both"/>
        <w:rPr>
          <w:rFonts w:ascii="Calibri" w:hAnsi="Calibri" w:cstheme="minorHAnsi"/>
          <w:b/>
          <w:u w:val="single"/>
        </w:rPr>
      </w:pPr>
      <w:r w:rsidRPr="00A047C3">
        <w:rPr>
          <w:rFonts w:ascii="Calibri" w:hAnsi="Calibri" w:cstheme="minorHAnsi"/>
          <w:b/>
          <w:u w:val="single"/>
        </w:rPr>
        <w:t>Institution Liability</w:t>
      </w:r>
    </w:p>
    <w:p w14:paraId="04C96DDD" w14:textId="3395A0E2" w:rsidR="007E4C0A" w:rsidRPr="008271CA" w:rsidRDefault="007E4C0A" w:rsidP="008271CA">
      <w:pPr>
        <w:widowControl w:val="0"/>
        <w:ind w:left="720"/>
        <w:jc w:val="both"/>
        <w:rPr>
          <w:rFonts w:ascii="Calibri" w:hAnsi="Calibri" w:cstheme="minorHAnsi"/>
          <w:sz w:val="24"/>
          <w:szCs w:val="24"/>
        </w:rPr>
      </w:pPr>
      <w:r w:rsidRPr="008271CA">
        <w:rPr>
          <w:rFonts w:ascii="Calibri" w:hAnsi="Calibri" w:cstheme="minorHAnsi"/>
          <w:sz w:val="24"/>
          <w:szCs w:val="24"/>
        </w:rPr>
        <w:t xml:space="preserve">Institution assumes any and all risks of personal injury and property damage attributable to the negligent acts or omissions of the Institution and the </w:t>
      </w:r>
      <w:r w:rsidR="00930A6C">
        <w:rPr>
          <w:rFonts w:ascii="Calibri" w:hAnsi="Calibri" w:cstheme="minorHAnsi"/>
          <w:sz w:val="24"/>
          <w:szCs w:val="24"/>
        </w:rPr>
        <w:t xml:space="preserve">trustees, </w:t>
      </w:r>
      <w:r w:rsidRPr="008271CA">
        <w:rPr>
          <w:rFonts w:ascii="Calibri" w:hAnsi="Calibri" w:cstheme="minorHAnsi"/>
          <w:sz w:val="24"/>
          <w:szCs w:val="24"/>
        </w:rPr>
        <w:t xml:space="preserve">officers, employees, servants, and agents thereof while acting in the scope of their employment by the Institution. The Institution </w:t>
      </w:r>
      <w:r w:rsidR="00CC4646" w:rsidRPr="008271CA">
        <w:rPr>
          <w:rFonts w:ascii="Calibri" w:hAnsi="Calibri" w:cstheme="minorHAnsi"/>
          <w:sz w:val="24"/>
          <w:szCs w:val="24"/>
        </w:rPr>
        <w:t>affirms</w:t>
      </w:r>
      <w:r w:rsidRPr="008271CA">
        <w:rPr>
          <w:rFonts w:ascii="Calibri" w:hAnsi="Calibri" w:cstheme="minorHAnsi"/>
          <w:sz w:val="24"/>
          <w:szCs w:val="24"/>
        </w:rPr>
        <w:t xml:space="preserve"> that it is self-funded for liability insurance, both public and property, with such protection being applicable to the Institution’s </w:t>
      </w:r>
      <w:r w:rsidR="00930A6C">
        <w:rPr>
          <w:rFonts w:ascii="Calibri" w:hAnsi="Calibri" w:cstheme="minorHAnsi"/>
          <w:sz w:val="24"/>
          <w:szCs w:val="24"/>
        </w:rPr>
        <w:t xml:space="preserve">trustees, </w:t>
      </w:r>
      <w:r w:rsidRPr="008271CA">
        <w:rPr>
          <w:rFonts w:ascii="Calibri" w:hAnsi="Calibri" w:cstheme="minorHAnsi"/>
          <w:sz w:val="24"/>
          <w:szCs w:val="24"/>
        </w:rPr>
        <w:t xml:space="preserve">officers, employees, servants and agents while acting within the scope of their employment by the Institution. </w:t>
      </w:r>
      <w:r w:rsidR="00F53F66">
        <w:rPr>
          <w:rFonts w:ascii="Calibri" w:hAnsi="Calibri" w:cstheme="minorHAnsi"/>
          <w:sz w:val="24"/>
          <w:szCs w:val="24"/>
        </w:rPr>
        <w:t>N</w:t>
      </w:r>
      <w:r w:rsidRPr="008271CA">
        <w:rPr>
          <w:rFonts w:ascii="Calibri" w:hAnsi="Calibri" w:cstheme="minorHAnsi"/>
          <w:sz w:val="24"/>
          <w:szCs w:val="24"/>
        </w:rPr>
        <w:t xml:space="preserve">othing contained herein </w:t>
      </w:r>
      <w:r w:rsidR="00847B4F" w:rsidRPr="008271CA">
        <w:rPr>
          <w:rFonts w:ascii="Calibri" w:hAnsi="Calibri" w:cstheme="minorHAnsi"/>
          <w:sz w:val="24"/>
          <w:szCs w:val="24"/>
        </w:rPr>
        <w:t>will</w:t>
      </w:r>
      <w:r w:rsidRPr="008271CA">
        <w:rPr>
          <w:rFonts w:ascii="Calibri" w:hAnsi="Calibri" w:cstheme="minorHAnsi"/>
          <w:sz w:val="24"/>
          <w:szCs w:val="24"/>
        </w:rPr>
        <w:t xml:space="preserve"> be construed or interpreted as (1) denying to either </w:t>
      </w:r>
      <w:r w:rsidR="00CC4646" w:rsidRPr="008271CA">
        <w:rPr>
          <w:rFonts w:ascii="Calibri" w:hAnsi="Calibri" w:cstheme="minorHAnsi"/>
          <w:sz w:val="24"/>
          <w:szCs w:val="24"/>
        </w:rPr>
        <w:t>P</w:t>
      </w:r>
      <w:r w:rsidRPr="008271CA">
        <w:rPr>
          <w:rFonts w:ascii="Calibri" w:hAnsi="Calibri" w:cstheme="minorHAnsi"/>
          <w:sz w:val="24"/>
          <w:szCs w:val="24"/>
        </w:rPr>
        <w:t xml:space="preserve">arty any remedy or defense available to such </w:t>
      </w:r>
      <w:r w:rsidR="00CC4646" w:rsidRPr="008271CA">
        <w:rPr>
          <w:rFonts w:ascii="Calibri" w:hAnsi="Calibri" w:cstheme="minorHAnsi"/>
          <w:sz w:val="24"/>
          <w:szCs w:val="24"/>
        </w:rPr>
        <w:t>P</w:t>
      </w:r>
      <w:r w:rsidRPr="008271CA">
        <w:rPr>
          <w:rFonts w:ascii="Calibri" w:hAnsi="Calibri" w:cstheme="minorHAnsi"/>
          <w:sz w:val="24"/>
          <w:szCs w:val="24"/>
        </w:rPr>
        <w:t>arty under the laws of the State of Florida; (2) the consent of the Institution, the State of Florida, or their agents and agencies to be sued; or (3) a waiver of the sovereign immunity of the Institution, the State of Florida, and their agents and agencies beyond the waiver provided in Section 768.28, Florida Statutes.</w:t>
      </w:r>
    </w:p>
    <w:p w14:paraId="0BD00B61" w14:textId="77777777" w:rsidR="00BA7660" w:rsidRPr="008271CA" w:rsidRDefault="00BA7660" w:rsidP="008271CA">
      <w:pPr>
        <w:widowControl w:val="0"/>
        <w:spacing w:after="0" w:line="240" w:lineRule="auto"/>
        <w:jc w:val="both"/>
        <w:rPr>
          <w:rFonts w:ascii="Calibri" w:hAnsi="Calibri" w:cstheme="minorHAnsi"/>
          <w:b/>
          <w:sz w:val="24"/>
          <w:szCs w:val="24"/>
          <w:u w:val="single"/>
        </w:rPr>
      </w:pPr>
    </w:p>
    <w:p w14:paraId="353E9557" w14:textId="749E2626" w:rsidR="0028676D" w:rsidRPr="008271CA" w:rsidRDefault="0028676D" w:rsidP="008271CA">
      <w:pPr>
        <w:pStyle w:val="ListParagraph"/>
        <w:widowControl w:val="0"/>
        <w:numPr>
          <w:ilvl w:val="0"/>
          <w:numId w:val="43"/>
        </w:numPr>
        <w:jc w:val="both"/>
        <w:rPr>
          <w:rFonts w:ascii="Calibri" w:hAnsi="Calibri" w:cstheme="minorHAnsi"/>
          <w:b/>
          <w:u w:val="single"/>
        </w:rPr>
      </w:pPr>
      <w:r w:rsidRPr="008271CA">
        <w:rPr>
          <w:rFonts w:ascii="Calibri" w:hAnsi="Calibri" w:cstheme="minorHAnsi"/>
          <w:b/>
          <w:u w:val="single"/>
        </w:rPr>
        <w:t>Limitation of Liability</w:t>
      </w:r>
    </w:p>
    <w:p w14:paraId="3CF3EB7E" w14:textId="12285D95" w:rsidR="0028676D" w:rsidRPr="008271CA" w:rsidRDefault="0028676D" w:rsidP="008271CA">
      <w:pPr>
        <w:pStyle w:val="ListParagraph"/>
        <w:widowControl w:val="0"/>
        <w:jc w:val="both"/>
        <w:rPr>
          <w:rFonts w:ascii="Calibri" w:hAnsi="Calibri" w:cstheme="minorHAnsi"/>
        </w:rPr>
      </w:pPr>
      <w:r w:rsidRPr="008271CA">
        <w:rPr>
          <w:rFonts w:ascii="Calibri" w:hAnsi="Calibri" w:cstheme="minorHAnsi"/>
        </w:rPr>
        <w:t xml:space="preserve">EXCEPT FOR LIABILITY ARISING UNDER </w:t>
      </w:r>
      <w:r w:rsidR="00F53F66">
        <w:rPr>
          <w:rFonts w:ascii="Calibri" w:hAnsi="Calibri" w:cstheme="minorHAnsi"/>
        </w:rPr>
        <w:t xml:space="preserve">TERMS RELATED TO </w:t>
      </w:r>
      <w:r w:rsidR="00F53F66" w:rsidRPr="008271CA">
        <w:rPr>
          <w:rFonts w:ascii="Calibri" w:hAnsi="Calibri" w:cstheme="minorHAnsi"/>
        </w:rPr>
        <w:t xml:space="preserve">CONFIDENTIAL INFORMATION, </w:t>
      </w:r>
      <w:r w:rsidRPr="008271CA">
        <w:rPr>
          <w:rFonts w:ascii="Calibri" w:hAnsi="Calibri" w:cstheme="minorHAnsi"/>
        </w:rPr>
        <w:t xml:space="preserve">INVENTIONS, </w:t>
      </w:r>
      <w:r w:rsidR="00C51189">
        <w:rPr>
          <w:rFonts w:ascii="Calibri" w:hAnsi="Calibri" w:cstheme="minorHAnsi"/>
        </w:rPr>
        <w:t>AND I</w:t>
      </w:r>
      <w:r w:rsidRPr="008271CA">
        <w:rPr>
          <w:rFonts w:ascii="Calibri" w:hAnsi="Calibri" w:cstheme="minorHAnsi"/>
        </w:rPr>
        <w:t>NDEMNIFICATION</w:t>
      </w:r>
      <w:r w:rsidR="00C51189">
        <w:rPr>
          <w:rFonts w:ascii="Calibri" w:hAnsi="Calibri" w:cstheme="minorHAnsi"/>
        </w:rPr>
        <w:t xml:space="preserve">, </w:t>
      </w:r>
      <w:r w:rsidRPr="008271CA">
        <w:rPr>
          <w:rFonts w:ascii="Calibri" w:hAnsi="Calibri" w:cstheme="minorHAnsi"/>
        </w:rPr>
        <w:t xml:space="preserve">IN NO EVENT </w:t>
      </w:r>
      <w:r w:rsidR="00847B4F" w:rsidRPr="008271CA">
        <w:rPr>
          <w:rFonts w:ascii="Calibri" w:hAnsi="Calibri" w:cstheme="minorHAnsi"/>
        </w:rPr>
        <w:t>WILL</w:t>
      </w:r>
      <w:r w:rsidRPr="008271CA">
        <w:rPr>
          <w:rFonts w:ascii="Calibri" w:hAnsi="Calibri" w:cstheme="minorHAnsi"/>
        </w:rPr>
        <w:t xml:space="preserve"> ANY PARTY HEREUNDER BE LIABLE TO ANY OTHER PARTY HEREUNDER FOR SPECIAL, INCIDENTAL, CONSEQUENTIAL</w:t>
      </w:r>
      <w:r w:rsidR="00F53F66">
        <w:rPr>
          <w:rFonts w:ascii="Calibri" w:hAnsi="Calibri" w:cstheme="minorHAnsi"/>
        </w:rPr>
        <w:t>,</w:t>
      </w:r>
      <w:r w:rsidRPr="008271CA">
        <w:rPr>
          <w:rFonts w:ascii="Calibri" w:hAnsi="Calibri" w:cstheme="minorHAnsi"/>
        </w:rPr>
        <w:t xml:space="preserve"> OR INDIRECT DAMAGES ARISING FROM OR IN RELATION TO THIS AGREEMENT, THE PROTOCOL, OR THE STUDY DRUG</w:t>
      </w:r>
      <w:r w:rsidR="00C51189">
        <w:rPr>
          <w:rFonts w:ascii="Calibri" w:hAnsi="Calibri" w:cstheme="minorHAnsi"/>
        </w:rPr>
        <w:t>,</w:t>
      </w:r>
      <w:r w:rsidR="00F53F66">
        <w:rPr>
          <w:rFonts w:ascii="Calibri" w:hAnsi="Calibri" w:cstheme="minorHAnsi"/>
        </w:rPr>
        <w:t xml:space="preserve"> STUDY DEVICE</w:t>
      </w:r>
      <w:r w:rsidR="00C51189">
        <w:rPr>
          <w:rFonts w:ascii="Calibri" w:hAnsi="Calibri" w:cstheme="minorHAnsi"/>
        </w:rPr>
        <w:t>, OR STUDY MATERIALS</w:t>
      </w:r>
      <w:r w:rsidR="00F53F66">
        <w:rPr>
          <w:rFonts w:ascii="Calibri" w:hAnsi="Calibri" w:cstheme="minorHAnsi"/>
        </w:rPr>
        <w:t xml:space="preserve"> </w:t>
      </w:r>
      <w:r w:rsidRPr="008271CA">
        <w:rPr>
          <w:rFonts w:ascii="Calibri" w:hAnsi="Calibri" w:cstheme="minorHAnsi"/>
        </w:rPr>
        <w:t xml:space="preserve">(WHETHER IN CONTRACT, TORT, NEGLIGENCE, STRICT LIABILITY, BY STATUTE OR OTHERWISE).  </w:t>
      </w:r>
    </w:p>
    <w:p w14:paraId="44CEDB83" w14:textId="3F01D58D" w:rsidR="007E4C0A" w:rsidRPr="008271CA" w:rsidRDefault="007E4C0A" w:rsidP="008271CA">
      <w:pPr>
        <w:widowControl w:val="0"/>
        <w:spacing w:after="0" w:line="240" w:lineRule="auto"/>
        <w:jc w:val="both"/>
        <w:rPr>
          <w:rFonts w:ascii="Calibri" w:hAnsi="Calibri" w:cstheme="minorHAnsi"/>
          <w:b/>
          <w:sz w:val="24"/>
          <w:szCs w:val="24"/>
          <w:u w:val="single"/>
        </w:rPr>
      </w:pPr>
    </w:p>
    <w:p w14:paraId="7121CE4C" w14:textId="2AB5611F" w:rsidR="00AD4B2F" w:rsidRPr="008271CA" w:rsidRDefault="00AD4B2F" w:rsidP="008271CA">
      <w:pPr>
        <w:pStyle w:val="ListParagraph"/>
        <w:widowControl w:val="0"/>
        <w:numPr>
          <w:ilvl w:val="0"/>
          <w:numId w:val="43"/>
        </w:numPr>
        <w:jc w:val="both"/>
        <w:rPr>
          <w:rFonts w:ascii="Calibri" w:hAnsi="Calibri" w:cstheme="minorHAnsi"/>
          <w:b/>
          <w:u w:val="single"/>
        </w:rPr>
      </w:pPr>
      <w:r w:rsidRPr="008271CA">
        <w:rPr>
          <w:rFonts w:ascii="Calibri" w:hAnsi="Calibri" w:cstheme="minorHAnsi"/>
          <w:b/>
          <w:u w:val="single"/>
        </w:rPr>
        <w:t>Subject Injury</w:t>
      </w:r>
    </w:p>
    <w:p w14:paraId="4040AA6E" w14:textId="496E9543" w:rsidR="00243900" w:rsidRDefault="00243900" w:rsidP="008271CA">
      <w:pPr>
        <w:pStyle w:val="ListParagraph"/>
        <w:widowControl w:val="0"/>
        <w:tabs>
          <w:tab w:val="left" w:pos="360"/>
          <w:tab w:val="left" w:pos="1080"/>
        </w:tabs>
        <w:spacing w:before="60" w:after="180"/>
        <w:jc w:val="both"/>
        <w:rPr>
          <w:rFonts w:ascii="Calibri" w:hAnsi="Calibri" w:cstheme="minorHAnsi"/>
        </w:rPr>
      </w:pPr>
      <w:r w:rsidRPr="008271CA">
        <w:rPr>
          <w:rFonts w:ascii="Calibri" w:hAnsi="Calibri" w:cstheme="minorHAnsi"/>
        </w:rPr>
        <w:t xml:space="preserve">Sponsor will pay for reasonable and necessary costs </w:t>
      </w:r>
      <w:r w:rsidR="0062257E" w:rsidRPr="008271CA">
        <w:rPr>
          <w:rFonts w:ascii="Calibri" w:hAnsi="Calibri" w:cstheme="minorHAnsi"/>
        </w:rPr>
        <w:t>of</w:t>
      </w:r>
      <w:r w:rsidRPr="008271CA">
        <w:rPr>
          <w:rFonts w:ascii="Calibri" w:hAnsi="Calibri" w:cstheme="minorHAnsi"/>
        </w:rPr>
        <w:t xml:space="preserve"> medical services incurred by </w:t>
      </w:r>
      <w:r w:rsidR="0062257E" w:rsidRPr="008271CA">
        <w:rPr>
          <w:rFonts w:ascii="Calibri" w:hAnsi="Calibri" w:cstheme="minorHAnsi"/>
        </w:rPr>
        <w:t xml:space="preserve">a </w:t>
      </w:r>
      <w:r w:rsidRPr="008271CA">
        <w:rPr>
          <w:rFonts w:ascii="Calibri" w:hAnsi="Calibri" w:cstheme="minorHAnsi"/>
        </w:rPr>
        <w:t xml:space="preserve">Study </w:t>
      </w:r>
      <w:r w:rsidR="009536E9" w:rsidRPr="008271CA">
        <w:rPr>
          <w:rFonts w:ascii="Calibri" w:hAnsi="Calibri" w:cstheme="minorHAnsi"/>
        </w:rPr>
        <w:t xml:space="preserve">Subject </w:t>
      </w:r>
      <w:r w:rsidR="0062257E" w:rsidRPr="008271CA">
        <w:rPr>
          <w:rFonts w:ascii="Calibri" w:hAnsi="Calibri" w:cstheme="minorHAnsi"/>
        </w:rPr>
        <w:t xml:space="preserve">in the diagnosis and treatment </w:t>
      </w:r>
      <w:r w:rsidR="00A6131B" w:rsidRPr="008271CA">
        <w:rPr>
          <w:rFonts w:ascii="Calibri" w:hAnsi="Calibri" w:cstheme="minorHAnsi"/>
        </w:rPr>
        <w:t xml:space="preserve">of any injury </w:t>
      </w:r>
      <w:r w:rsidRPr="008271CA">
        <w:rPr>
          <w:rFonts w:ascii="Calibri" w:hAnsi="Calibri" w:cstheme="minorHAnsi"/>
        </w:rPr>
        <w:t xml:space="preserve">that </w:t>
      </w:r>
      <w:r w:rsidR="00A6131B" w:rsidRPr="008271CA">
        <w:rPr>
          <w:rFonts w:ascii="Calibri" w:hAnsi="Calibri" w:cstheme="minorHAnsi"/>
        </w:rPr>
        <w:t xml:space="preserve">is </w:t>
      </w:r>
      <w:r w:rsidRPr="008271CA">
        <w:rPr>
          <w:rFonts w:ascii="Calibri" w:hAnsi="Calibri" w:cstheme="minorHAnsi"/>
        </w:rPr>
        <w:t xml:space="preserve">determined </w:t>
      </w:r>
      <w:r w:rsidR="00A6131B" w:rsidRPr="008271CA">
        <w:rPr>
          <w:rFonts w:ascii="Calibri" w:hAnsi="Calibri" w:cstheme="minorHAnsi"/>
        </w:rPr>
        <w:t xml:space="preserve">by the </w:t>
      </w:r>
      <w:r w:rsidR="00C51189">
        <w:rPr>
          <w:rFonts w:ascii="Calibri" w:hAnsi="Calibri" w:cstheme="minorHAnsi"/>
        </w:rPr>
        <w:t xml:space="preserve">Principal </w:t>
      </w:r>
      <w:r w:rsidR="00A6131B" w:rsidRPr="008271CA">
        <w:rPr>
          <w:rFonts w:ascii="Calibri" w:hAnsi="Calibri" w:cstheme="minorHAnsi"/>
        </w:rPr>
        <w:t xml:space="preserve">Investigator </w:t>
      </w:r>
      <w:r w:rsidRPr="008271CA">
        <w:rPr>
          <w:rFonts w:ascii="Calibri" w:hAnsi="Calibri" w:cstheme="minorHAnsi"/>
        </w:rPr>
        <w:t xml:space="preserve">to be solely attributable to the use of the </w:t>
      </w:r>
      <w:r w:rsidR="00F53F66" w:rsidRPr="00F53F66">
        <w:rPr>
          <w:rFonts w:ascii="Calibri" w:hAnsi="Calibri" w:cstheme="minorHAnsi"/>
        </w:rPr>
        <w:t xml:space="preserve">Study Drug, Study Device, </w:t>
      </w:r>
      <w:r w:rsidR="001C5AD0">
        <w:rPr>
          <w:rFonts w:ascii="Calibri" w:hAnsi="Calibri" w:cstheme="minorHAnsi"/>
        </w:rPr>
        <w:t>or Study Materials</w:t>
      </w:r>
      <w:r w:rsidR="009536E9" w:rsidRPr="008271CA">
        <w:rPr>
          <w:rFonts w:ascii="Calibri" w:hAnsi="Calibri" w:cstheme="minorHAnsi"/>
        </w:rPr>
        <w:t xml:space="preserve"> </w:t>
      </w:r>
      <w:r w:rsidRPr="008271CA">
        <w:rPr>
          <w:rFonts w:ascii="Calibri" w:hAnsi="Calibri" w:cstheme="minorHAnsi"/>
        </w:rPr>
        <w:t xml:space="preserve">or </w:t>
      </w:r>
      <w:r w:rsidR="00846E1B" w:rsidRPr="008271CA">
        <w:rPr>
          <w:rFonts w:ascii="Calibri" w:hAnsi="Calibri" w:cstheme="minorHAnsi"/>
        </w:rPr>
        <w:t xml:space="preserve">any </w:t>
      </w:r>
      <w:r w:rsidRPr="008271CA">
        <w:rPr>
          <w:rFonts w:ascii="Calibri" w:hAnsi="Calibri" w:cstheme="minorHAnsi"/>
        </w:rPr>
        <w:t>Study-required procedure under the Protocol</w:t>
      </w:r>
      <w:r w:rsidR="00A6131B" w:rsidRPr="008271CA">
        <w:rPr>
          <w:rFonts w:ascii="Calibri" w:hAnsi="Calibri" w:cstheme="minorHAnsi"/>
        </w:rPr>
        <w:t xml:space="preserve"> (“</w:t>
      </w:r>
      <w:r w:rsidR="00A6131B" w:rsidRPr="008271CA">
        <w:rPr>
          <w:rFonts w:ascii="Calibri" w:hAnsi="Calibri" w:cstheme="minorHAnsi"/>
          <w:b/>
        </w:rPr>
        <w:t>Subject Injury</w:t>
      </w:r>
      <w:r w:rsidR="00A6131B" w:rsidRPr="008271CA">
        <w:rPr>
          <w:rFonts w:ascii="Calibri" w:hAnsi="Calibri" w:cstheme="minorHAnsi"/>
        </w:rPr>
        <w:t>”)</w:t>
      </w:r>
      <w:r w:rsidR="009536E9" w:rsidRPr="008271CA">
        <w:rPr>
          <w:rFonts w:ascii="Calibri" w:hAnsi="Calibri" w:cstheme="minorHAnsi"/>
        </w:rPr>
        <w:t>; p</w:t>
      </w:r>
      <w:r w:rsidRPr="008271CA">
        <w:rPr>
          <w:rFonts w:ascii="Calibri" w:hAnsi="Calibri" w:cstheme="minorHAnsi"/>
        </w:rPr>
        <w:t xml:space="preserve">rovided such injury is not caused in any way by </w:t>
      </w:r>
      <w:bookmarkStart w:id="14" w:name="_cp_text_1_66"/>
      <w:r w:rsidRPr="008271CA">
        <w:rPr>
          <w:rFonts w:ascii="Calibri" w:hAnsi="Calibri" w:cstheme="minorHAnsi"/>
        </w:rPr>
        <w:t xml:space="preserve">failure to adhere to the Protocol or this Agreement, or </w:t>
      </w:r>
      <w:bookmarkEnd w:id="14"/>
      <w:r w:rsidRPr="008271CA">
        <w:rPr>
          <w:rFonts w:ascii="Calibri" w:hAnsi="Calibri" w:cstheme="minorHAnsi"/>
        </w:rPr>
        <w:t xml:space="preserve">the negligence or misconduct of Institution, Principal Investigator or </w:t>
      </w:r>
      <w:r w:rsidR="009060B0">
        <w:rPr>
          <w:rFonts w:ascii="Calibri" w:hAnsi="Calibri" w:cstheme="minorHAnsi"/>
        </w:rPr>
        <w:t>Study Personnel</w:t>
      </w:r>
      <w:r w:rsidR="00A6131B" w:rsidRPr="008271CA">
        <w:rPr>
          <w:rFonts w:ascii="Calibri" w:hAnsi="Calibri" w:cstheme="minorHAnsi"/>
        </w:rPr>
        <w:t xml:space="preserve">; provided, however, that Institution’s reasonable deviations from the Protocol for reasons of Study Subject safety that arise out of medical necessity and emergent circumstances </w:t>
      </w:r>
      <w:r w:rsidR="00847B4F" w:rsidRPr="008271CA">
        <w:rPr>
          <w:rFonts w:ascii="Calibri" w:hAnsi="Calibri" w:cstheme="minorHAnsi"/>
        </w:rPr>
        <w:t>will</w:t>
      </w:r>
      <w:r w:rsidR="00A6131B" w:rsidRPr="008271CA">
        <w:rPr>
          <w:rFonts w:ascii="Calibri" w:hAnsi="Calibri" w:cstheme="minorHAnsi"/>
        </w:rPr>
        <w:t xml:space="preserve"> not nullify Sponsor’s obligations under this section</w:t>
      </w:r>
      <w:r w:rsidR="00950C41" w:rsidRPr="008271CA">
        <w:rPr>
          <w:rFonts w:ascii="Calibri" w:hAnsi="Calibri" w:cstheme="minorHAnsi"/>
        </w:rPr>
        <w:t>.</w:t>
      </w:r>
    </w:p>
    <w:p w14:paraId="70DB89BF" w14:textId="77777777" w:rsidR="00E221ED" w:rsidRPr="008271CA" w:rsidRDefault="00E221ED" w:rsidP="008271CA">
      <w:pPr>
        <w:pStyle w:val="ListParagraph"/>
        <w:widowControl w:val="0"/>
        <w:tabs>
          <w:tab w:val="left" w:pos="360"/>
          <w:tab w:val="left" w:pos="1080"/>
        </w:tabs>
        <w:spacing w:before="60" w:after="180"/>
        <w:jc w:val="both"/>
        <w:rPr>
          <w:rFonts w:ascii="Calibri" w:hAnsi="Calibri" w:cstheme="minorHAnsi"/>
        </w:rPr>
      </w:pPr>
    </w:p>
    <w:p w14:paraId="730C9079" w14:textId="0AEB5AEB" w:rsidR="00496EAB" w:rsidRPr="008271CA" w:rsidRDefault="00AD4B2F" w:rsidP="008271CA">
      <w:pPr>
        <w:pStyle w:val="ListParagraph"/>
        <w:widowControl w:val="0"/>
        <w:numPr>
          <w:ilvl w:val="0"/>
          <w:numId w:val="43"/>
        </w:numPr>
        <w:spacing w:before="100" w:beforeAutospacing="1" w:after="100" w:afterAutospacing="1"/>
        <w:jc w:val="both"/>
        <w:rPr>
          <w:rFonts w:ascii="Calibri" w:hAnsi="Calibri" w:cstheme="minorHAnsi"/>
          <w:b/>
          <w:u w:val="single"/>
        </w:rPr>
      </w:pPr>
      <w:r w:rsidRPr="008271CA">
        <w:rPr>
          <w:rFonts w:ascii="Calibri" w:hAnsi="Calibri" w:cstheme="minorHAnsi"/>
          <w:b/>
          <w:u w:val="single"/>
        </w:rPr>
        <w:t>Insurance</w:t>
      </w:r>
    </w:p>
    <w:p w14:paraId="701FE8AE" w14:textId="388D6D12" w:rsidR="007E4C0A" w:rsidRPr="008271CA" w:rsidRDefault="007E4C0A" w:rsidP="008271CA">
      <w:pPr>
        <w:pStyle w:val="ListParagraph"/>
        <w:widowControl w:val="0"/>
        <w:numPr>
          <w:ilvl w:val="1"/>
          <w:numId w:val="43"/>
        </w:numPr>
        <w:jc w:val="both"/>
        <w:rPr>
          <w:rFonts w:ascii="Calibri" w:hAnsi="Calibri" w:cstheme="minorHAnsi"/>
          <w:b/>
          <w:u w:val="single"/>
        </w:rPr>
      </w:pPr>
      <w:r w:rsidRPr="008271CA">
        <w:rPr>
          <w:rFonts w:ascii="Calibri" w:hAnsi="Calibri" w:cstheme="minorHAnsi"/>
          <w:u w:val="single"/>
        </w:rPr>
        <w:t>Institution Insurance</w:t>
      </w:r>
      <w:r w:rsidR="00E221ED">
        <w:rPr>
          <w:rFonts w:ascii="Calibri" w:hAnsi="Calibri" w:cstheme="minorHAnsi"/>
        </w:rPr>
        <w:t>.</w:t>
      </w:r>
      <w:r w:rsidRPr="008271CA">
        <w:rPr>
          <w:rFonts w:ascii="Calibri" w:hAnsi="Calibri" w:cstheme="minorHAnsi"/>
          <w:b/>
        </w:rPr>
        <w:t xml:space="preserve"> </w:t>
      </w:r>
      <w:r w:rsidRPr="008271CA">
        <w:rPr>
          <w:rFonts w:ascii="Calibri" w:hAnsi="Calibri" w:cstheme="minorHAnsi"/>
        </w:rPr>
        <w:t xml:space="preserve">Institution participates in the State Risk Management Trust Fund administered by the Department of Financial Services, Division of Risk Management of the State of Florida, for worker’s compensations, general liability and fleet automobile liability insurance. The program provides financial protection for bodily and personal injury and property damage arising from the operations of the Institution. The combined limits for general liability and fleet automobile liability coverage amount to $200,000 per person per claim and $300,000 per occurrence. Nothing herein </w:t>
      </w:r>
      <w:r w:rsidR="00847B4F" w:rsidRPr="008271CA">
        <w:rPr>
          <w:rFonts w:ascii="Calibri" w:hAnsi="Calibri" w:cstheme="minorHAnsi"/>
        </w:rPr>
        <w:t>will</w:t>
      </w:r>
      <w:r w:rsidRPr="008271CA">
        <w:rPr>
          <w:rFonts w:ascii="Calibri" w:hAnsi="Calibri" w:cstheme="minorHAnsi"/>
        </w:rPr>
        <w:t xml:space="preserve"> be construed as a waiver of the sovereign immunity of the Institution, the State of Florida, and their agents and agencies beyond the waiver provided in Section 768.28, Florida Statutes.</w:t>
      </w:r>
    </w:p>
    <w:p w14:paraId="6E572008" w14:textId="77777777" w:rsidR="005D4FB8" w:rsidRPr="008271CA" w:rsidRDefault="005D4FB8" w:rsidP="008271CA">
      <w:pPr>
        <w:widowControl w:val="0"/>
        <w:spacing w:after="0" w:line="240" w:lineRule="auto"/>
        <w:jc w:val="both"/>
        <w:rPr>
          <w:rFonts w:ascii="Calibri" w:hAnsi="Calibri" w:cstheme="minorHAnsi"/>
          <w:sz w:val="24"/>
          <w:szCs w:val="24"/>
          <w:u w:val="single"/>
        </w:rPr>
      </w:pPr>
    </w:p>
    <w:p w14:paraId="2FF12BF1" w14:textId="3DC2F623" w:rsidR="00E221ED" w:rsidRDefault="007E4C0A" w:rsidP="008271CA">
      <w:pPr>
        <w:pStyle w:val="ListParagraph"/>
        <w:widowControl w:val="0"/>
        <w:numPr>
          <w:ilvl w:val="1"/>
          <w:numId w:val="43"/>
        </w:numPr>
        <w:jc w:val="both"/>
        <w:rPr>
          <w:rFonts w:ascii="Calibri" w:hAnsi="Calibri" w:cstheme="minorHAnsi"/>
        </w:rPr>
      </w:pPr>
      <w:r w:rsidRPr="008271CA">
        <w:rPr>
          <w:rFonts w:ascii="Calibri" w:hAnsi="Calibri" w:cstheme="minorHAnsi"/>
          <w:u w:val="single"/>
        </w:rPr>
        <w:t>Sponsor Insurance</w:t>
      </w:r>
      <w:r w:rsidR="00E221ED">
        <w:rPr>
          <w:rFonts w:ascii="Calibri" w:hAnsi="Calibri" w:cstheme="minorHAnsi"/>
        </w:rPr>
        <w:t>.</w:t>
      </w:r>
      <w:r w:rsidRPr="008271CA">
        <w:rPr>
          <w:rFonts w:ascii="Calibri" w:hAnsi="Calibri" w:cstheme="minorHAnsi"/>
        </w:rPr>
        <w:t xml:space="preserve"> </w:t>
      </w:r>
      <w:r w:rsidR="00A6131B" w:rsidRPr="008271CA">
        <w:rPr>
          <w:rFonts w:ascii="Calibri" w:hAnsi="Calibri" w:cstheme="minorHAnsi"/>
        </w:rPr>
        <w:t xml:space="preserve">All insurance coverages maintained by Sponsor hereunder </w:t>
      </w:r>
      <w:r w:rsidR="00847B4F" w:rsidRPr="008271CA">
        <w:rPr>
          <w:rFonts w:ascii="Calibri" w:hAnsi="Calibri" w:cstheme="minorHAnsi"/>
        </w:rPr>
        <w:t>will</w:t>
      </w:r>
      <w:r w:rsidR="00A6131B" w:rsidRPr="008271CA">
        <w:rPr>
          <w:rFonts w:ascii="Calibri" w:hAnsi="Calibri" w:cstheme="minorHAnsi"/>
        </w:rPr>
        <w:t xml:space="preserve"> (a) be maintained in amounts commensurate for similarly situated entities undertaking similar activities and providing similar good and services and as otherwise required by Applicable Laws and this Agreement, (b) include coverage for contractually assumed liability and for clinical studies liability, (c) have aggregate limits sufficient to cover Sponsor’s financial and indemnification</w:t>
      </w:r>
      <w:r w:rsidR="007B2131">
        <w:rPr>
          <w:rFonts w:ascii="Calibri" w:hAnsi="Calibri" w:cstheme="minorHAnsi"/>
        </w:rPr>
        <w:t xml:space="preserve"> obligations </w:t>
      </w:r>
      <w:r w:rsidR="00A6131B" w:rsidRPr="008271CA">
        <w:rPr>
          <w:rFonts w:ascii="Calibri" w:hAnsi="Calibri" w:cstheme="minorHAnsi"/>
        </w:rPr>
        <w:t>hereunder</w:t>
      </w:r>
      <w:r w:rsidR="00E221ED">
        <w:rPr>
          <w:rFonts w:ascii="Calibri" w:hAnsi="Calibri" w:cstheme="minorHAnsi"/>
        </w:rPr>
        <w:t>.</w:t>
      </w:r>
    </w:p>
    <w:p w14:paraId="56894ED5" w14:textId="77777777" w:rsidR="00E221ED" w:rsidRDefault="00E221ED" w:rsidP="008271CA">
      <w:pPr>
        <w:pStyle w:val="ListParagraph"/>
        <w:widowControl w:val="0"/>
        <w:ind w:left="1440"/>
        <w:jc w:val="both"/>
        <w:rPr>
          <w:rFonts w:ascii="Calibri" w:hAnsi="Calibri" w:cstheme="minorHAnsi"/>
        </w:rPr>
      </w:pPr>
    </w:p>
    <w:p w14:paraId="374A7DA4" w14:textId="390F091D" w:rsidR="009060B0" w:rsidRDefault="00E221ED" w:rsidP="008271CA">
      <w:pPr>
        <w:pStyle w:val="ListParagraph"/>
        <w:widowControl w:val="0"/>
        <w:numPr>
          <w:ilvl w:val="1"/>
          <w:numId w:val="43"/>
        </w:numPr>
        <w:jc w:val="both"/>
        <w:rPr>
          <w:rFonts w:ascii="Calibri" w:hAnsi="Calibri" w:cstheme="minorHAnsi"/>
        </w:rPr>
      </w:pPr>
      <w:r>
        <w:t xml:space="preserve">Upon </w:t>
      </w:r>
      <w:r w:rsidRPr="00235A06">
        <w:t>written request, either Party will provide evidence of its insurance or self-insurance acceptable to the other Party. A Party’s inability to meet its insurance obligation constitutes material breach of this Agreeme</w:t>
      </w:r>
      <w:r>
        <w:t>nt.</w:t>
      </w:r>
      <w:r w:rsidRPr="007F2536" w:rsidDel="00E221ED">
        <w:rPr>
          <w:rFonts w:ascii="Calibri" w:hAnsi="Calibri" w:cstheme="minorHAnsi"/>
        </w:rPr>
        <w:t xml:space="preserve"> </w:t>
      </w:r>
    </w:p>
    <w:p w14:paraId="10DD5D9A" w14:textId="1F7272F6" w:rsidR="009060B0" w:rsidRPr="001C5AD0" w:rsidRDefault="009060B0" w:rsidP="001C5AD0">
      <w:pPr>
        <w:widowControl w:val="0"/>
        <w:jc w:val="both"/>
        <w:rPr>
          <w:rFonts w:ascii="Calibri" w:hAnsi="Calibri" w:cstheme="minorHAnsi"/>
        </w:rPr>
      </w:pPr>
    </w:p>
    <w:p w14:paraId="370A4F0F" w14:textId="74E94994" w:rsidR="007E4E99" w:rsidRPr="008271CA" w:rsidRDefault="007E4E99" w:rsidP="008271CA">
      <w:pPr>
        <w:pStyle w:val="ListParagraph"/>
        <w:widowControl w:val="0"/>
        <w:numPr>
          <w:ilvl w:val="0"/>
          <w:numId w:val="43"/>
        </w:numPr>
        <w:jc w:val="both"/>
        <w:rPr>
          <w:rFonts w:ascii="Calibri" w:hAnsi="Calibri" w:cstheme="minorHAnsi"/>
          <w:b/>
        </w:rPr>
      </w:pPr>
      <w:r w:rsidRPr="008271CA">
        <w:rPr>
          <w:rFonts w:ascii="Calibri" w:hAnsi="Calibri" w:cstheme="minorHAnsi"/>
          <w:b/>
          <w:u w:val="single"/>
        </w:rPr>
        <w:t>Dispute Resolution</w:t>
      </w:r>
      <w:r w:rsidRPr="008271CA">
        <w:rPr>
          <w:rFonts w:ascii="Calibri" w:hAnsi="Calibri" w:cstheme="minorHAnsi"/>
          <w:b/>
        </w:rPr>
        <w:t xml:space="preserve">  </w:t>
      </w:r>
    </w:p>
    <w:p w14:paraId="56BCA414" w14:textId="7022F940" w:rsidR="007E4C0A" w:rsidRPr="008271CA" w:rsidRDefault="008B278F" w:rsidP="008271CA">
      <w:pPr>
        <w:pStyle w:val="ListParagraph"/>
        <w:widowControl w:val="0"/>
        <w:jc w:val="both"/>
        <w:rPr>
          <w:rFonts w:ascii="Calibri" w:hAnsi="Calibri" w:cstheme="minorHAnsi"/>
        </w:rPr>
      </w:pPr>
      <w:r w:rsidRPr="008271CA">
        <w:rPr>
          <w:rFonts w:ascii="Calibri" w:hAnsi="Calibri" w:cstheme="minorHAnsi"/>
        </w:rPr>
        <w:t xml:space="preserve">The </w:t>
      </w:r>
      <w:r w:rsidR="004C654B" w:rsidRPr="008271CA">
        <w:rPr>
          <w:rFonts w:ascii="Calibri" w:hAnsi="Calibri" w:cstheme="minorHAnsi"/>
        </w:rPr>
        <w:t xml:space="preserve">Parties </w:t>
      </w:r>
      <w:r w:rsidR="00847B4F" w:rsidRPr="008271CA">
        <w:rPr>
          <w:rFonts w:ascii="Calibri" w:hAnsi="Calibri" w:cstheme="minorHAnsi"/>
        </w:rPr>
        <w:t>will</w:t>
      </w:r>
      <w:r w:rsidRPr="008271CA">
        <w:rPr>
          <w:rFonts w:ascii="Calibri" w:hAnsi="Calibri" w:cstheme="minorHAnsi"/>
        </w:rPr>
        <w:t xml:space="preserve"> attempt to cooperatively resolve any and all disputes and/or claims that arise under this Agreement by first engaging the appropriate administrative officials of each Party who </w:t>
      </w:r>
      <w:r w:rsidR="00847B4F" w:rsidRPr="008271CA">
        <w:rPr>
          <w:rFonts w:ascii="Calibri" w:hAnsi="Calibri" w:cstheme="minorHAnsi"/>
        </w:rPr>
        <w:t>will</w:t>
      </w:r>
      <w:r w:rsidRPr="008271CA">
        <w:rPr>
          <w:rFonts w:ascii="Calibri" w:hAnsi="Calibri" w:cstheme="minorHAnsi"/>
        </w:rPr>
        <w:t xml:space="preserve"> negotiate in good faith to seek a cooperative resolution. </w:t>
      </w:r>
      <w:r w:rsidR="007E4E99" w:rsidRPr="008271CA">
        <w:rPr>
          <w:rFonts w:ascii="Calibri" w:hAnsi="Calibri" w:cstheme="minorHAnsi"/>
        </w:rPr>
        <w:t>For any dispute related to this Agreement that the Parties cannot resolve by mutual agreement</w:t>
      </w:r>
      <w:r w:rsidR="009060B0">
        <w:rPr>
          <w:rFonts w:ascii="Calibri" w:hAnsi="Calibri" w:cstheme="minorHAnsi"/>
        </w:rPr>
        <w:t xml:space="preserve"> within thirty (30) days</w:t>
      </w:r>
      <w:r w:rsidR="007E4E99" w:rsidRPr="008271CA">
        <w:rPr>
          <w:rFonts w:ascii="Calibri" w:hAnsi="Calibri" w:cstheme="minorHAnsi"/>
        </w:rPr>
        <w:t xml:space="preserve">, the Parties </w:t>
      </w:r>
      <w:r w:rsidR="00950C41" w:rsidRPr="008271CA">
        <w:rPr>
          <w:rFonts w:ascii="Calibri" w:hAnsi="Calibri" w:cstheme="minorHAnsi"/>
        </w:rPr>
        <w:t>will submit</w:t>
      </w:r>
      <w:r w:rsidR="007E4E99" w:rsidRPr="008271CA">
        <w:rPr>
          <w:rFonts w:ascii="Calibri" w:hAnsi="Calibri" w:cstheme="minorHAnsi"/>
        </w:rPr>
        <w:t xml:space="preserve"> formal mediation in Gainesville, Florida, failing which either Party may pursue any remedies legally available.</w:t>
      </w:r>
    </w:p>
    <w:p w14:paraId="0CDF14CD" w14:textId="77777777" w:rsidR="00850B49" w:rsidRPr="008271CA" w:rsidRDefault="00850B49" w:rsidP="008271CA">
      <w:pPr>
        <w:widowControl w:val="0"/>
        <w:spacing w:after="0" w:line="240" w:lineRule="auto"/>
        <w:jc w:val="both"/>
        <w:rPr>
          <w:rFonts w:ascii="Calibri" w:hAnsi="Calibri" w:cstheme="minorHAnsi"/>
          <w:sz w:val="24"/>
          <w:szCs w:val="24"/>
        </w:rPr>
      </w:pPr>
    </w:p>
    <w:p w14:paraId="09107848" w14:textId="333F47B3" w:rsidR="00AD4B2F" w:rsidRPr="008271CA" w:rsidRDefault="00AD4B2F" w:rsidP="008271CA">
      <w:pPr>
        <w:pStyle w:val="ListParagraph"/>
        <w:widowControl w:val="0"/>
        <w:numPr>
          <w:ilvl w:val="0"/>
          <w:numId w:val="43"/>
        </w:numPr>
        <w:jc w:val="both"/>
        <w:rPr>
          <w:rFonts w:ascii="Calibri" w:hAnsi="Calibri" w:cstheme="minorHAnsi"/>
          <w:b/>
          <w:u w:val="single"/>
        </w:rPr>
      </w:pPr>
      <w:r w:rsidRPr="008271CA">
        <w:rPr>
          <w:rFonts w:ascii="Calibri" w:hAnsi="Calibri" w:cstheme="minorHAnsi"/>
          <w:b/>
          <w:u w:val="single"/>
        </w:rPr>
        <w:t>Term and Termination</w:t>
      </w:r>
    </w:p>
    <w:p w14:paraId="5BAF85F4" w14:textId="5B840C3F" w:rsidR="009C00D1" w:rsidRPr="008271CA" w:rsidRDefault="009D77F1" w:rsidP="008271CA">
      <w:pPr>
        <w:pStyle w:val="ListParagraph"/>
        <w:widowControl w:val="0"/>
        <w:numPr>
          <w:ilvl w:val="1"/>
          <w:numId w:val="43"/>
        </w:numPr>
        <w:tabs>
          <w:tab w:val="left" w:pos="360"/>
          <w:tab w:val="left" w:pos="1080"/>
          <w:tab w:val="left" w:pos="7650"/>
        </w:tabs>
        <w:jc w:val="both"/>
        <w:rPr>
          <w:rFonts w:ascii="Calibri" w:hAnsi="Calibri" w:cstheme="minorHAnsi"/>
        </w:rPr>
      </w:pPr>
      <w:r w:rsidRPr="007011EC">
        <w:rPr>
          <w:rFonts w:ascii="Calibri" w:hAnsi="Calibri" w:cstheme="minorHAnsi"/>
        </w:rPr>
        <w:t xml:space="preserve">This Agreement </w:t>
      </w:r>
      <w:r w:rsidR="00847B4F" w:rsidRPr="007011EC">
        <w:rPr>
          <w:rFonts w:ascii="Calibri" w:hAnsi="Calibri" w:cstheme="minorHAnsi"/>
        </w:rPr>
        <w:t>will</w:t>
      </w:r>
      <w:r w:rsidRPr="007011EC">
        <w:rPr>
          <w:rFonts w:ascii="Calibri" w:hAnsi="Calibri" w:cstheme="minorHAnsi"/>
        </w:rPr>
        <w:t xml:space="preserve"> commence on </w:t>
      </w:r>
      <w:r w:rsidR="00417FBC" w:rsidRPr="007011EC">
        <w:rPr>
          <w:rFonts w:ascii="Calibri" w:hAnsi="Calibri" w:cstheme="minorHAnsi"/>
        </w:rPr>
        <w:t xml:space="preserve">the </w:t>
      </w:r>
      <w:r w:rsidRPr="007011EC">
        <w:rPr>
          <w:rFonts w:ascii="Calibri" w:hAnsi="Calibri" w:cstheme="minorHAnsi"/>
        </w:rPr>
        <w:t xml:space="preserve">Effective Date and </w:t>
      </w:r>
      <w:r w:rsidR="00847B4F" w:rsidRPr="007011EC">
        <w:rPr>
          <w:rFonts w:ascii="Calibri" w:hAnsi="Calibri" w:cstheme="minorHAnsi"/>
        </w:rPr>
        <w:t>will</w:t>
      </w:r>
      <w:r w:rsidRPr="007011EC">
        <w:rPr>
          <w:rFonts w:ascii="Calibri" w:hAnsi="Calibri" w:cstheme="minorHAnsi"/>
        </w:rPr>
        <w:t xml:space="preserve"> terminate upon the completion of the Parties’ Study-related activities under the Agreement, unless terminated early as further described in this </w:t>
      </w:r>
      <w:r w:rsidR="002737BF">
        <w:rPr>
          <w:rFonts w:ascii="Calibri" w:hAnsi="Calibri" w:cstheme="minorHAnsi"/>
        </w:rPr>
        <w:t>s</w:t>
      </w:r>
      <w:r w:rsidRPr="008271CA">
        <w:rPr>
          <w:rFonts w:ascii="Calibri" w:hAnsi="Calibri" w:cstheme="minorHAnsi"/>
        </w:rPr>
        <w:t xml:space="preserve">ection. </w:t>
      </w:r>
      <w:r w:rsidR="002737BF">
        <w:rPr>
          <w:rFonts w:ascii="Calibri" w:hAnsi="Calibri" w:cstheme="minorHAnsi"/>
        </w:rPr>
        <w:t xml:space="preserve"> </w:t>
      </w:r>
    </w:p>
    <w:p w14:paraId="5E420527" w14:textId="77777777" w:rsidR="005D4FB8" w:rsidRPr="008271CA" w:rsidRDefault="005D4FB8" w:rsidP="007011EC">
      <w:pPr>
        <w:widowControl w:val="0"/>
        <w:tabs>
          <w:tab w:val="left" w:pos="360"/>
          <w:tab w:val="left" w:pos="1080"/>
          <w:tab w:val="left" w:pos="7650"/>
        </w:tabs>
        <w:spacing w:after="0" w:line="240" w:lineRule="auto"/>
        <w:jc w:val="both"/>
        <w:rPr>
          <w:rFonts w:ascii="Calibri" w:hAnsi="Calibri" w:cstheme="minorHAnsi"/>
          <w:sz w:val="24"/>
          <w:szCs w:val="24"/>
        </w:rPr>
      </w:pPr>
    </w:p>
    <w:p w14:paraId="013B9052" w14:textId="52A72DF6" w:rsidR="00135911" w:rsidRPr="008271CA" w:rsidRDefault="00E221ED" w:rsidP="008271CA">
      <w:pPr>
        <w:pStyle w:val="ListParagraph"/>
        <w:widowControl w:val="0"/>
        <w:numPr>
          <w:ilvl w:val="1"/>
          <w:numId w:val="43"/>
        </w:numPr>
        <w:tabs>
          <w:tab w:val="left" w:pos="360"/>
          <w:tab w:val="left" w:pos="1080"/>
          <w:tab w:val="left" w:pos="7650"/>
        </w:tabs>
        <w:jc w:val="both"/>
        <w:rPr>
          <w:rFonts w:ascii="Calibri" w:hAnsi="Calibri" w:cstheme="minorHAnsi"/>
          <w:u w:val="single"/>
        </w:rPr>
      </w:pPr>
      <w:r>
        <w:rPr>
          <w:rFonts w:ascii="Calibri" w:hAnsi="Calibri" w:cstheme="minorHAnsi"/>
        </w:rPr>
        <w:t xml:space="preserve"> </w:t>
      </w:r>
      <w:r w:rsidR="00D9141C" w:rsidRPr="0005223C">
        <w:rPr>
          <w:rFonts w:ascii="Calibri" w:hAnsi="Calibri" w:cstheme="minorHAnsi"/>
        </w:rPr>
        <w:t>This Agreement may be terminated</w:t>
      </w:r>
      <w:r w:rsidR="009060B0">
        <w:rPr>
          <w:rFonts w:ascii="Calibri" w:hAnsi="Calibri" w:cstheme="minorHAnsi"/>
        </w:rPr>
        <w:t>:</w:t>
      </w:r>
    </w:p>
    <w:p w14:paraId="18426293" w14:textId="64C58FE9" w:rsidR="00B465D1" w:rsidRDefault="009D77F1" w:rsidP="008271CA">
      <w:pPr>
        <w:pStyle w:val="ListParagraph"/>
        <w:widowControl w:val="0"/>
        <w:numPr>
          <w:ilvl w:val="2"/>
          <w:numId w:val="43"/>
        </w:numPr>
        <w:tabs>
          <w:tab w:val="left" w:pos="360"/>
          <w:tab w:val="left" w:pos="1080"/>
          <w:tab w:val="left" w:pos="7650"/>
        </w:tabs>
        <w:jc w:val="both"/>
        <w:rPr>
          <w:rFonts w:ascii="Calibri" w:hAnsi="Calibri" w:cstheme="minorHAnsi"/>
        </w:rPr>
      </w:pPr>
      <w:r w:rsidRPr="008271CA">
        <w:rPr>
          <w:rFonts w:ascii="Calibri" w:hAnsi="Calibri" w:cstheme="minorHAnsi"/>
        </w:rPr>
        <w:t xml:space="preserve">by </w:t>
      </w:r>
      <w:r w:rsidR="00B36128" w:rsidRPr="008271CA">
        <w:rPr>
          <w:rFonts w:ascii="Calibri" w:hAnsi="Calibri" w:cstheme="minorHAnsi"/>
        </w:rPr>
        <w:t xml:space="preserve">either Party </w:t>
      </w:r>
      <w:r w:rsidR="00B465D1" w:rsidRPr="00373E02">
        <w:rPr>
          <w:rFonts w:ascii="Calibri" w:hAnsi="Calibri" w:cstheme="minorHAnsi"/>
        </w:rPr>
        <w:t xml:space="preserve">immediately upon written notice if necessary to protect the </w:t>
      </w:r>
      <w:r w:rsidR="002737BF">
        <w:rPr>
          <w:rFonts w:ascii="Calibri" w:hAnsi="Calibri" w:cstheme="minorHAnsi"/>
        </w:rPr>
        <w:t xml:space="preserve">rights, </w:t>
      </w:r>
      <w:r w:rsidR="009060B0" w:rsidRPr="00373E02">
        <w:rPr>
          <w:rFonts w:ascii="Calibri" w:hAnsi="Calibri" w:cstheme="minorHAnsi"/>
        </w:rPr>
        <w:t>safety</w:t>
      </w:r>
      <w:r w:rsidR="009060B0">
        <w:rPr>
          <w:rFonts w:ascii="Calibri" w:hAnsi="Calibri" w:cstheme="minorHAnsi"/>
        </w:rPr>
        <w:t>,</w:t>
      </w:r>
      <w:r w:rsidR="009060B0" w:rsidRPr="00373E02">
        <w:rPr>
          <w:rFonts w:ascii="Calibri" w:hAnsi="Calibri" w:cstheme="minorHAnsi"/>
        </w:rPr>
        <w:t xml:space="preserve"> </w:t>
      </w:r>
      <w:r w:rsidR="009060B0">
        <w:rPr>
          <w:rFonts w:ascii="Calibri" w:hAnsi="Calibri" w:cstheme="minorHAnsi"/>
        </w:rPr>
        <w:t xml:space="preserve">or </w:t>
      </w:r>
      <w:r w:rsidR="002737BF">
        <w:rPr>
          <w:rFonts w:ascii="Calibri" w:hAnsi="Calibri" w:cstheme="minorHAnsi"/>
        </w:rPr>
        <w:t xml:space="preserve">welfare </w:t>
      </w:r>
      <w:r w:rsidR="00B465D1" w:rsidRPr="00373E02">
        <w:rPr>
          <w:rFonts w:ascii="Calibri" w:hAnsi="Calibri" w:cstheme="minorHAnsi"/>
        </w:rPr>
        <w:t xml:space="preserve">of Study Subjects, or </w:t>
      </w:r>
      <w:r w:rsidR="002737BF">
        <w:rPr>
          <w:rFonts w:ascii="Calibri" w:hAnsi="Calibri" w:cstheme="minorHAnsi"/>
        </w:rPr>
        <w:t xml:space="preserve">if the IRB otherwise disapproves the Study. </w:t>
      </w:r>
      <w:r w:rsidR="002737BF" w:rsidRPr="002737BF">
        <w:rPr>
          <w:rFonts w:ascii="Calibri" w:hAnsi="Calibri" w:cstheme="minorHAnsi"/>
        </w:rPr>
        <w:t xml:space="preserve">If the Study is terminated </w:t>
      </w:r>
      <w:r w:rsidR="002737BF">
        <w:rPr>
          <w:rFonts w:ascii="Calibri" w:hAnsi="Calibri" w:cstheme="minorHAnsi"/>
        </w:rPr>
        <w:t xml:space="preserve">under this section, </w:t>
      </w:r>
      <w:r w:rsidR="002737BF" w:rsidRPr="002737BF">
        <w:rPr>
          <w:rFonts w:ascii="Calibri" w:hAnsi="Calibri" w:cstheme="minorHAnsi"/>
        </w:rPr>
        <w:t>Sponsor will pay for all reasonable and necessary costs required to bring the Study to a medically safe closure.</w:t>
      </w:r>
    </w:p>
    <w:p w14:paraId="5106EA40" w14:textId="77777777" w:rsidR="00B465D1" w:rsidRDefault="00B465D1" w:rsidP="007011EC">
      <w:pPr>
        <w:pStyle w:val="ListParagraph"/>
        <w:widowControl w:val="0"/>
        <w:tabs>
          <w:tab w:val="left" w:pos="360"/>
          <w:tab w:val="left" w:pos="1080"/>
          <w:tab w:val="left" w:pos="7650"/>
        </w:tabs>
        <w:ind w:left="2160"/>
        <w:jc w:val="both"/>
        <w:rPr>
          <w:rFonts w:ascii="Calibri" w:hAnsi="Calibri" w:cstheme="minorHAnsi"/>
        </w:rPr>
      </w:pPr>
    </w:p>
    <w:p w14:paraId="0F01DC1E" w14:textId="77777777" w:rsidR="00D9141C" w:rsidRPr="00F140F7" w:rsidRDefault="00D9141C" w:rsidP="00D9141C">
      <w:pPr>
        <w:widowControl w:val="0"/>
        <w:numPr>
          <w:ilvl w:val="2"/>
          <w:numId w:val="43"/>
        </w:numPr>
        <w:tabs>
          <w:tab w:val="left" w:pos="-1440"/>
        </w:tabs>
        <w:spacing w:after="0" w:line="240" w:lineRule="auto"/>
        <w:jc w:val="both"/>
        <w:rPr>
          <w:rFonts w:ascii="Calibri" w:hAnsi="Calibri" w:cstheme="minorHAnsi"/>
          <w:sz w:val="24"/>
          <w:szCs w:val="24"/>
        </w:rPr>
      </w:pPr>
      <w:r w:rsidRPr="007011EC">
        <w:rPr>
          <w:rFonts w:ascii="Calibri" w:hAnsi="Calibri" w:cstheme="minorHAnsi"/>
          <w:sz w:val="24"/>
          <w:szCs w:val="24"/>
        </w:rPr>
        <w:t>by either Party immediately if</w:t>
      </w:r>
      <w:r w:rsidRPr="007F2536">
        <w:rPr>
          <w:rFonts w:ascii="Calibri" w:hAnsi="Calibri" w:cstheme="minorHAnsi"/>
          <w:sz w:val="24"/>
          <w:szCs w:val="24"/>
        </w:rPr>
        <w:t>, in that Party’s judgment or that of the Principal Investigator, the IRB, or the FDA, it is determined to be inappropriate, impractical, or inadvisable to continue the Study or the</w:t>
      </w:r>
      <w:r w:rsidRPr="00F140F7">
        <w:rPr>
          <w:rFonts w:ascii="Calibri" w:hAnsi="Calibri" w:cstheme="minorHAnsi"/>
          <w:sz w:val="24"/>
          <w:szCs w:val="24"/>
        </w:rPr>
        <w:t xml:space="preserve"> IRB </w:t>
      </w:r>
      <w:r>
        <w:rPr>
          <w:rFonts w:ascii="Calibri" w:hAnsi="Calibri" w:cstheme="minorHAnsi"/>
          <w:sz w:val="24"/>
          <w:szCs w:val="24"/>
        </w:rPr>
        <w:t>otherwise disapproves the Study.</w:t>
      </w:r>
    </w:p>
    <w:p w14:paraId="405C37A3" w14:textId="77777777" w:rsidR="00D9141C" w:rsidRDefault="00D9141C" w:rsidP="007011EC">
      <w:pPr>
        <w:pStyle w:val="ListParagraph"/>
        <w:widowControl w:val="0"/>
        <w:tabs>
          <w:tab w:val="left" w:pos="360"/>
          <w:tab w:val="left" w:pos="1080"/>
          <w:tab w:val="left" w:pos="7650"/>
        </w:tabs>
        <w:ind w:left="2160"/>
        <w:jc w:val="both"/>
        <w:rPr>
          <w:rFonts w:ascii="Calibri" w:hAnsi="Calibri" w:cstheme="minorHAnsi"/>
        </w:rPr>
      </w:pPr>
    </w:p>
    <w:p w14:paraId="0EAFCD7D" w14:textId="4D0B2A22" w:rsidR="00765188" w:rsidRPr="007F2536" w:rsidRDefault="00765188" w:rsidP="007011EC">
      <w:pPr>
        <w:pStyle w:val="ListParagraph"/>
        <w:widowControl w:val="0"/>
        <w:numPr>
          <w:ilvl w:val="2"/>
          <w:numId w:val="43"/>
        </w:numPr>
        <w:tabs>
          <w:tab w:val="left" w:pos="360"/>
          <w:tab w:val="left" w:pos="1080"/>
          <w:tab w:val="left" w:pos="7650"/>
        </w:tabs>
        <w:jc w:val="both"/>
        <w:rPr>
          <w:rFonts w:ascii="Calibri" w:hAnsi="Calibri" w:cstheme="minorHAnsi"/>
        </w:rPr>
      </w:pPr>
      <w:r w:rsidRPr="00421D4B">
        <w:rPr>
          <w:rFonts w:ascii="Calibri" w:hAnsi="Calibri" w:cstheme="minorHAnsi"/>
        </w:rPr>
        <w:t>by either</w:t>
      </w:r>
      <w:r>
        <w:rPr>
          <w:rFonts w:ascii="Calibri" w:hAnsi="Calibri" w:cstheme="minorHAnsi"/>
        </w:rPr>
        <w:t xml:space="preserve"> Party </w:t>
      </w:r>
      <w:r w:rsidRPr="008271CA">
        <w:rPr>
          <w:rFonts w:ascii="Calibri" w:hAnsi="Calibri" w:cstheme="minorHAnsi"/>
        </w:rPr>
        <w:t xml:space="preserve">for a material breach by the other Party, which breach is not cured within thirty (30) days following receipt of written notice thereof; provided that immediate action in deviation from the Protocol taken to prevent injury </w:t>
      </w:r>
      <w:r>
        <w:rPr>
          <w:rFonts w:ascii="Calibri" w:hAnsi="Calibri" w:cstheme="minorHAnsi"/>
        </w:rPr>
        <w:t>that is</w:t>
      </w:r>
      <w:r w:rsidRPr="007011EC">
        <w:rPr>
          <w:rFonts w:ascii="Calibri" w:hAnsi="Calibri" w:cstheme="minorHAnsi"/>
        </w:rPr>
        <w:t xml:space="preserve"> a direct result of a Study Subject’s participation in the Study will not be considered a ma</w:t>
      </w:r>
      <w:r w:rsidRPr="007F2536">
        <w:rPr>
          <w:rFonts w:ascii="Calibri" w:hAnsi="Calibri" w:cstheme="minorHAnsi"/>
        </w:rPr>
        <w:t>terial breach of this Agreement.</w:t>
      </w:r>
    </w:p>
    <w:p w14:paraId="0E5C4A3C" w14:textId="77777777" w:rsidR="00765188" w:rsidRPr="007011EC" w:rsidRDefault="00765188" w:rsidP="007011EC">
      <w:pPr>
        <w:pStyle w:val="ListParagraph"/>
        <w:rPr>
          <w:rFonts w:ascii="Calibri" w:hAnsi="Calibri" w:cstheme="minorHAnsi"/>
        </w:rPr>
      </w:pPr>
    </w:p>
    <w:p w14:paraId="5F39A3FB" w14:textId="5953D421" w:rsidR="00135911" w:rsidRPr="007011EC" w:rsidRDefault="00D9141C" w:rsidP="007011EC">
      <w:pPr>
        <w:pStyle w:val="ListParagraph"/>
        <w:widowControl w:val="0"/>
        <w:numPr>
          <w:ilvl w:val="2"/>
          <w:numId w:val="43"/>
        </w:numPr>
        <w:tabs>
          <w:tab w:val="left" w:pos="360"/>
          <w:tab w:val="left" w:pos="1080"/>
          <w:tab w:val="left" w:pos="7650"/>
        </w:tabs>
        <w:jc w:val="both"/>
        <w:rPr>
          <w:rFonts w:ascii="Calibri" w:hAnsi="Calibri" w:cstheme="minorHAnsi"/>
        </w:rPr>
      </w:pPr>
      <w:r>
        <w:rPr>
          <w:rFonts w:ascii="Calibri" w:hAnsi="Calibri" w:cstheme="minorHAnsi"/>
        </w:rPr>
        <w:t xml:space="preserve">by either Party </w:t>
      </w:r>
      <w:r w:rsidR="00B465D1" w:rsidRPr="00D11309">
        <w:rPr>
          <w:rFonts w:ascii="Calibri" w:hAnsi="Calibri" w:cstheme="minorHAnsi"/>
        </w:rPr>
        <w:t>upon thirty (30) days</w:t>
      </w:r>
      <w:r w:rsidR="009060B0">
        <w:rPr>
          <w:rFonts w:ascii="Calibri" w:hAnsi="Calibri" w:cstheme="minorHAnsi"/>
        </w:rPr>
        <w:t>’</w:t>
      </w:r>
      <w:r w:rsidR="00B465D1" w:rsidRPr="00D11309">
        <w:rPr>
          <w:rFonts w:ascii="Calibri" w:hAnsi="Calibri" w:cstheme="minorHAnsi"/>
        </w:rPr>
        <w:t xml:space="preserve"> written notice</w:t>
      </w:r>
      <w:r>
        <w:rPr>
          <w:rFonts w:ascii="Calibri" w:hAnsi="Calibri" w:cstheme="minorHAnsi"/>
        </w:rPr>
        <w:t>.</w:t>
      </w:r>
    </w:p>
    <w:p w14:paraId="5EEDA968" w14:textId="77777777" w:rsidR="00135911" w:rsidRPr="007011EC" w:rsidRDefault="00135911" w:rsidP="007011EC">
      <w:pPr>
        <w:pStyle w:val="ListParagraph"/>
        <w:widowControl w:val="0"/>
        <w:tabs>
          <w:tab w:val="left" w:pos="360"/>
          <w:tab w:val="left" w:pos="1080"/>
          <w:tab w:val="left" w:pos="7650"/>
        </w:tabs>
        <w:ind w:left="2160"/>
        <w:jc w:val="both"/>
        <w:rPr>
          <w:rFonts w:ascii="Calibri" w:hAnsi="Calibri" w:cstheme="minorHAnsi"/>
        </w:rPr>
      </w:pPr>
    </w:p>
    <w:p w14:paraId="59F01226" w14:textId="1FACD8DA" w:rsidR="00135911" w:rsidRDefault="00D9141C" w:rsidP="007011EC">
      <w:pPr>
        <w:pStyle w:val="ListParagraph"/>
        <w:widowControl w:val="0"/>
        <w:numPr>
          <w:ilvl w:val="2"/>
          <w:numId w:val="43"/>
        </w:numPr>
        <w:tabs>
          <w:tab w:val="left" w:pos="360"/>
          <w:tab w:val="left" w:pos="1080"/>
          <w:tab w:val="left" w:pos="7650"/>
        </w:tabs>
        <w:jc w:val="both"/>
        <w:rPr>
          <w:rFonts w:ascii="Calibri" w:hAnsi="Calibri" w:cstheme="minorHAnsi"/>
        </w:rPr>
      </w:pPr>
      <w:r>
        <w:rPr>
          <w:rFonts w:ascii="Calibri" w:hAnsi="Calibri" w:cstheme="minorHAnsi"/>
        </w:rPr>
        <w:t xml:space="preserve">by Institution </w:t>
      </w:r>
      <w:r w:rsidR="009C00D1" w:rsidRPr="007011EC">
        <w:rPr>
          <w:rFonts w:ascii="Calibri" w:hAnsi="Calibri" w:cstheme="minorHAnsi"/>
        </w:rPr>
        <w:t>upon sixty (60) days</w:t>
      </w:r>
      <w:r w:rsidR="009060B0">
        <w:rPr>
          <w:rFonts w:ascii="Calibri" w:hAnsi="Calibri" w:cstheme="minorHAnsi"/>
        </w:rPr>
        <w:t>’</w:t>
      </w:r>
      <w:r w:rsidR="009C00D1" w:rsidRPr="007011EC">
        <w:rPr>
          <w:rFonts w:ascii="Calibri" w:hAnsi="Calibri" w:cstheme="minorHAnsi"/>
        </w:rPr>
        <w:t xml:space="preserve"> written notice</w:t>
      </w:r>
      <w:r>
        <w:rPr>
          <w:rFonts w:ascii="Calibri" w:hAnsi="Calibri" w:cstheme="minorHAnsi"/>
        </w:rPr>
        <w:t xml:space="preserve"> </w:t>
      </w:r>
      <w:r w:rsidR="009C00D1" w:rsidRPr="007011EC">
        <w:rPr>
          <w:rFonts w:ascii="Calibri" w:hAnsi="Calibri" w:cstheme="minorHAnsi"/>
        </w:rPr>
        <w:t xml:space="preserve">if circumstances beyond </w:t>
      </w:r>
      <w:r w:rsidR="00135911">
        <w:rPr>
          <w:rFonts w:ascii="Calibri" w:hAnsi="Calibri" w:cstheme="minorHAnsi"/>
        </w:rPr>
        <w:t>its</w:t>
      </w:r>
      <w:r w:rsidR="009C00D1" w:rsidRPr="007011EC">
        <w:rPr>
          <w:rFonts w:ascii="Calibri" w:hAnsi="Calibri" w:cstheme="minorHAnsi"/>
        </w:rPr>
        <w:t xml:space="preserve"> control preclude continuation of the Study. </w:t>
      </w:r>
    </w:p>
    <w:p w14:paraId="49D12C30" w14:textId="77777777" w:rsidR="00135911" w:rsidRPr="008271CA" w:rsidRDefault="00135911" w:rsidP="007011EC">
      <w:pPr>
        <w:pStyle w:val="ListParagraph"/>
        <w:widowControl w:val="0"/>
        <w:tabs>
          <w:tab w:val="left" w:pos="360"/>
          <w:tab w:val="left" w:pos="1080"/>
          <w:tab w:val="left" w:pos="7650"/>
        </w:tabs>
        <w:ind w:left="2160"/>
        <w:jc w:val="both"/>
        <w:rPr>
          <w:rFonts w:ascii="Calibri" w:hAnsi="Calibri" w:cstheme="minorHAnsi"/>
        </w:rPr>
      </w:pPr>
      <w:bookmarkStart w:id="15" w:name="DV_M111"/>
      <w:bookmarkEnd w:id="15"/>
    </w:p>
    <w:p w14:paraId="28C85B18" w14:textId="1B43FB5F" w:rsidR="009C00D1" w:rsidRDefault="00D9141C" w:rsidP="008271CA">
      <w:pPr>
        <w:widowControl w:val="0"/>
        <w:numPr>
          <w:ilvl w:val="2"/>
          <w:numId w:val="43"/>
        </w:numPr>
        <w:tabs>
          <w:tab w:val="left" w:pos="-1440"/>
        </w:tabs>
        <w:spacing w:after="0" w:line="240" w:lineRule="auto"/>
        <w:jc w:val="both"/>
        <w:rPr>
          <w:rFonts w:ascii="Calibri" w:hAnsi="Calibri" w:cstheme="minorHAnsi"/>
          <w:sz w:val="24"/>
          <w:szCs w:val="24"/>
        </w:rPr>
      </w:pPr>
      <w:r w:rsidRPr="007B2131">
        <w:rPr>
          <w:rFonts w:ascii="Calibri" w:hAnsi="Calibri" w:cstheme="minorHAnsi"/>
          <w:sz w:val="24"/>
          <w:szCs w:val="24"/>
        </w:rPr>
        <w:t xml:space="preserve">upon thirty (30) days’ written notice </w:t>
      </w:r>
      <w:r w:rsidR="009C00D1" w:rsidRPr="007B2131">
        <w:rPr>
          <w:rFonts w:ascii="Calibri" w:hAnsi="Calibri" w:cstheme="minorHAnsi"/>
          <w:sz w:val="24"/>
          <w:szCs w:val="24"/>
        </w:rPr>
        <w:t xml:space="preserve">if </w:t>
      </w:r>
      <w:r w:rsidRPr="007B2131">
        <w:rPr>
          <w:rFonts w:ascii="Calibri" w:hAnsi="Calibri" w:cstheme="minorHAnsi"/>
          <w:sz w:val="24"/>
          <w:szCs w:val="24"/>
        </w:rPr>
        <w:t>the</w:t>
      </w:r>
      <w:r w:rsidR="00850B49" w:rsidRPr="007B2131">
        <w:rPr>
          <w:rFonts w:ascii="Calibri" w:hAnsi="Calibri" w:cstheme="minorHAnsi"/>
          <w:sz w:val="24"/>
          <w:szCs w:val="24"/>
        </w:rPr>
        <w:t xml:space="preserve"> </w:t>
      </w:r>
      <w:r w:rsidR="009C00D1" w:rsidRPr="007B2131">
        <w:rPr>
          <w:rFonts w:ascii="Calibri" w:hAnsi="Calibri" w:cstheme="minorHAnsi"/>
          <w:sz w:val="24"/>
          <w:szCs w:val="24"/>
        </w:rPr>
        <w:t xml:space="preserve">Principal Investigator becomes unavailable to direct the </w:t>
      </w:r>
      <w:r w:rsidRPr="007B2131">
        <w:rPr>
          <w:rFonts w:ascii="Calibri" w:hAnsi="Calibri" w:cstheme="minorHAnsi"/>
          <w:sz w:val="24"/>
          <w:szCs w:val="24"/>
        </w:rPr>
        <w:t>conduct</w:t>
      </w:r>
      <w:r>
        <w:rPr>
          <w:rFonts w:ascii="Calibri" w:hAnsi="Calibri" w:cstheme="minorHAnsi"/>
          <w:sz w:val="24"/>
          <w:szCs w:val="24"/>
        </w:rPr>
        <w:t xml:space="preserve"> of the Study </w:t>
      </w:r>
      <w:r w:rsidR="009C00D1" w:rsidRPr="007011EC">
        <w:rPr>
          <w:rFonts w:ascii="Calibri" w:hAnsi="Calibri" w:cstheme="minorHAnsi"/>
          <w:sz w:val="24"/>
          <w:szCs w:val="24"/>
        </w:rPr>
        <w:t>and the Parties after a good faith effort are unable to identify a mutually acceptable successor</w:t>
      </w:r>
      <w:r w:rsidR="00865E20" w:rsidRPr="007011EC">
        <w:rPr>
          <w:rFonts w:ascii="Calibri" w:hAnsi="Calibri" w:cstheme="minorHAnsi"/>
          <w:sz w:val="24"/>
          <w:szCs w:val="24"/>
        </w:rPr>
        <w:t xml:space="preserve">. Failure of Institution to find a replacement Principal Investigator after diligent efforts </w:t>
      </w:r>
      <w:r w:rsidR="00847B4F" w:rsidRPr="007011EC">
        <w:rPr>
          <w:rFonts w:ascii="Calibri" w:hAnsi="Calibri" w:cstheme="minorHAnsi"/>
          <w:sz w:val="24"/>
          <w:szCs w:val="24"/>
        </w:rPr>
        <w:t>will</w:t>
      </w:r>
      <w:r w:rsidR="00865E20" w:rsidRPr="007011EC">
        <w:rPr>
          <w:rFonts w:ascii="Calibri" w:hAnsi="Calibri" w:cstheme="minorHAnsi"/>
          <w:sz w:val="24"/>
          <w:szCs w:val="24"/>
        </w:rPr>
        <w:t xml:space="preserve"> not be considered a breach of this Agreement</w:t>
      </w:r>
      <w:r>
        <w:rPr>
          <w:rFonts w:ascii="Calibri" w:hAnsi="Calibri" w:cstheme="minorHAnsi"/>
          <w:sz w:val="24"/>
          <w:szCs w:val="24"/>
        </w:rPr>
        <w:t>.</w:t>
      </w:r>
      <w:r w:rsidR="00865E20" w:rsidRPr="007011EC">
        <w:rPr>
          <w:rFonts w:ascii="Calibri" w:hAnsi="Calibri" w:cstheme="minorHAnsi"/>
          <w:sz w:val="24"/>
          <w:szCs w:val="24"/>
        </w:rPr>
        <w:t xml:space="preserve"> </w:t>
      </w:r>
      <w:r w:rsidR="009C00D1" w:rsidRPr="007011EC">
        <w:rPr>
          <w:rFonts w:ascii="Calibri" w:hAnsi="Calibri" w:cstheme="minorHAnsi"/>
          <w:sz w:val="24"/>
          <w:szCs w:val="24"/>
        </w:rPr>
        <w:t xml:space="preserve"> </w:t>
      </w:r>
    </w:p>
    <w:p w14:paraId="03F8E867" w14:textId="77777777" w:rsidR="00D9141C" w:rsidRPr="007011EC" w:rsidRDefault="00D9141C" w:rsidP="007011EC">
      <w:pPr>
        <w:widowControl w:val="0"/>
        <w:tabs>
          <w:tab w:val="left" w:pos="-1440"/>
        </w:tabs>
        <w:spacing w:after="0" w:line="240" w:lineRule="auto"/>
        <w:ind w:left="2160"/>
        <w:jc w:val="both"/>
        <w:rPr>
          <w:rFonts w:ascii="Calibri" w:hAnsi="Calibri" w:cstheme="minorHAnsi"/>
          <w:sz w:val="24"/>
          <w:szCs w:val="24"/>
        </w:rPr>
      </w:pPr>
    </w:p>
    <w:p w14:paraId="09B541CB" w14:textId="1130ADA3" w:rsidR="00D9141C" w:rsidRDefault="00135911" w:rsidP="007011EC">
      <w:pPr>
        <w:widowControl w:val="0"/>
        <w:numPr>
          <w:ilvl w:val="2"/>
          <w:numId w:val="43"/>
        </w:numPr>
        <w:tabs>
          <w:tab w:val="left" w:pos="-1440"/>
        </w:tabs>
        <w:spacing w:after="0" w:line="240" w:lineRule="auto"/>
        <w:jc w:val="both"/>
        <w:rPr>
          <w:rFonts w:ascii="Calibri" w:hAnsi="Calibri" w:cstheme="minorHAnsi"/>
          <w:sz w:val="24"/>
          <w:szCs w:val="24"/>
        </w:rPr>
      </w:pPr>
      <w:r>
        <w:rPr>
          <w:rFonts w:ascii="Calibri" w:hAnsi="Calibri" w:cstheme="minorHAnsi"/>
          <w:sz w:val="24"/>
          <w:szCs w:val="24"/>
        </w:rPr>
        <w:t>u</w:t>
      </w:r>
      <w:r w:rsidR="009C00D1" w:rsidRPr="007011EC">
        <w:rPr>
          <w:rFonts w:ascii="Calibri" w:hAnsi="Calibri" w:cstheme="minorHAnsi"/>
          <w:sz w:val="24"/>
          <w:szCs w:val="24"/>
        </w:rPr>
        <w:t xml:space="preserve">pon thirty (30) days’ written notice to the other Party if amendments made to the Protocol substantially change or alter the original conduct of the Study approved and agreed to by the </w:t>
      </w:r>
      <w:r w:rsidR="000C5400" w:rsidRPr="007011EC">
        <w:rPr>
          <w:rFonts w:ascii="Calibri" w:hAnsi="Calibri" w:cstheme="minorHAnsi"/>
          <w:sz w:val="24"/>
          <w:szCs w:val="24"/>
        </w:rPr>
        <w:t>Parties</w:t>
      </w:r>
      <w:r w:rsidR="009C00D1" w:rsidRPr="007011EC">
        <w:rPr>
          <w:rFonts w:ascii="Calibri" w:hAnsi="Calibri" w:cstheme="minorHAnsi"/>
          <w:sz w:val="24"/>
          <w:szCs w:val="24"/>
        </w:rPr>
        <w:t>, or which make it no longer feasible for Institution to continue to perform the Study</w:t>
      </w:r>
      <w:r w:rsidR="00D9141C">
        <w:rPr>
          <w:rFonts w:ascii="Calibri" w:hAnsi="Calibri" w:cstheme="minorHAnsi"/>
          <w:sz w:val="24"/>
          <w:szCs w:val="24"/>
        </w:rPr>
        <w:t>.</w:t>
      </w:r>
    </w:p>
    <w:p w14:paraId="3A01AE77" w14:textId="77777777" w:rsidR="00D9141C" w:rsidRDefault="00D9141C" w:rsidP="007011EC">
      <w:pPr>
        <w:pStyle w:val="ListParagraph"/>
        <w:rPr>
          <w:rFonts w:ascii="Calibri" w:hAnsi="Calibri" w:cstheme="minorHAnsi"/>
        </w:rPr>
      </w:pPr>
    </w:p>
    <w:p w14:paraId="73FBE4F1" w14:textId="0FA2FB45" w:rsidR="00D9141C" w:rsidRDefault="00D9141C" w:rsidP="007011EC">
      <w:pPr>
        <w:widowControl w:val="0"/>
        <w:numPr>
          <w:ilvl w:val="2"/>
          <w:numId w:val="43"/>
        </w:numPr>
        <w:tabs>
          <w:tab w:val="left" w:pos="-1440"/>
        </w:tabs>
        <w:spacing w:after="0" w:line="240" w:lineRule="auto"/>
        <w:jc w:val="both"/>
        <w:rPr>
          <w:rFonts w:ascii="Calibri" w:hAnsi="Calibri" w:cstheme="minorHAnsi"/>
          <w:sz w:val="24"/>
          <w:szCs w:val="24"/>
        </w:rPr>
      </w:pPr>
      <w:r w:rsidRPr="004B68CB">
        <w:rPr>
          <w:rFonts w:ascii="Calibri" w:hAnsi="Calibri" w:cstheme="minorHAnsi"/>
          <w:sz w:val="24"/>
          <w:szCs w:val="24"/>
        </w:rPr>
        <w:t>upon fifteen (15) days’ written notice</w:t>
      </w:r>
      <w:r>
        <w:rPr>
          <w:rFonts w:ascii="Calibri" w:hAnsi="Calibri" w:cstheme="minorHAnsi"/>
          <w:sz w:val="24"/>
          <w:szCs w:val="24"/>
        </w:rPr>
        <w:t xml:space="preserve"> if</w:t>
      </w:r>
      <w:r w:rsidRPr="004B68CB">
        <w:rPr>
          <w:rFonts w:ascii="Calibri" w:hAnsi="Calibri" w:cstheme="minorHAnsi"/>
          <w:sz w:val="24"/>
          <w:szCs w:val="24"/>
        </w:rPr>
        <w:t xml:space="preserve"> after diligent efforts Institution is unable to reach the enrollment goal at </w:t>
      </w:r>
      <w:r w:rsidR="007B2131">
        <w:rPr>
          <w:rFonts w:ascii="Calibri" w:hAnsi="Calibri" w:cstheme="minorHAnsi"/>
          <w:sz w:val="24"/>
          <w:szCs w:val="24"/>
        </w:rPr>
        <w:t xml:space="preserve">the </w:t>
      </w:r>
      <w:r w:rsidRPr="004B68CB">
        <w:rPr>
          <w:rFonts w:ascii="Calibri" w:hAnsi="Calibri" w:cstheme="minorHAnsi"/>
          <w:sz w:val="24"/>
          <w:szCs w:val="24"/>
        </w:rPr>
        <w:t>Institution. Failure of Institution to reach an enrollment goal after diligent efforts will not be considered a breach of this Agreement</w:t>
      </w:r>
    </w:p>
    <w:p w14:paraId="27B60A70" w14:textId="77777777" w:rsidR="00D9141C" w:rsidRDefault="00D9141C" w:rsidP="007011EC">
      <w:pPr>
        <w:pStyle w:val="ListParagraph"/>
        <w:rPr>
          <w:rFonts w:ascii="Calibri" w:hAnsi="Calibri" w:cstheme="minorHAnsi"/>
        </w:rPr>
      </w:pPr>
    </w:p>
    <w:p w14:paraId="4EE2FB81" w14:textId="05F208E0" w:rsidR="00D9141C" w:rsidRDefault="00D9141C" w:rsidP="007011EC">
      <w:pPr>
        <w:widowControl w:val="0"/>
        <w:numPr>
          <w:ilvl w:val="2"/>
          <w:numId w:val="43"/>
        </w:numPr>
        <w:tabs>
          <w:tab w:val="left" w:pos="-1440"/>
        </w:tabs>
        <w:spacing w:after="0" w:line="240" w:lineRule="auto"/>
        <w:jc w:val="both"/>
        <w:rPr>
          <w:rFonts w:ascii="Calibri" w:hAnsi="Calibri" w:cstheme="minorHAnsi"/>
          <w:sz w:val="24"/>
          <w:szCs w:val="24"/>
        </w:rPr>
      </w:pPr>
      <w:r>
        <w:rPr>
          <w:rFonts w:ascii="Calibri" w:hAnsi="Calibri" w:cstheme="minorHAnsi"/>
          <w:sz w:val="24"/>
          <w:szCs w:val="24"/>
        </w:rPr>
        <w:t xml:space="preserve">upon </w:t>
      </w:r>
      <w:r w:rsidRPr="004B68CB">
        <w:rPr>
          <w:rFonts w:ascii="Calibri" w:hAnsi="Calibri" w:cstheme="minorHAnsi"/>
          <w:sz w:val="24"/>
          <w:szCs w:val="24"/>
        </w:rPr>
        <w:t xml:space="preserve">fifteen (15) days’ written notice if </w:t>
      </w:r>
      <w:r>
        <w:rPr>
          <w:rFonts w:ascii="Calibri" w:hAnsi="Calibri" w:cstheme="minorHAnsi"/>
          <w:sz w:val="24"/>
          <w:szCs w:val="24"/>
        </w:rPr>
        <w:t>either</w:t>
      </w:r>
      <w:r w:rsidRPr="004B68CB">
        <w:rPr>
          <w:rFonts w:ascii="Calibri" w:hAnsi="Calibri" w:cstheme="minorHAnsi"/>
          <w:sz w:val="24"/>
          <w:szCs w:val="24"/>
        </w:rPr>
        <w:t xml:space="preserve"> Party becomes insolvent, is dissolved</w:t>
      </w:r>
      <w:r>
        <w:rPr>
          <w:rFonts w:ascii="Calibri" w:hAnsi="Calibri" w:cstheme="minorHAnsi"/>
          <w:sz w:val="24"/>
          <w:szCs w:val="24"/>
        </w:rPr>
        <w:t>,</w:t>
      </w:r>
      <w:r w:rsidRPr="004B68CB">
        <w:rPr>
          <w:rFonts w:ascii="Calibri" w:hAnsi="Calibri" w:cstheme="minorHAnsi"/>
          <w:sz w:val="24"/>
          <w:szCs w:val="24"/>
        </w:rPr>
        <w:t xml:space="preserve"> or liquidated</w:t>
      </w:r>
      <w:r>
        <w:rPr>
          <w:rFonts w:ascii="Calibri" w:hAnsi="Calibri" w:cstheme="minorHAnsi"/>
          <w:sz w:val="24"/>
          <w:szCs w:val="24"/>
        </w:rPr>
        <w:t>,</w:t>
      </w:r>
      <w:r w:rsidRPr="004B68CB">
        <w:rPr>
          <w:rFonts w:ascii="Calibri" w:hAnsi="Calibri" w:cstheme="minorHAnsi"/>
          <w:sz w:val="24"/>
          <w:szCs w:val="24"/>
        </w:rPr>
        <w:t xml:space="preserve"> makes a general assignment for the benefit of its creditors</w:t>
      </w:r>
      <w:r>
        <w:rPr>
          <w:rFonts w:ascii="Calibri" w:hAnsi="Calibri" w:cstheme="minorHAnsi"/>
          <w:sz w:val="24"/>
          <w:szCs w:val="24"/>
        </w:rPr>
        <w:t xml:space="preserve">, </w:t>
      </w:r>
      <w:r w:rsidRPr="004B68CB">
        <w:rPr>
          <w:rFonts w:ascii="Calibri" w:hAnsi="Calibri" w:cstheme="minorHAnsi"/>
          <w:sz w:val="24"/>
          <w:szCs w:val="24"/>
        </w:rPr>
        <w:t>files or has filed against it a petition in bankruptcy</w:t>
      </w:r>
      <w:r>
        <w:rPr>
          <w:rFonts w:ascii="Calibri" w:hAnsi="Calibri" w:cstheme="minorHAnsi"/>
          <w:sz w:val="24"/>
          <w:szCs w:val="24"/>
        </w:rPr>
        <w:t>,</w:t>
      </w:r>
      <w:r w:rsidRPr="004B68CB">
        <w:rPr>
          <w:rFonts w:ascii="Calibri" w:hAnsi="Calibri" w:cstheme="minorHAnsi"/>
          <w:sz w:val="24"/>
          <w:szCs w:val="24"/>
        </w:rPr>
        <w:t xml:space="preserve"> or has a receiver appointed for it or a substantial part of its assets.</w:t>
      </w:r>
    </w:p>
    <w:p w14:paraId="311C8E79" w14:textId="77777777" w:rsidR="00070765" w:rsidRPr="007011EC" w:rsidRDefault="00070765" w:rsidP="007011EC">
      <w:pPr>
        <w:widowControl w:val="0"/>
        <w:tabs>
          <w:tab w:val="left" w:pos="360"/>
          <w:tab w:val="left" w:pos="1080"/>
          <w:tab w:val="left" w:pos="7650"/>
        </w:tabs>
        <w:spacing w:after="0" w:line="240" w:lineRule="auto"/>
        <w:jc w:val="both"/>
        <w:rPr>
          <w:rFonts w:ascii="Calibri" w:hAnsi="Calibri" w:cstheme="minorHAnsi"/>
          <w:sz w:val="24"/>
          <w:szCs w:val="24"/>
        </w:rPr>
      </w:pPr>
    </w:p>
    <w:p w14:paraId="3A995543" w14:textId="015700F6" w:rsidR="00070765" w:rsidRPr="007011EC" w:rsidRDefault="009D77F1" w:rsidP="007011EC">
      <w:pPr>
        <w:pStyle w:val="ListParagraph"/>
        <w:widowControl w:val="0"/>
        <w:numPr>
          <w:ilvl w:val="0"/>
          <w:numId w:val="43"/>
        </w:numPr>
        <w:tabs>
          <w:tab w:val="left" w:pos="360"/>
          <w:tab w:val="left" w:pos="1080"/>
          <w:tab w:val="left" w:pos="7650"/>
        </w:tabs>
        <w:jc w:val="both"/>
        <w:rPr>
          <w:rFonts w:ascii="Calibri" w:hAnsi="Calibri" w:cstheme="minorHAnsi"/>
          <w:b/>
        </w:rPr>
      </w:pPr>
      <w:r w:rsidRPr="007011EC">
        <w:rPr>
          <w:rFonts w:ascii="Calibri" w:hAnsi="Calibri" w:cstheme="minorHAnsi"/>
          <w:b/>
          <w:u w:val="single"/>
        </w:rPr>
        <w:t xml:space="preserve">Return of </w:t>
      </w:r>
      <w:r w:rsidR="009C00D1" w:rsidRPr="007011EC">
        <w:rPr>
          <w:rFonts w:ascii="Calibri" w:hAnsi="Calibri" w:cstheme="minorHAnsi"/>
          <w:b/>
          <w:u w:val="single"/>
        </w:rPr>
        <w:t>Study Drug and Materials</w:t>
      </w:r>
    </w:p>
    <w:p w14:paraId="7F2DEC8E" w14:textId="77777777" w:rsidR="00CA1F93" w:rsidRDefault="009D77F1" w:rsidP="007011EC">
      <w:pPr>
        <w:pStyle w:val="ListParagraph"/>
        <w:widowControl w:val="0"/>
        <w:tabs>
          <w:tab w:val="left" w:pos="360"/>
          <w:tab w:val="left" w:pos="1080"/>
          <w:tab w:val="left" w:pos="7650"/>
        </w:tabs>
        <w:jc w:val="both"/>
        <w:rPr>
          <w:rFonts w:ascii="Calibri" w:hAnsi="Calibri" w:cstheme="minorHAnsi"/>
        </w:rPr>
      </w:pPr>
      <w:r w:rsidRPr="007011EC">
        <w:rPr>
          <w:rFonts w:ascii="Calibri" w:hAnsi="Calibri" w:cstheme="minorHAnsi"/>
        </w:rPr>
        <w:t xml:space="preserve">Upon termination of this Agreement, Institution will return to Sponsor at Sponsor’s expense, all non-disposable and unused disposable </w:t>
      </w:r>
      <w:r w:rsidR="009C00D1" w:rsidRPr="007011EC">
        <w:rPr>
          <w:rFonts w:ascii="Calibri" w:hAnsi="Calibri" w:cstheme="minorHAnsi"/>
        </w:rPr>
        <w:t>Study Drug</w:t>
      </w:r>
      <w:r w:rsidR="009060B0">
        <w:rPr>
          <w:rFonts w:ascii="Calibri" w:hAnsi="Calibri" w:cstheme="minorHAnsi"/>
        </w:rPr>
        <w:t xml:space="preserve">, </w:t>
      </w:r>
      <w:r w:rsidR="00850B49" w:rsidRPr="007011EC">
        <w:rPr>
          <w:rFonts w:ascii="Calibri" w:hAnsi="Calibri" w:cstheme="minorHAnsi"/>
        </w:rPr>
        <w:t>Study Device,</w:t>
      </w:r>
      <w:r w:rsidRPr="007011EC">
        <w:rPr>
          <w:rFonts w:ascii="Calibri" w:hAnsi="Calibri" w:cstheme="minorHAnsi"/>
        </w:rPr>
        <w:t xml:space="preserve"> and </w:t>
      </w:r>
      <w:r w:rsidR="005923C6" w:rsidRPr="007011EC">
        <w:rPr>
          <w:rFonts w:ascii="Calibri" w:hAnsi="Calibri" w:cstheme="minorHAnsi"/>
        </w:rPr>
        <w:t xml:space="preserve">Study </w:t>
      </w:r>
      <w:r w:rsidR="009C00D1" w:rsidRPr="007011EC">
        <w:rPr>
          <w:rFonts w:ascii="Calibri" w:hAnsi="Calibri" w:cstheme="minorHAnsi"/>
        </w:rPr>
        <w:t>M</w:t>
      </w:r>
      <w:r w:rsidRPr="007011EC">
        <w:rPr>
          <w:rFonts w:ascii="Calibri" w:hAnsi="Calibri" w:cstheme="minorHAnsi"/>
        </w:rPr>
        <w:t xml:space="preserve">aterials, as well as all copies of manuals and other printed or reproduced </w:t>
      </w:r>
      <w:r w:rsidR="00027A52">
        <w:rPr>
          <w:rFonts w:ascii="Calibri" w:hAnsi="Calibri" w:cstheme="minorHAnsi"/>
        </w:rPr>
        <w:t>documents</w:t>
      </w:r>
      <w:r w:rsidRPr="007011EC">
        <w:rPr>
          <w:rFonts w:ascii="Calibri" w:hAnsi="Calibri" w:cstheme="minorHAnsi"/>
        </w:rPr>
        <w:t xml:space="preserve"> (</w:t>
      </w:r>
      <w:r w:rsidR="00027A52">
        <w:rPr>
          <w:rFonts w:ascii="Calibri" w:hAnsi="Calibri" w:cstheme="minorHAnsi"/>
        </w:rPr>
        <w:t>in</w:t>
      </w:r>
      <w:r w:rsidRPr="007011EC">
        <w:rPr>
          <w:rFonts w:ascii="Calibri" w:hAnsi="Calibri" w:cstheme="minorHAnsi"/>
        </w:rPr>
        <w:t>cluding information stored on machine-readable media) provided by Sponsor to Institution or Principal Investigator.</w:t>
      </w:r>
    </w:p>
    <w:p w14:paraId="4B6C5B43" w14:textId="100DDEED" w:rsidR="00917973" w:rsidRPr="007011EC" w:rsidRDefault="009D77F1" w:rsidP="007011EC">
      <w:pPr>
        <w:pStyle w:val="ListParagraph"/>
        <w:widowControl w:val="0"/>
        <w:tabs>
          <w:tab w:val="left" w:pos="360"/>
          <w:tab w:val="left" w:pos="1080"/>
          <w:tab w:val="left" w:pos="7650"/>
        </w:tabs>
        <w:jc w:val="both"/>
        <w:rPr>
          <w:rFonts w:ascii="Calibri" w:hAnsi="Calibri" w:cstheme="minorHAnsi"/>
        </w:rPr>
      </w:pPr>
      <w:r w:rsidRPr="007011EC">
        <w:rPr>
          <w:rFonts w:ascii="Calibri" w:hAnsi="Calibri" w:cstheme="minorHAnsi"/>
        </w:rPr>
        <w:t xml:space="preserve"> </w:t>
      </w:r>
    </w:p>
    <w:p w14:paraId="7B3B7AF8" w14:textId="216FEE0A" w:rsidR="00070765" w:rsidRPr="007011EC" w:rsidRDefault="009D77F1" w:rsidP="007011EC">
      <w:pPr>
        <w:pStyle w:val="ListParagraph"/>
        <w:widowControl w:val="0"/>
        <w:numPr>
          <w:ilvl w:val="0"/>
          <w:numId w:val="43"/>
        </w:numPr>
        <w:tabs>
          <w:tab w:val="left" w:pos="1080"/>
          <w:tab w:val="left" w:pos="7650"/>
        </w:tabs>
        <w:jc w:val="both"/>
        <w:rPr>
          <w:rFonts w:ascii="Calibri" w:hAnsi="Calibri" w:cstheme="minorHAnsi"/>
          <w:b/>
          <w:u w:val="single"/>
        </w:rPr>
      </w:pPr>
      <w:r w:rsidRPr="007011EC">
        <w:rPr>
          <w:rFonts w:ascii="Calibri" w:hAnsi="Calibri" w:cstheme="minorHAnsi"/>
          <w:b/>
          <w:u w:val="single"/>
        </w:rPr>
        <w:t>Survival</w:t>
      </w:r>
    </w:p>
    <w:p w14:paraId="7B576FE1" w14:textId="0D0567DC" w:rsidR="00756F97" w:rsidRPr="007011EC" w:rsidRDefault="009D77F1" w:rsidP="007011EC">
      <w:pPr>
        <w:pStyle w:val="ListParagraph"/>
        <w:widowControl w:val="0"/>
        <w:tabs>
          <w:tab w:val="left" w:pos="1080"/>
          <w:tab w:val="left" w:pos="7650"/>
        </w:tabs>
        <w:jc w:val="both"/>
        <w:rPr>
          <w:rFonts w:ascii="Calibri" w:hAnsi="Calibri" w:cstheme="minorHAnsi"/>
        </w:rPr>
      </w:pPr>
      <w:r w:rsidRPr="007011EC">
        <w:rPr>
          <w:rFonts w:ascii="Calibri" w:hAnsi="Calibri" w:cstheme="minorHAnsi"/>
        </w:rPr>
        <w:t xml:space="preserve">Termination of this Agreement by either </w:t>
      </w:r>
      <w:r w:rsidR="00216CE7" w:rsidRPr="007011EC">
        <w:rPr>
          <w:rFonts w:ascii="Calibri" w:hAnsi="Calibri" w:cstheme="minorHAnsi"/>
        </w:rPr>
        <w:t>P</w:t>
      </w:r>
      <w:r w:rsidRPr="007011EC">
        <w:rPr>
          <w:rFonts w:ascii="Calibri" w:hAnsi="Calibri" w:cstheme="minorHAnsi"/>
        </w:rPr>
        <w:t xml:space="preserve">arty </w:t>
      </w:r>
      <w:r w:rsidR="00847B4F" w:rsidRPr="007011EC">
        <w:rPr>
          <w:rFonts w:ascii="Calibri" w:hAnsi="Calibri" w:cstheme="minorHAnsi"/>
        </w:rPr>
        <w:t>will</w:t>
      </w:r>
      <w:r w:rsidRPr="007011EC">
        <w:rPr>
          <w:rFonts w:ascii="Calibri" w:hAnsi="Calibri" w:cstheme="minorHAnsi"/>
        </w:rPr>
        <w:t xml:space="preserve"> not affect the rights and obligations of the Parties accrued prior to the effective date of such termination. </w:t>
      </w:r>
      <w:r w:rsidR="00700361" w:rsidRPr="007011EC">
        <w:rPr>
          <w:rFonts w:ascii="Calibri" w:hAnsi="Calibri" w:cstheme="minorHAnsi"/>
        </w:rPr>
        <w:t>Any provision of this Agreement that by its nature and intent remains valid after termination will survive termination.</w:t>
      </w:r>
    </w:p>
    <w:p w14:paraId="30A92431" w14:textId="77777777" w:rsidR="009C00D1" w:rsidRPr="007011EC" w:rsidRDefault="009C00D1" w:rsidP="007011EC">
      <w:pPr>
        <w:widowControl w:val="0"/>
        <w:spacing w:after="0" w:line="240" w:lineRule="auto"/>
        <w:jc w:val="both"/>
        <w:rPr>
          <w:rFonts w:ascii="Calibri" w:hAnsi="Calibri" w:cstheme="minorHAnsi"/>
          <w:b/>
          <w:sz w:val="24"/>
          <w:szCs w:val="24"/>
          <w:u w:val="single"/>
        </w:rPr>
      </w:pPr>
    </w:p>
    <w:p w14:paraId="3E9538B6" w14:textId="090B8493" w:rsidR="00DF65D0" w:rsidRPr="007011EC" w:rsidRDefault="00AD4B2F" w:rsidP="007011EC">
      <w:pPr>
        <w:pStyle w:val="ListParagraph"/>
        <w:widowControl w:val="0"/>
        <w:numPr>
          <w:ilvl w:val="0"/>
          <w:numId w:val="43"/>
        </w:numPr>
        <w:jc w:val="both"/>
        <w:rPr>
          <w:rFonts w:ascii="Calibri" w:eastAsia="Cambria" w:hAnsi="Calibri" w:cstheme="minorHAnsi"/>
          <w:spacing w:val="-1"/>
        </w:rPr>
      </w:pPr>
      <w:r w:rsidRPr="007011EC">
        <w:rPr>
          <w:rFonts w:ascii="Calibri" w:hAnsi="Calibri" w:cstheme="minorHAnsi"/>
          <w:b/>
          <w:u w:val="single"/>
        </w:rPr>
        <w:t>Subcontract</w:t>
      </w:r>
      <w:r w:rsidR="00DF65D0" w:rsidRPr="007011EC">
        <w:rPr>
          <w:rFonts w:ascii="Calibri" w:eastAsia="Cambria" w:hAnsi="Calibri" w:cstheme="minorHAnsi"/>
          <w:spacing w:val="-1"/>
        </w:rPr>
        <w:t xml:space="preserve"> </w:t>
      </w:r>
    </w:p>
    <w:p w14:paraId="63871531" w14:textId="06A24A15" w:rsidR="00DF65D0" w:rsidRPr="007011EC" w:rsidRDefault="00DF65D0" w:rsidP="007011EC">
      <w:pPr>
        <w:pStyle w:val="ListParagraph"/>
        <w:widowControl w:val="0"/>
        <w:jc w:val="both"/>
        <w:rPr>
          <w:rFonts w:ascii="Calibri" w:eastAsia="Cambria" w:hAnsi="Calibri" w:cstheme="minorHAnsi"/>
        </w:rPr>
      </w:pPr>
      <w:r w:rsidRPr="007011EC">
        <w:rPr>
          <w:rFonts w:ascii="Calibri" w:eastAsia="Cambria" w:hAnsi="Calibri" w:cstheme="minorHAnsi"/>
          <w:spacing w:val="-1"/>
        </w:rPr>
        <w:t>If applicable, I</w:t>
      </w:r>
      <w:r w:rsidRPr="007011EC">
        <w:rPr>
          <w:rFonts w:ascii="Calibri" w:eastAsia="Cambria" w:hAnsi="Calibri" w:cstheme="minorHAnsi"/>
        </w:rPr>
        <w:t>ns</w:t>
      </w:r>
      <w:r w:rsidRPr="007011EC">
        <w:rPr>
          <w:rFonts w:ascii="Calibri" w:eastAsia="Cambria" w:hAnsi="Calibri" w:cstheme="minorHAnsi"/>
          <w:spacing w:val="1"/>
        </w:rPr>
        <w:t>t</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ution has</w:t>
      </w:r>
      <w:r w:rsidRPr="007011EC">
        <w:rPr>
          <w:rFonts w:ascii="Calibri" w:eastAsia="Cambria" w:hAnsi="Calibri" w:cstheme="minorHAnsi"/>
          <w:spacing w:val="-4"/>
        </w:rPr>
        <w:t xml:space="preserve"> </w:t>
      </w:r>
      <w:r w:rsidRPr="007011EC">
        <w:rPr>
          <w:rFonts w:ascii="Calibri" w:eastAsia="Cambria" w:hAnsi="Calibri" w:cstheme="minorHAnsi"/>
        </w:rPr>
        <w:t>the</w:t>
      </w:r>
      <w:r w:rsidRPr="007011EC">
        <w:rPr>
          <w:rFonts w:ascii="Calibri" w:eastAsia="Cambria" w:hAnsi="Calibri" w:cstheme="minorHAnsi"/>
          <w:spacing w:val="-3"/>
        </w:rPr>
        <w:t xml:space="preserve"> </w:t>
      </w:r>
      <w:r w:rsidRPr="007011EC">
        <w:rPr>
          <w:rFonts w:ascii="Calibri" w:eastAsia="Cambria" w:hAnsi="Calibri" w:cstheme="minorHAnsi"/>
        </w:rPr>
        <w:t>ri</w:t>
      </w:r>
      <w:r w:rsidRPr="007011EC">
        <w:rPr>
          <w:rFonts w:ascii="Calibri" w:eastAsia="Cambria" w:hAnsi="Calibri" w:cstheme="minorHAnsi"/>
          <w:spacing w:val="-1"/>
        </w:rPr>
        <w:t>g</w:t>
      </w:r>
      <w:r w:rsidRPr="007011EC">
        <w:rPr>
          <w:rFonts w:ascii="Calibri" w:eastAsia="Cambria" w:hAnsi="Calibri" w:cstheme="minorHAnsi"/>
        </w:rPr>
        <w:t>ht</w:t>
      </w:r>
      <w:r w:rsidRPr="007011EC">
        <w:rPr>
          <w:rFonts w:ascii="Calibri" w:eastAsia="Cambria" w:hAnsi="Calibri" w:cstheme="minorHAnsi"/>
          <w:spacing w:val="-3"/>
        </w:rPr>
        <w:t xml:space="preserve"> </w:t>
      </w:r>
      <w:r w:rsidRPr="007011EC">
        <w:rPr>
          <w:rFonts w:ascii="Calibri" w:eastAsia="Cambria" w:hAnsi="Calibri" w:cstheme="minorHAnsi"/>
        </w:rPr>
        <w:t>to subcon</w:t>
      </w:r>
      <w:r w:rsidRPr="007011EC">
        <w:rPr>
          <w:rFonts w:ascii="Calibri" w:eastAsia="Cambria" w:hAnsi="Calibri" w:cstheme="minorHAnsi"/>
          <w:spacing w:val="1"/>
        </w:rPr>
        <w:t>t</w:t>
      </w:r>
      <w:r w:rsidRPr="007011EC">
        <w:rPr>
          <w:rFonts w:ascii="Calibri" w:eastAsia="Cambria" w:hAnsi="Calibri" w:cstheme="minorHAnsi"/>
          <w:spacing w:val="-1"/>
        </w:rPr>
        <w:t>r</w:t>
      </w:r>
      <w:r w:rsidRPr="007011EC">
        <w:rPr>
          <w:rFonts w:ascii="Calibri" w:eastAsia="Cambria" w:hAnsi="Calibri" w:cstheme="minorHAnsi"/>
        </w:rPr>
        <w:t>act</w:t>
      </w:r>
      <w:r w:rsidRPr="007011EC">
        <w:rPr>
          <w:rFonts w:ascii="Calibri" w:eastAsia="Cambria" w:hAnsi="Calibri" w:cstheme="minorHAnsi"/>
          <w:spacing w:val="-1"/>
        </w:rPr>
        <w:t xml:space="preserve"> </w:t>
      </w:r>
      <w:r w:rsidRPr="007011EC">
        <w:rPr>
          <w:rFonts w:ascii="Calibri" w:eastAsia="Cambria" w:hAnsi="Calibri" w:cstheme="minorHAnsi"/>
        </w:rPr>
        <w:t>to other</w:t>
      </w:r>
      <w:r w:rsidRPr="007011EC">
        <w:rPr>
          <w:rFonts w:ascii="Calibri" w:eastAsia="Cambria" w:hAnsi="Calibri" w:cstheme="minorHAnsi"/>
          <w:spacing w:val="-6"/>
        </w:rPr>
        <w:t xml:space="preserve"> </w:t>
      </w:r>
      <w:r w:rsidRPr="007011EC">
        <w:rPr>
          <w:rFonts w:ascii="Calibri" w:eastAsia="Cambria" w:hAnsi="Calibri" w:cstheme="minorHAnsi"/>
        </w:rPr>
        <w:t>sit</w:t>
      </w:r>
      <w:r w:rsidRPr="007011EC">
        <w:rPr>
          <w:rFonts w:ascii="Calibri" w:eastAsia="Cambria" w:hAnsi="Calibri" w:cstheme="minorHAnsi"/>
          <w:spacing w:val="1"/>
        </w:rPr>
        <w:t>e</w:t>
      </w:r>
      <w:r w:rsidRPr="007011EC">
        <w:rPr>
          <w:rFonts w:ascii="Calibri" w:eastAsia="Cambria" w:hAnsi="Calibri" w:cstheme="minorHAnsi"/>
        </w:rPr>
        <w:t>s</w:t>
      </w:r>
      <w:r w:rsidRPr="007011EC">
        <w:rPr>
          <w:rFonts w:ascii="Calibri" w:eastAsia="Cambria" w:hAnsi="Calibri" w:cstheme="minorHAnsi"/>
          <w:spacing w:val="-5"/>
        </w:rPr>
        <w:t xml:space="preserve"> </w:t>
      </w:r>
      <w:r w:rsidRPr="007011EC">
        <w:rPr>
          <w:rFonts w:ascii="Calibri" w:eastAsia="Cambria" w:hAnsi="Calibri" w:cstheme="minorHAnsi"/>
        </w:rPr>
        <w:t>to con</w:t>
      </w:r>
      <w:r w:rsidRPr="007011EC">
        <w:rPr>
          <w:rFonts w:ascii="Calibri" w:eastAsia="Cambria" w:hAnsi="Calibri" w:cstheme="minorHAnsi"/>
          <w:spacing w:val="-1"/>
        </w:rPr>
        <w:t>d</w:t>
      </w:r>
      <w:r w:rsidRPr="007011EC">
        <w:rPr>
          <w:rFonts w:ascii="Calibri" w:eastAsia="Cambria" w:hAnsi="Calibri" w:cstheme="minorHAnsi"/>
        </w:rPr>
        <w:t>u</w:t>
      </w:r>
      <w:r w:rsidRPr="007011EC">
        <w:rPr>
          <w:rFonts w:ascii="Calibri" w:eastAsia="Cambria" w:hAnsi="Calibri" w:cstheme="minorHAnsi"/>
          <w:spacing w:val="-1"/>
        </w:rPr>
        <w:t>c</w:t>
      </w:r>
      <w:r w:rsidRPr="007011EC">
        <w:rPr>
          <w:rFonts w:ascii="Calibri" w:eastAsia="Cambria" w:hAnsi="Calibri" w:cstheme="minorHAnsi"/>
        </w:rPr>
        <w:t>t</w:t>
      </w:r>
      <w:r w:rsidRPr="007011EC">
        <w:rPr>
          <w:rFonts w:ascii="Calibri" w:eastAsia="Cambria" w:hAnsi="Calibri" w:cstheme="minorHAnsi"/>
          <w:spacing w:val="-5"/>
        </w:rPr>
        <w:t xml:space="preserve"> </w:t>
      </w:r>
      <w:r w:rsidRPr="007011EC">
        <w:rPr>
          <w:rFonts w:ascii="Calibri" w:eastAsia="Cambria" w:hAnsi="Calibri" w:cstheme="minorHAnsi"/>
          <w:spacing w:val="1"/>
        </w:rPr>
        <w:t>t</w:t>
      </w:r>
      <w:r w:rsidRPr="007011EC">
        <w:rPr>
          <w:rFonts w:ascii="Calibri" w:eastAsia="Cambria" w:hAnsi="Calibri" w:cstheme="minorHAnsi"/>
        </w:rPr>
        <w:t>he</w:t>
      </w:r>
      <w:r w:rsidRPr="007011EC">
        <w:rPr>
          <w:rFonts w:ascii="Calibri" w:eastAsia="Cambria" w:hAnsi="Calibri" w:cstheme="minorHAnsi"/>
          <w:spacing w:val="-2"/>
        </w:rPr>
        <w:t xml:space="preserve"> </w:t>
      </w:r>
      <w:r w:rsidRPr="007011EC">
        <w:rPr>
          <w:rFonts w:ascii="Calibri" w:eastAsia="Cambria" w:hAnsi="Calibri" w:cstheme="minorHAnsi"/>
          <w:spacing w:val="1"/>
        </w:rPr>
        <w:t>S</w:t>
      </w:r>
      <w:r w:rsidRPr="007011EC">
        <w:rPr>
          <w:rFonts w:ascii="Calibri" w:eastAsia="Cambria" w:hAnsi="Calibri" w:cstheme="minorHAnsi"/>
        </w:rPr>
        <w:t>tu</w:t>
      </w:r>
      <w:r w:rsidRPr="007011EC">
        <w:rPr>
          <w:rFonts w:ascii="Calibri" w:eastAsia="Cambria" w:hAnsi="Calibri" w:cstheme="minorHAnsi"/>
          <w:spacing w:val="-1"/>
        </w:rPr>
        <w:t>d</w:t>
      </w:r>
      <w:r w:rsidRPr="007011EC">
        <w:rPr>
          <w:rFonts w:ascii="Calibri" w:eastAsia="Cambria" w:hAnsi="Calibri" w:cstheme="minorHAnsi"/>
        </w:rPr>
        <w:t>y</w:t>
      </w:r>
      <w:r w:rsidRPr="007011EC">
        <w:rPr>
          <w:rFonts w:ascii="Calibri" w:eastAsia="Cambria" w:hAnsi="Calibri" w:cstheme="minorHAnsi"/>
          <w:spacing w:val="-2"/>
        </w:rPr>
        <w:t xml:space="preserve"> </w:t>
      </w:r>
      <w:r w:rsidRPr="007011EC">
        <w:rPr>
          <w:rFonts w:ascii="Calibri" w:eastAsia="Cambria" w:hAnsi="Calibri" w:cstheme="minorHAnsi"/>
        </w:rPr>
        <w:t>in</w:t>
      </w:r>
      <w:r w:rsidRPr="007011EC">
        <w:rPr>
          <w:rFonts w:ascii="Calibri" w:eastAsia="Cambria" w:hAnsi="Calibri" w:cstheme="minorHAnsi"/>
          <w:spacing w:val="-1"/>
        </w:rPr>
        <w:t xml:space="preserve"> </w:t>
      </w:r>
      <w:r w:rsidRPr="007011EC">
        <w:rPr>
          <w:rFonts w:ascii="Calibri" w:eastAsia="Cambria" w:hAnsi="Calibri" w:cstheme="minorHAnsi"/>
        </w:rPr>
        <w:t>acco</w:t>
      </w:r>
      <w:r w:rsidRPr="007011EC">
        <w:rPr>
          <w:rFonts w:ascii="Calibri" w:eastAsia="Cambria" w:hAnsi="Calibri" w:cstheme="minorHAnsi"/>
          <w:spacing w:val="-1"/>
        </w:rPr>
        <w:t>rd</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ce</w:t>
      </w:r>
      <w:r w:rsidRPr="007011EC">
        <w:rPr>
          <w:rFonts w:ascii="Calibri" w:eastAsia="Cambria" w:hAnsi="Calibri" w:cstheme="minorHAnsi"/>
          <w:spacing w:val="-9"/>
        </w:rPr>
        <w:t xml:space="preserve"> </w:t>
      </w:r>
      <w:r w:rsidRPr="007011EC">
        <w:rPr>
          <w:rFonts w:ascii="Calibri" w:eastAsia="Cambria" w:hAnsi="Calibri" w:cstheme="minorHAnsi"/>
          <w:spacing w:val="-1"/>
        </w:rPr>
        <w:t>w</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h</w:t>
      </w:r>
      <w:r w:rsidRPr="007011EC">
        <w:rPr>
          <w:rFonts w:ascii="Calibri" w:eastAsia="Cambria" w:hAnsi="Calibri" w:cstheme="minorHAnsi"/>
          <w:spacing w:val="-1"/>
        </w:rPr>
        <w:t xml:space="preserve"> </w:t>
      </w:r>
      <w:r w:rsidRPr="007011EC">
        <w:rPr>
          <w:rFonts w:ascii="Calibri" w:eastAsia="Cambria" w:hAnsi="Calibri" w:cstheme="minorHAnsi"/>
          <w:spacing w:val="2"/>
        </w:rPr>
        <w:t>t</w:t>
      </w:r>
      <w:r w:rsidRPr="007011EC">
        <w:rPr>
          <w:rFonts w:ascii="Calibri" w:eastAsia="Cambria" w:hAnsi="Calibri" w:cstheme="minorHAnsi"/>
        </w:rPr>
        <w:t>he Pr</w:t>
      </w:r>
      <w:r w:rsidRPr="007011EC">
        <w:rPr>
          <w:rFonts w:ascii="Calibri" w:eastAsia="Cambria" w:hAnsi="Calibri" w:cstheme="minorHAnsi"/>
          <w:spacing w:val="-1"/>
        </w:rPr>
        <w:t>o</w:t>
      </w:r>
      <w:r w:rsidRPr="007011EC">
        <w:rPr>
          <w:rFonts w:ascii="Calibri" w:eastAsia="Cambria" w:hAnsi="Calibri" w:cstheme="minorHAnsi"/>
        </w:rPr>
        <w:t>tocol</w:t>
      </w:r>
      <w:r w:rsidRPr="007011EC">
        <w:rPr>
          <w:rFonts w:ascii="Calibri" w:eastAsia="Cambria" w:hAnsi="Calibri" w:cstheme="minorHAnsi"/>
          <w:spacing w:val="-4"/>
        </w:rPr>
        <w:t xml:space="preserve"> </w:t>
      </w:r>
      <w:r w:rsidRPr="007011EC">
        <w:rPr>
          <w:rFonts w:ascii="Calibri" w:eastAsia="Cambria" w:hAnsi="Calibri" w:cstheme="minorHAnsi"/>
          <w:spacing w:val="-2"/>
        </w:rPr>
        <w:t>w</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h</w:t>
      </w:r>
      <w:r w:rsidRPr="007011EC">
        <w:rPr>
          <w:rFonts w:ascii="Calibri" w:eastAsia="Cambria" w:hAnsi="Calibri" w:cstheme="minorHAnsi"/>
          <w:spacing w:val="-1"/>
        </w:rPr>
        <w:t xml:space="preserve"> </w:t>
      </w:r>
      <w:r w:rsidRPr="007011EC">
        <w:rPr>
          <w:rFonts w:ascii="Calibri" w:eastAsia="Cambria" w:hAnsi="Calibri" w:cstheme="minorHAnsi"/>
        </w:rPr>
        <w:t>t</w:t>
      </w:r>
      <w:r w:rsidRPr="007011EC">
        <w:rPr>
          <w:rFonts w:ascii="Calibri" w:eastAsia="Cambria" w:hAnsi="Calibri" w:cstheme="minorHAnsi"/>
          <w:spacing w:val="1"/>
        </w:rPr>
        <w:t>e</w:t>
      </w:r>
      <w:r w:rsidRPr="007011EC">
        <w:rPr>
          <w:rFonts w:ascii="Calibri" w:eastAsia="Cambria" w:hAnsi="Calibri" w:cstheme="minorHAnsi"/>
          <w:spacing w:val="-1"/>
        </w:rPr>
        <w:t>r</w:t>
      </w:r>
      <w:r w:rsidRPr="007011EC">
        <w:rPr>
          <w:rFonts w:ascii="Calibri" w:eastAsia="Cambria" w:hAnsi="Calibri" w:cstheme="minorHAnsi"/>
        </w:rPr>
        <w:t>ms</w:t>
      </w:r>
      <w:r w:rsidRPr="007011EC">
        <w:rPr>
          <w:rFonts w:ascii="Calibri" w:eastAsia="Cambria" w:hAnsi="Calibri" w:cstheme="minorHAnsi"/>
          <w:spacing w:val="-4"/>
        </w:rPr>
        <w:t xml:space="preserve"> </w:t>
      </w:r>
      <w:r w:rsidRPr="007011EC">
        <w:rPr>
          <w:rFonts w:ascii="Calibri" w:eastAsia="Cambria" w:hAnsi="Calibri" w:cstheme="minorHAnsi"/>
          <w:spacing w:val="-1"/>
        </w:rPr>
        <w:t>c</w:t>
      </w:r>
      <w:r w:rsidRPr="007011EC">
        <w:rPr>
          <w:rFonts w:ascii="Calibri" w:eastAsia="Cambria" w:hAnsi="Calibri" w:cstheme="minorHAnsi"/>
          <w:spacing w:val="2"/>
        </w:rPr>
        <w:t>o</w:t>
      </w:r>
      <w:r w:rsidRPr="007011EC">
        <w:rPr>
          <w:rFonts w:ascii="Calibri" w:eastAsia="Cambria" w:hAnsi="Calibri" w:cstheme="minorHAnsi"/>
        </w:rPr>
        <w:t>ns</w:t>
      </w:r>
      <w:r w:rsidRPr="007011EC">
        <w:rPr>
          <w:rFonts w:ascii="Calibri" w:eastAsia="Cambria" w:hAnsi="Calibri" w:cstheme="minorHAnsi"/>
          <w:spacing w:val="1"/>
        </w:rPr>
        <w:t>i</w:t>
      </w:r>
      <w:r w:rsidRPr="007011EC">
        <w:rPr>
          <w:rFonts w:ascii="Calibri" w:eastAsia="Cambria" w:hAnsi="Calibri" w:cstheme="minorHAnsi"/>
        </w:rPr>
        <w:t>st</w:t>
      </w:r>
      <w:r w:rsidRPr="007011EC">
        <w:rPr>
          <w:rFonts w:ascii="Calibri" w:eastAsia="Cambria" w:hAnsi="Calibri" w:cstheme="minorHAnsi"/>
          <w:spacing w:val="1"/>
        </w:rPr>
        <w:t>e</w:t>
      </w:r>
      <w:r w:rsidRPr="007011EC">
        <w:rPr>
          <w:rFonts w:ascii="Calibri" w:eastAsia="Cambria" w:hAnsi="Calibri" w:cstheme="minorHAnsi"/>
        </w:rPr>
        <w:t>nt</w:t>
      </w:r>
      <w:r w:rsidRPr="007011EC">
        <w:rPr>
          <w:rFonts w:ascii="Calibri" w:eastAsia="Cambria" w:hAnsi="Calibri" w:cstheme="minorHAnsi"/>
          <w:spacing w:val="-7"/>
        </w:rPr>
        <w:t xml:space="preserve"> </w:t>
      </w:r>
      <w:r w:rsidRPr="007011EC">
        <w:rPr>
          <w:rFonts w:ascii="Calibri" w:eastAsia="Cambria" w:hAnsi="Calibri" w:cstheme="minorHAnsi"/>
          <w:spacing w:val="-1"/>
        </w:rPr>
        <w:t>w</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h</w:t>
      </w:r>
      <w:r w:rsidRPr="007011EC">
        <w:rPr>
          <w:rFonts w:ascii="Calibri" w:eastAsia="Cambria" w:hAnsi="Calibri" w:cstheme="minorHAnsi"/>
          <w:spacing w:val="-1"/>
        </w:rPr>
        <w:t xml:space="preserve"> </w:t>
      </w:r>
      <w:r w:rsidRPr="007011EC">
        <w:rPr>
          <w:rFonts w:ascii="Calibri" w:eastAsia="Cambria" w:hAnsi="Calibri" w:cstheme="minorHAnsi"/>
        </w:rPr>
        <w:t>this</w:t>
      </w:r>
      <w:r w:rsidRPr="007011EC">
        <w:rPr>
          <w:rFonts w:ascii="Calibri" w:eastAsia="Cambria" w:hAnsi="Calibri" w:cstheme="minorHAnsi"/>
          <w:spacing w:val="-4"/>
        </w:rPr>
        <w:t xml:space="preserve"> </w:t>
      </w:r>
      <w:r w:rsidRPr="007011EC">
        <w:rPr>
          <w:rFonts w:ascii="Calibri" w:eastAsia="Cambria" w:hAnsi="Calibri" w:cstheme="minorHAnsi"/>
        </w:rPr>
        <w:t>A</w:t>
      </w:r>
      <w:r w:rsidRPr="007011EC">
        <w:rPr>
          <w:rFonts w:ascii="Calibri" w:eastAsia="Cambria" w:hAnsi="Calibri" w:cstheme="minorHAnsi"/>
          <w:spacing w:val="-2"/>
        </w:rPr>
        <w:t>g</w:t>
      </w:r>
      <w:r w:rsidRPr="007011EC">
        <w:rPr>
          <w:rFonts w:ascii="Calibri" w:eastAsia="Cambria" w:hAnsi="Calibri" w:cstheme="minorHAnsi"/>
          <w:spacing w:val="-1"/>
        </w:rPr>
        <w:t>r</w:t>
      </w:r>
      <w:r w:rsidRPr="007011EC">
        <w:rPr>
          <w:rFonts w:ascii="Calibri" w:eastAsia="Cambria" w:hAnsi="Calibri" w:cstheme="minorHAnsi"/>
        </w:rPr>
        <w:t>e</w:t>
      </w:r>
      <w:r w:rsidRPr="007011EC">
        <w:rPr>
          <w:rFonts w:ascii="Calibri" w:eastAsia="Cambria" w:hAnsi="Calibri" w:cstheme="minorHAnsi"/>
          <w:spacing w:val="1"/>
        </w:rPr>
        <w:t>e</w:t>
      </w:r>
      <w:r w:rsidRPr="007011EC">
        <w:rPr>
          <w:rFonts w:ascii="Calibri" w:eastAsia="Cambria" w:hAnsi="Calibri" w:cstheme="minorHAnsi"/>
        </w:rPr>
        <w:t>ment</w:t>
      </w:r>
      <w:r w:rsidRPr="007011EC">
        <w:rPr>
          <w:rFonts w:ascii="Calibri" w:eastAsia="Cambria" w:hAnsi="Calibri" w:cstheme="minorHAnsi"/>
          <w:spacing w:val="-2"/>
        </w:rPr>
        <w:t xml:space="preserve"> </w:t>
      </w:r>
      <w:r w:rsidR="00027A52">
        <w:rPr>
          <w:rFonts w:ascii="Calibri" w:eastAsia="Cambria" w:hAnsi="Calibri" w:cstheme="minorHAnsi"/>
          <w:spacing w:val="-2"/>
        </w:rPr>
        <w:t xml:space="preserve">and </w:t>
      </w:r>
      <w:r w:rsidRPr="007011EC">
        <w:rPr>
          <w:rFonts w:ascii="Calibri" w:eastAsia="Cambria" w:hAnsi="Calibri" w:cstheme="minorHAnsi"/>
          <w:spacing w:val="-1"/>
        </w:rPr>
        <w:t>w</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h</w:t>
      </w:r>
      <w:r w:rsidRPr="007011EC">
        <w:rPr>
          <w:rFonts w:ascii="Calibri" w:eastAsia="Cambria" w:hAnsi="Calibri" w:cstheme="minorHAnsi"/>
          <w:spacing w:val="-1"/>
        </w:rPr>
        <w:t xml:space="preserve"> </w:t>
      </w:r>
      <w:r w:rsidRPr="007011EC">
        <w:rPr>
          <w:rFonts w:ascii="Calibri" w:eastAsia="Cambria" w:hAnsi="Calibri" w:cstheme="minorHAnsi"/>
          <w:spacing w:val="-2"/>
        </w:rPr>
        <w:t>w</w:t>
      </w:r>
      <w:r w:rsidRPr="007011EC">
        <w:rPr>
          <w:rFonts w:ascii="Calibri" w:eastAsia="Cambria" w:hAnsi="Calibri" w:cstheme="minorHAnsi"/>
          <w:spacing w:val="-1"/>
        </w:rPr>
        <w:t>r</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t</w:t>
      </w:r>
      <w:r w:rsidRPr="007011EC">
        <w:rPr>
          <w:rFonts w:ascii="Calibri" w:eastAsia="Cambria" w:hAnsi="Calibri" w:cstheme="minorHAnsi"/>
          <w:spacing w:val="1"/>
        </w:rPr>
        <w:t>e</w:t>
      </w:r>
      <w:r w:rsidRPr="007011EC">
        <w:rPr>
          <w:rFonts w:ascii="Calibri" w:eastAsia="Cambria" w:hAnsi="Calibri" w:cstheme="minorHAnsi"/>
        </w:rPr>
        <w:t>n</w:t>
      </w:r>
      <w:r w:rsidRPr="007011EC">
        <w:rPr>
          <w:rFonts w:ascii="Calibri" w:eastAsia="Cambria" w:hAnsi="Calibri" w:cstheme="minorHAnsi"/>
          <w:spacing w:val="-1"/>
        </w:rPr>
        <w:t xml:space="preserve"> </w:t>
      </w:r>
      <w:r w:rsidRPr="007011EC">
        <w:rPr>
          <w:rFonts w:ascii="Calibri" w:eastAsia="Cambria" w:hAnsi="Calibri" w:cstheme="minorHAnsi"/>
          <w:spacing w:val="1"/>
        </w:rPr>
        <w:t>app</w:t>
      </w:r>
      <w:r w:rsidRPr="007011EC">
        <w:rPr>
          <w:rFonts w:ascii="Calibri" w:eastAsia="Cambria" w:hAnsi="Calibri" w:cstheme="minorHAnsi"/>
          <w:spacing w:val="-3"/>
        </w:rPr>
        <w:t>r</w:t>
      </w:r>
      <w:r w:rsidRPr="007011EC">
        <w:rPr>
          <w:rFonts w:ascii="Calibri" w:eastAsia="Cambria" w:hAnsi="Calibri" w:cstheme="minorHAnsi"/>
        </w:rPr>
        <w:t>o</w:t>
      </w:r>
      <w:r w:rsidRPr="007011EC">
        <w:rPr>
          <w:rFonts w:ascii="Calibri" w:eastAsia="Cambria" w:hAnsi="Calibri" w:cstheme="minorHAnsi"/>
          <w:spacing w:val="-1"/>
        </w:rPr>
        <w:t>v</w:t>
      </w:r>
      <w:r w:rsidRPr="007011EC">
        <w:rPr>
          <w:rFonts w:ascii="Calibri" w:eastAsia="Cambria" w:hAnsi="Calibri" w:cstheme="minorHAnsi"/>
        </w:rPr>
        <w:t>al</w:t>
      </w:r>
      <w:r w:rsidRPr="007011EC">
        <w:rPr>
          <w:rFonts w:ascii="Calibri" w:eastAsia="Cambria" w:hAnsi="Calibri" w:cstheme="minorHAnsi"/>
          <w:spacing w:val="-3"/>
        </w:rPr>
        <w:t xml:space="preserve"> </w:t>
      </w:r>
      <w:r w:rsidRPr="007011EC">
        <w:rPr>
          <w:rFonts w:ascii="Calibri" w:eastAsia="Cambria" w:hAnsi="Calibri" w:cstheme="minorHAnsi"/>
        </w:rPr>
        <w:t>of</w:t>
      </w:r>
      <w:r w:rsidRPr="007011EC">
        <w:rPr>
          <w:rFonts w:ascii="Calibri" w:eastAsia="Cambria" w:hAnsi="Calibri" w:cstheme="minorHAnsi"/>
          <w:spacing w:val="-3"/>
        </w:rPr>
        <w:t xml:space="preserve"> </w:t>
      </w:r>
      <w:r w:rsidRPr="007011EC">
        <w:rPr>
          <w:rFonts w:ascii="Calibri" w:eastAsia="Cambria" w:hAnsi="Calibri" w:cstheme="minorHAnsi"/>
        </w:rPr>
        <w:t>the</w:t>
      </w:r>
      <w:r w:rsidRPr="007011EC">
        <w:rPr>
          <w:rFonts w:ascii="Calibri" w:eastAsia="Cambria" w:hAnsi="Calibri" w:cstheme="minorHAnsi"/>
          <w:spacing w:val="-3"/>
        </w:rPr>
        <w:t xml:space="preserve"> </w:t>
      </w:r>
      <w:r w:rsidRPr="007011EC">
        <w:rPr>
          <w:rFonts w:ascii="Calibri" w:eastAsia="Cambria" w:hAnsi="Calibri" w:cstheme="minorHAnsi"/>
          <w:spacing w:val="1"/>
        </w:rPr>
        <w:t>Sp</w:t>
      </w:r>
      <w:r w:rsidRPr="007011EC">
        <w:rPr>
          <w:rFonts w:ascii="Calibri" w:eastAsia="Cambria" w:hAnsi="Calibri" w:cstheme="minorHAnsi"/>
        </w:rPr>
        <w:t>onso</w:t>
      </w:r>
      <w:r w:rsidRPr="007011EC">
        <w:rPr>
          <w:rFonts w:ascii="Calibri" w:eastAsia="Cambria" w:hAnsi="Calibri" w:cstheme="minorHAnsi"/>
          <w:spacing w:val="-1"/>
        </w:rPr>
        <w:t>r</w:t>
      </w:r>
      <w:r w:rsidRPr="007011EC">
        <w:rPr>
          <w:rFonts w:ascii="Calibri" w:eastAsia="Cambria" w:hAnsi="Calibri" w:cstheme="minorHAnsi"/>
          <w:spacing w:val="-5"/>
        </w:rPr>
        <w:t xml:space="preserve"> </w:t>
      </w:r>
      <w:r w:rsidRPr="007011EC">
        <w:rPr>
          <w:rFonts w:ascii="Calibri" w:eastAsia="Cambria" w:hAnsi="Calibri" w:cstheme="minorHAnsi"/>
          <w:spacing w:val="-1"/>
        </w:rPr>
        <w:t>w</w:t>
      </w:r>
      <w:r w:rsidRPr="007011EC">
        <w:rPr>
          <w:rFonts w:ascii="Calibri" w:eastAsia="Cambria" w:hAnsi="Calibri" w:cstheme="minorHAnsi"/>
        </w:rPr>
        <w:t>hich a</w:t>
      </w:r>
      <w:r w:rsidRPr="007011EC">
        <w:rPr>
          <w:rFonts w:ascii="Calibri" w:eastAsia="Cambria" w:hAnsi="Calibri" w:cstheme="minorHAnsi"/>
          <w:spacing w:val="1"/>
        </w:rPr>
        <w:t>pp</w:t>
      </w:r>
      <w:r w:rsidRPr="007011EC">
        <w:rPr>
          <w:rFonts w:ascii="Calibri" w:eastAsia="Cambria" w:hAnsi="Calibri" w:cstheme="minorHAnsi"/>
          <w:spacing w:val="-1"/>
        </w:rPr>
        <w:t>r</w:t>
      </w:r>
      <w:r w:rsidRPr="007011EC">
        <w:rPr>
          <w:rFonts w:ascii="Calibri" w:eastAsia="Cambria" w:hAnsi="Calibri" w:cstheme="minorHAnsi"/>
        </w:rPr>
        <w:t>o</w:t>
      </w:r>
      <w:r w:rsidRPr="007011EC">
        <w:rPr>
          <w:rFonts w:ascii="Calibri" w:eastAsia="Cambria" w:hAnsi="Calibri" w:cstheme="minorHAnsi"/>
          <w:spacing w:val="-1"/>
        </w:rPr>
        <w:t>v</w:t>
      </w:r>
      <w:r w:rsidRPr="007011EC">
        <w:rPr>
          <w:rFonts w:ascii="Calibri" w:eastAsia="Cambria" w:hAnsi="Calibri" w:cstheme="minorHAnsi"/>
        </w:rPr>
        <w:t>al</w:t>
      </w:r>
      <w:r w:rsidRPr="007011EC">
        <w:rPr>
          <w:rFonts w:ascii="Calibri" w:eastAsia="Cambria" w:hAnsi="Calibri" w:cstheme="minorHAnsi"/>
          <w:spacing w:val="-3"/>
        </w:rPr>
        <w:t xml:space="preserve"> </w:t>
      </w:r>
      <w:r w:rsidR="00847B4F" w:rsidRPr="007011EC">
        <w:rPr>
          <w:rFonts w:ascii="Calibri" w:eastAsia="Cambria" w:hAnsi="Calibri" w:cstheme="minorHAnsi"/>
        </w:rPr>
        <w:t>will</w:t>
      </w:r>
      <w:r w:rsidRPr="007011EC">
        <w:rPr>
          <w:rFonts w:ascii="Calibri" w:eastAsia="Cambria" w:hAnsi="Calibri" w:cstheme="minorHAnsi"/>
        </w:rPr>
        <w:t xml:space="preserve"> not </w:t>
      </w:r>
      <w:r w:rsidRPr="007011EC">
        <w:rPr>
          <w:rFonts w:ascii="Calibri" w:eastAsia="Cambria" w:hAnsi="Calibri" w:cstheme="minorHAnsi"/>
          <w:spacing w:val="1"/>
        </w:rPr>
        <w:t>b</w:t>
      </w:r>
      <w:r w:rsidRPr="007011EC">
        <w:rPr>
          <w:rFonts w:ascii="Calibri" w:eastAsia="Cambria" w:hAnsi="Calibri" w:cstheme="minorHAnsi"/>
        </w:rPr>
        <w:t>e</w:t>
      </w:r>
      <w:r w:rsidRPr="007011EC">
        <w:rPr>
          <w:rFonts w:ascii="Calibri" w:eastAsia="Cambria" w:hAnsi="Calibri" w:cstheme="minorHAnsi"/>
          <w:spacing w:val="-1"/>
        </w:rPr>
        <w:t xml:space="preserve"> </w:t>
      </w:r>
      <w:r w:rsidRPr="007011EC">
        <w:rPr>
          <w:rFonts w:ascii="Calibri" w:eastAsia="Cambria" w:hAnsi="Calibri" w:cstheme="minorHAnsi"/>
        </w:rPr>
        <w:t>unreason</w:t>
      </w:r>
      <w:r w:rsidRPr="007011EC">
        <w:rPr>
          <w:rFonts w:ascii="Calibri" w:eastAsia="Cambria" w:hAnsi="Calibri" w:cstheme="minorHAnsi"/>
          <w:spacing w:val="1"/>
        </w:rPr>
        <w:t>a</w:t>
      </w:r>
      <w:r w:rsidRPr="007011EC">
        <w:rPr>
          <w:rFonts w:ascii="Calibri" w:eastAsia="Cambria" w:hAnsi="Calibri" w:cstheme="minorHAnsi"/>
        </w:rPr>
        <w:t>bly</w:t>
      </w:r>
      <w:r w:rsidRPr="007011EC">
        <w:rPr>
          <w:rFonts w:ascii="Calibri" w:eastAsia="Cambria" w:hAnsi="Calibri" w:cstheme="minorHAnsi"/>
          <w:spacing w:val="-12"/>
        </w:rPr>
        <w:t xml:space="preserve"> </w:t>
      </w:r>
      <w:r w:rsidRPr="007011EC">
        <w:rPr>
          <w:rFonts w:ascii="Calibri" w:eastAsia="Cambria" w:hAnsi="Calibri" w:cstheme="minorHAnsi"/>
          <w:spacing w:val="-1"/>
        </w:rPr>
        <w:t>w</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h</w:t>
      </w:r>
      <w:r w:rsidRPr="007011EC">
        <w:rPr>
          <w:rFonts w:ascii="Calibri" w:eastAsia="Cambria" w:hAnsi="Calibri" w:cstheme="minorHAnsi"/>
          <w:spacing w:val="-1"/>
        </w:rPr>
        <w:t>h</w:t>
      </w:r>
      <w:r w:rsidRPr="007011EC">
        <w:rPr>
          <w:rFonts w:ascii="Calibri" w:eastAsia="Cambria" w:hAnsi="Calibri" w:cstheme="minorHAnsi"/>
        </w:rPr>
        <w:t>el</w:t>
      </w:r>
      <w:r w:rsidRPr="007011EC">
        <w:rPr>
          <w:rFonts w:ascii="Calibri" w:eastAsia="Cambria" w:hAnsi="Calibri" w:cstheme="minorHAnsi"/>
          <w:spacing w:val="-1"/>
        </w:rPr>
        <w:t>d</w:t>
      </w:r>
      <w:r w:rsidRPr="007011EC">
        <w:rPr>
          <w:rFonts w:ascii="Calibri" w:eastAsia="Cambria" w:hAnsi="Calibri" w:cstheme="minorHAnsi"/>
        </w:rPr>
        <w:t>.</w:t>
      </w:r>
      <w:r w:rsidRPr="007011EC">
        <w:rPr>
          <w:rFonts w:ascii="Calibri" w:eastAsia="Cambria" w:hAnsi="Calibri" w:cstheme="minorHAnsi"/>
          <w:spacing w:val="-5"/>
        </w:rPr>
        <w:t xml:space="preserve"> </w:t>
      </w:r>
      <w:r w:rsidRPr="007011EC">
        <w:rPr>
          <w:rFonts w:ascii="Calibri" w:eastAsia="Cambria" w:hAnsi="Calibri" w:cstheme="minorHAnsi"/>
          <w:spacing w:val="1"/>
        </w:rPr>
        <w:t>I</w:t>
      </w:r>
      <w:r w:rsidRPr="007011EC">
        <w:rPr>
          <w:rFonts w:ascii="Calibri" w:eastAsia="Cambria" w:hAnsi="Calibri" w:cstheme="minorHAnsi"/>
        </w:rPr>
        <w:t>f</w:t>
      </w:r>
      <w:r w:rsidRPr="007011EC">
        <w:rPr>
          <w:rFonts w:ascii="Calibri" w:eastAsia="Cambria" w:hAnsi="Calibri" w:cstheme="minorHAnsi"/>
          <w:spacing w:val="-2"/>
        </w:rPr>
        <w:t xml:space="preserve"> </w:t>
      </w:r>
      <w:r w:rsidRPr="007011EC">
        <w:rPr>
          <w:rFonts w:ascii="Calibri" w:eastAsia="Cambria" w:hAnsi="Calibri" w:cstheme="minorHAnsi"/>
          <w:spacing w:val="-1"/>
        </w:rPr>
        <w:t>I</w:t>
      </w:r>
      <w:r w:rsidRPr="007011EC">
        <w:rPr>
          <w:rFonts w:ascii="Calibri" w:eastAsia="Cambria" w:hAnsi="Calibri" w:cstheme="minorHAnsi"/>
        </w:rPr>
        <w:t>ns</w:t>
      </w:r>
      <w:r w:rsidRPr="007011EC">
        <w:rPr>
          <w:rFonts w:ascii="Calibri" w:eastAsia="Cambria" w:hAnsi="Calibri" w:cstheme="minorHAnsi"/>
          <w:spacing w:val="1"/>
        </w:rPr>
        <w:t>t</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ution subcont</w:t>
      </w:r>
      <w:r w:rsidRPr="007011EC">
        <w:rPr>
          <w:rFonts w:ascii="Calibri" w:eastAsia="Cambria" w:hAnsi="Calibri" w:cstheme="minorHAnsi"/>
          <w:spacing w:val="-1"/>
        </w:rPr>
        <w:t>r</w:t>
      </w:r>
      <w:r w:rsidRPr="007011EC">
        <w:rPr>
          <w:rFonts w:ascii="Calibri" w:eastAsia="Cambria" w:hAnsi="Calibri" w:cstheme="minorHAnsi"/>
        </w:rPr>
        <w:t>acts</w:t>
      </w:r>
      <w:r w:rsidRPr="007011EC">
        <w:rPr>
          <w:rFonts w:ascii="Calibri" w:eastAsia="Cambria" w:hAnsi="Calibri" w:cstheme="minorHAnsi"/>
          <w:spacing w:val="-2"/>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y</w:t>
      </w:r>
      <w:r w:rsidRPr="007011EC">
        <w:rPr>
          <w:rFonts w:ascii="Calibri" w:eastAsia="Cambria" w:hAnsi="Calibri" w:cstheme="minorHAnsi"/>
          <w:spacing w:val="-2"/>
        </w:rPr>
        <w:t xml:space="preserve"> </w:t>
      </w:r>
      <w:r w:rsidRPr="007011EC">
        <w:rPr>
          <w:rFonts w:ascii="Calibri" w:eastAsia="Cambria" w:hAnsi="Calibri" w:cstheme="minorHAnsi"/>
          <w:spacing w:val="1"/>
        </w:rPr>
        <w:t>S</w:t>
      </w:r>
      <w:r w:rsidRPr="007011EC">
        <w:rPr>
          <w:rFonts w:ascii="Calibri" w:eastAsia="Cambria" w:hAnsi="Calibri" w:cstheme="minorHAnsi"/>
        </w:rPr>
        <w:t>tu</w:t>
      </w:r>
      <w:r w:rsidRPr="007011EC">
        <w:rPr>
          <w:rFonts w:ascii="Calibri" w:eastAsia="Cambria" w:hAnsi="Calibri" w:cstheme="minorHAnsi"/>
          <w:spacing w:val="-1"/>
        </w:rPr>
        <w:t>d</w:t>
      </w:r>
      <w:r w:rsidRPr="007011EC">
        <w:rPr>
          <w:rFonts w:ascii="Calibri" w:eastAsia="Cambria" w:hAnsi="Calibri" w:cstheme="minorHAnsi"/>
        </w:rPr>
        <w:t>y</w:t>
      </w:r>
      <w:r w:rsidR="00027A52">
        <w:rPr>
          <w:rFonts w:ascii="Calibri" w:eastAsia="Cambria" w:hAnsi="Calibri" w:cstheme="minorHAnsi"/>
        </w:rPr>
        <w:t>-</w:t>
      </w:r>
      <w:r w:rsidRPr="007011EC">
        <w:rPr>
          <w:rFonts w:ascii="Calibri" w:eastAsia="Cambria" w:hAnsi="Calibri" w:cstheme="minorHAnsi"/>
          <w:spacing w:val="-1"/>
        </w:rPr>
        <w:t>r</w:t>
      </w:r>
      <w:r w:rsidRPr="007011EC">
        <w:rPr>
          <w:rFonts w:ascii="Calibri" w:eastAsia="Cambria" w:hAnsi="Calibri" w:cstheme="minorHAnsi"/>
        </w:rPr>
        <w:t>elat</w:t>
      </w:r>
      <w:r w:rsidRPr="007011EC">
        <w:rPr>
          <w:rFonts w:ascii="Calibri" w:eastAsia="Cambria" w:hAnsi="Calibri" w:cstheme="minorHAnsi"/>
          <w:spacing w:val="1"/>
        </w:rPr>
        <w:t>e</w:t>
      </w:r>
      <w:r w:rsidRPr="007011EC">
        <w:rPr>
          <w:rFonts w:ascii="Calibri" w:eastAsia="Cambria" w:hAnsi="Calibri" w:cstheme="minorHAnsi"/>
        </w:rPr>
        <w:t>d</w:t>
      </w:r>
      <w:r w:rsidRPr="007011EC">
        <w:rPr>
          <w:rFonts w:ascii="Calibri" w:eastAsia="Cambria" w:hAnsi="Calibri" w:cstheme="minorHAnsi"/>
          <w:spacing w:val="-3"/>
        </w:rPr>
        <w:t xml:space="preserve"> </w:t>
      </w:r>
      <w:r w:rsidRPr="007011EC">
        <w:rPr>
          <w:rFonts w:ascii="Calibri" w:eastAsia="Cambria" w:hAnsi="Calibri" w:cstheme="minorHAnsi"/>
          <w:spacing w:val="-1"/>
        </w:rPr>
        <w:t>d</w:t>
      </w:r>
      <w:r w:rsidRPr="007011EC">
        <w:rPr>
          <w:rFonts w:ascii="Calibri" w:eastAsia="Cambria" w:hAnsi="Calibri" w:cstheme="minorHAnsi"/>
        </w:rPr>
        <w:t>u</w:t>
      </w:r>
      <w:r w:rsidRPr="007011EC">
        <w:rPr>
          <w:rFonts w:ascii="Calibri" w:eastAsia="Cambria" w:hAnsi="Calibri" w:cstheme="minorHAnsi"/>
          <w:spacing w:val="2"/>
        </w:rPr>
        <w:t>t</w:t>
      </w:r>
      <w:r w:rsidRPr="007011EC">
        <w:rPr>
          <w:rFonts w:ascii="Calibri" w:eastAsia="Cambria" w:hAnsi="Calibri" w:cstheme="minorHAnsi"/>
        </w:rPr>
        <w:t>i</w:t>
      </w:r>
      <w:r w:rsidRPr="007011EC">
        <w:rPr>
          <w:rFonts w:ascii="Calibri" w:eastAsia="Cambria" w:hAnsi="Calibri" w:cstheme="minorHAnsi"/>
          <w:spacing w:val="1"/>
        </w:rPr>
        <w:t>e</w:t>
      </w:r>
      <w:r w:rsidRPr="007011EC">
        <w:rPr>
          <w:rFonts w:ascii="Calibri" w:eastAsia="Cambria" w:hAnsi="Calibri" w:cstheme="minorHAnsi"/>
        </w:rPr>
        <w:t xml:space="preserve">s, </w:t>
      </w:r>
      <w:r w:rsidRPr="007011EC">
        <w:rPr>
          <w:rFonts w:ascii="Calibri" w:eastAsia="Cambria" w:hAnsi="Calibri" w:cstheme="minorHAnsi"/>
          <w:spacing w:val="-1"/>
        </w:rPr>
        <w:t>I</w:t>
      </w:r>
      <w:r w:rsidRPr="007011EC">
        <w:rPr>
          <w:rFonts w:ascii="Calibri" w:eastAsia="Cambria" w:hAnsi="Calibri" w:cstheme="minorHAnsi"/>
        </w:rPr>
        <w:t>ns</w:t>
      </w:r>
      <w:r w:rsidRPr="007011EC">
        <w:rPr>
          <w:rFonts w:ascii="Calibri" w:eastAsia="Cambria" w:hAnsi="Calibri" w:cstheme="minorHAnsi"/>
          <w:spacing w:val="1"/>
        </w:rPr>
        <w:t>t</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 xml:space="preserve">ution </w:t>
      </w:r>
      <w:r w:rsidR="00847B4F" w:rsidRPr="007011EC">
        <w:rPr>
          <w:rFonts w:ascii="Calibri" w:eastAsia="Cambria" w:hAnsi="Calibri" w:cstheme="minorHAnsi"/>
        </w:rPr>
        <w:t>will</w:t>
      </w:r>
      <w:r w:rsidRPr="007011EC">
        <w:rPr>
          <w:rFonts w:ascii="Calibri" w:eastAsia="Cambria" w:hAnsi="Calibri" w:cstheme="minorHAnsi"/>
        </w:rPr>
        <w:t xml:space="preserve"> c</w:t>
      </w:r>
      <w:r w:rsidRPr="007011EC">
        <w:rPr>
          <w:rFonts w:ascii="Calibri" w:eastAsia="Cambria" w:hAnsi="Calibri" w:cstheme="minorHAnsi"/>
          <w:spacing w:val="-1"/>
        </w:rPr>
        <w:t>o</w:t>
      </w:r>
      <w:r w:rsidRPr="007011EC">
        <w:rPr>
          <w:rFonts w:ascii="Calibri" w:eastAsia="Cambria" w:hAnsi="Calibri" w:cstheme="minorHAnsi"/>
        </w:rPr>
        <w:t>n</w:t>
      </w:r>
      <w:r w:rsidRPr="007011EC">
        <w:rPr>
          <w:rFonts w:ascii="Calibri" w:eastAsia="Cambria" w:hAnsi="Calibri" w:cstheme="minorHAnsi"/>
          <w:spacing w:val="1"/>
        </w:rPr>
        <w:t>t</w:t>
      </w:r>
      <w:r w:rsidRPr="007011EC">
        <w:rPr>
          <w:rFonts w:ascii="Calibri" w:eastAsia="Cambria" w:hAnsi="Calibri" w:cstheme="minorHAnsi"/>
          <w:spacing w:val="-1"/>
        </w:rPr>
        <w:t>r</w:t>
      </w:r>
      <w:r w:rsidRPr="007011EC">
        <w:rPr>
          <w:rFonts w:ascii="Calibri" w:eastAsia="Cambria" w:hAnsi="Calibri" w:cstheme="minorHAnsi"/>
        </w:rPr>
        <w:t>act</w:t>
      </w:r>
      <w:r w:rsidRPr="007011EC">
        <w:rPr>
          <w:rFonts w:ascii="Calibri" w:eastAsia="Cambria" w:hAnsi="Calibri" w:cstheme="minorHAnsi"/>
          <w:spacing w:val="-3"/>
        </w:rPr>
        <w:t xml:space="preserve"> </w:t>
      </w:r>
      <w:r w:rsidRPr="007011EC">
        <w:rPr>
          <w:rFonts w:ascii="Calibri" w:eastAsia="Cambria" w:hAnsi="Calibri" w:cstheme="minorHAnsi"/>
          <w:spacing w:val="-1"/>
        </w:rPr>
        <w:t>w</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h</w:t>
      </w:r>
      <w:r w:rsidRPr="007011EC">
        <w:rPr>
          <w:rFonts w:ascii="Calibri" w:eastAsia="Cambria" w:hAnsi="Calibri" w:cstheme="minorHAnsi"/>
          <w:spacing w:val="-1"/>
        </w:rPr>
        <w:t xml:space="preserve"> </w:t>
      </w:r>
      <w:r w:rsidRPr="007011EC">
        <w:rPr>
          <w:rFonts w:ascii="Calibri" w:eastAsia="Cambria" w:hAnsi="Calibri" w:cstheme="minorHAnsi"/>
        </w:rPr>
        <w:t>s</w:t>
      </w:r>
      <w:r w:rsidRPr="007011EC">
        <w:rPr>
          <w:rFonts w:ascii="Calibri" w:eastAsia="Cambria" w:hAnsi="Calibri" w:cstheme="minorHAnsi"/>
          <w:spacing w:val="-1"/>
        </w:rPr>
        <w:t>u</w:t>
      </w:r>
      <w:r w:rsidRPr="007011EC">
        <w:rPr>
          <w:rFonts w:ascii="Calibri" w:eastAsia="Cambria" w:hAnsi="Calibri" w:cstheme="minorHAnsi"/>
        </w:rPr>
        <w:t>ch</w:t>
      </w:r>
      <w:r w:rsidRPr="007011EC">
        <w:rPr>
          <w:rFonts w:ascii="Calibri" w:eastAsia="Cambria" w:hAnsi="Calibri" w:cstheme="minorHAnsi"/>
          <w:spacing w:val="-6"/>
        </w:rPr>
        <w:t xml:space="preserve"> </w:t>
      </w:r>
      <w:r w:rsidRPr="007011EC">
        <w:rPr>
          <w:rFonts w:ascii="Calibri" w:eastAsia="Cambria" w:hAnsi="Calibri" w:cstheme="minorHAnsi"/>
        </w:rPr>
        <w:t>subcont</w:t>
      </w:r>
      <w:r w:rsidRPr="007011EC">
        <w:rPr>
          <w:rFonts w:ascii="Calibri" w:eastAsia="Cambria" w:hAnsi="Calibri" w:cstheme="minorHAnsi"/>
          <w:spacing w:val="-1"/>
        </w:rPr>
        <w:t>r</w:t>
      </w:r>
      <w:r w:rsidRPr="007011EC">
        <w:rPr>
          <w:rFonts w:ascii="Calibri" w:eastAsia="Cambria" w:hAnsi="Calibri" w:cstheme="minorHAnsi"/>
        </w:rPr>
        <w:t>ac</w:t>
      </w:r>
      <w:r w:rsidRPr="007011EC">
        <w:rPr>
          <w:rFonts w:ascii="Calibri" w:eastAsia="Cambria" w:hAnsi="Calibri" w:cstheme="minorHAnsi"/>
          <w:spacing w:val="3"/>
        </w:rPr>
        <w:t>t</w:t>
      </w:r>
      <w:r w:rsidRPr="007011EC">
        <w:rPr>
          <w:rFonts w:ascii="Calibri" w:eastAsia="Cambria" w:hAnsi="Calibri" w:cstheme="minorHAnsi"/>
        </w:rPr>
        <w:t>o</w:t>
      </w:r>
      <w:r w:rsidRPr="007011EC">
        <w:rPr>
          <w:rFonts w:ascii="Calibri" w:eastAsia="Cambria" w:hAnsi="Calibri" w:cstheme="minorHAnsi"/>
          <w:spacing w:val="-1"/>
        </w:rPr>
        <w:t>r</w:t>
      </w:r>
      <w:r w:rsidRPr="007011EC">
        <w:rPr>
          <w:rFonts w:ascii="Calibri" w:eastAsia="Cambria" w:hAnsi="Calibri" w:cstheme="minorHAnsi"/>
        </w:rPr>
        <w:t>s</w:t>
      </w:r>
      <w:r w:rsidRPr="007011EC">
        <w:rPr>
          <w:rFonts w:ascii="Calibri" w:eastAsia="Cambria" w:hAnsi="Calibri" w:cstheme="minorHAnsi"/>
          <w:spacing w:val="-4"/>
        </w:rPr>
        <w:t xml:space="preserve"> </w:t>
      </w:r>
      <w:r w:rsidRPr="007011EC">
        <w:rPr>
          <w:rFonts w:ascii="Calibri" w:eastAsia="Cambria" w:hAnsi="Calibri" w:cstheme="minorHAnsi"/>
        </w:rPr>
        <w:t>i</w:t>
      </w:r>
      <w:r w:rsidRPr="007011EC">
        <w:rPr>
          <w:rFonts w:ascii="Calibri" w:eastAsia="Cambria" w:hAnsi="Calibri" w:cstheme="minorHAnsi"/>
          <w:spacing w:val="1"/>
        </w:rPr>
        <w:t>n</w:t>
      </w:r>
      <w:r w:rsidRPr="007011EC">
        <w:rPr>
          <w:rFonts w:ascii="Calibri" w:eastAsia="Cambria" w:hAnsi="Calibri" w:cstheme="minorHAnsi"/>
        </w:rPr>
        <w:t>co</w:t>
      </w:r>
      <w:r w:rsidRPr="007011EC">
        <w:rPr>
          <w:rFonts w:ascii="Calibri" w:eastAsia="Cambria" w:hAnsi="Calibri" w:cstheme="minorHAnsi"/>
          <w:spacing w:val="-1"/>
        </w:rPr>
        <w:t>r</w:t>
      </w:r>
      <w:r w:rsidRPr="007011EC">
        <w:rPr>
          <w:rFonts w:ascii="Calibri" w:eastAsia="Cambria" w:hAnsi="Calibri" w:cstheme="minorHAnsi"/>
          <w:spacing w:val="1"/>
        </w:rPr>
        <w:t>p</w:t>
      </w:r>
      <w:r w:rsidRPr="007011EC">
        <w:rPr>
          <w:rFonts w:ascii="Calibri" w:eastAsia="Cambria" w:hAnsi="Calibri" w:cstheme="minorHAnsi"/>
        </w:rPr>
        <w:t>o</w:t>
      </w:r>
      <w:r w:rsidRPr="007011EC">
        <w:rPr>
          <w:rFonts w:ascii="Calibri" w:eastAsia="Cambria" w:hAnsi="Calibri" w:cstheme="minorHAnsi"/>
          <w:spacing w:val="-1"/>
        </w:rPr>
        <w:t>r</w:t>
      </w:r>
      <w:r w:rsidRPr="007011EC">
        <w:rPr>
          <w:rFonts w:ascii="Calibri" w:eastAsia="Cambria" w:hAnsi="Calibri" w:cstheme="minorHAnsi"/>
        </w:rPr>
        <w:t>a</w:t>
      </w:r>
      <w:r w:rsidRPr="007011EC">
        <w:rPr>
          <w:rFonts w:ascii="Calibri" w:eastAsia="Cambria" w:hAnsi="Calibri" w:cstheme="minorHAnsi"/>
          <w:spacing w:val="1"/>
        </w:rPr>
        <w:t>t</w:t>
      </w:r>
      <w:r w:rsidRPr="007011EC">
        <w:rPr>
          <w:rFonts w:ascii="Calibri" w:eastAsia="Cambria" w:hAnsi="Calibri" w:cstheme="minorHAnsi"/>
        </w:rPr>
        <w:t>i</w:t>
      </w:r>
      <w:r w:rsidRPr="007011EC">
        <w:rPr>
          <w:rFonts w:ascii="Calibri" w:eastAsia="Cambria" w:hAnsi="Calibri" w:cstheme="minorHAnsi"/>
          <w:spacing w:val="1"/>
        </w:rPr>
        <w:t>n</w:t>
      </w:r>
      <w:r w:rsidRPr="007011EC">
        <w:rPr>
          <w:rFonts w:ascii="Calibri" w:eastAsia="Cambria" w:hAnsi="Calibri" w:cstheme="minorHAnsi"/>
        </w:rPr>
        <w:t>g</w:t>
      </w:r>
      <w:r w:rsidRPr="007011EC">
        <w:rPr>
          <w:rFonts w:ascii="Calibri" w:eastAsia="Cambria" w:hAnsi="Calibri" w:cstheme="minorHAnsi"/>
          <w:spacing w:val="-11"/>
        </w:rPr>
        <w:t xml:space="preserve"> </w:t>
      </w:r>
      <w:r w:rsidRPr="007011EC">
        <w:rPr>
          <w:rFonts w:ascii="Calibri" w:eastAsia="Cambria" w:hAnsi="Calibri" w:cstheme="minorHAnsi"/>
        </w:rPr>
        <w:t>t</w:t>
      </w:r>
      <w:r w:rsidRPr="007011EC">
        <w:rPr>
          <w:rFonts w:ascii="Calibri" w:eastAsia="Cambria" w:hAnsi="Calibri" w:cstheme="minorHAnsi"/>
          <w:spacing w:val="1"/>
        </w:rPr>
        <w:t>e</w:t>
      </w:r>
      <w:r w:rsidRPr="007011EC">
        <w:rPr>
          <w:rFonts w:ascii="Calibri" w:eastAsia="Cambria" w:hAnsi="Calibri" w:cstheme="minorHAnsi"/>
          <w:spacing w:val="-1"/>
        </w:rPr>
        <w:t>r</w:t>
      </w:r>
      <w:r w:rsidRPr="007011EC">
        <w:rPr>
          <w:rFonts w:ascii="Calibri" w:eastAsia="Cambria" w:hAnsi="Calibri" w:cstheme="minorHAnsi"/>
        </w:rPr>
        <w:t>ms</w:t>
      </w:r>
      <w:r w:rsidRPr="007011EC">
        <w:rPr>
          <w:rFonts w:ascii="Calibri" w:eastAsia="Cambria" w:hAnsi="Calibri" w:cstheme="minorHAnsi"/>
          <w:spacing w:val="-2"/>
        </w:rPr>
        <w:t xml:space="preserve"> </w:t>
      </w:r>
      <w:r w:rsidRPr="007011EC">
        <w:rPr>
          <w:rFonts w:ascii="Calibri" w:eastAsia="Cambria" w:hAnsi="Calibri" w:cstheme="minorHAnsi"/>
        </w:rPr>
        <w:t>sub</w:t>
      </w:r>
      <w:r w:rsidRPr="007011EC">
        <w:rPr>
          <w:rFonts w:ascii="Calibri" w:eastAsia="Cambria" w:hAnsi="Calibri" w:cstheme="minorHAnsi"/>
          <w:spacing w:val="5"/>
        </w:rPr>
        <w:t>s</w:t>
      </w:r>
      <w:r w:rsidRPr="007011EC">
        <w:rPr>
          <w:rFonts w:ascii="Calibri" w:eastAsia="Cambria" w:hAnsi="Calibri" w:cstheme="minorHAnsi"/>
        </w:rPr>
        <w:t>t</w:t>
      </w:r>
      <w:r w:rsidRPr="007011EC">
        <w:rPr>
          <w:rFonts w:ascii="Calibri" w:eastAsia="Cambria" w:hAnsi="Calibri" w:cstheme="minorHAnsi"/>
          <w:spacing w:val="1"/>
        </w:rPr>
        <w:t>a</w:t>
      </w:r>
      <w:r w:rsidRPr="007011EC">
        <w:rPr>
          <w:rFonts w:ascii="Calibri" w:eastAsia="Cambria" w:hAnsi="Calibri" w:cstheme="minorHAnsi"/>
        </w:rPr>
        <w:t>n</w:t>
      </w:r>
      <w:r w:rsidRPr="007011EC">
        <w:rPr>
          <w:rFonts w:ascii="Calibri" w:eastAsia="Cambria" w:hAnsi="Calibri" w:cstheme="minorHAnsi"/>
          <w:spacing w:val="1"/>
        </w:rPr>
        <w:t>t</w:t>
      </w:r>
      <w:r w:rsidRPr="007011EC">
        <w:rPr>
          <w:rFonts w:ascii="Calibri" w:eastAsia="Cambria" w:hAnsi="Calibri" w:cstheme="minorHAnsi"/>
        </w:rPr>
        <w:t>i</w:t>
      </w:r>
      <w:r w:rsidRPr="007011EC">
        <w:rPr>
          <w:rFonts w:ascii="Calibri" w:eastAsia="Cambria" w:hAnsi="Calibri" w:cstheme="minorHAnsi"/>
          <w:spacing w:val="1"/>
        </w:rPr>
        <w:t>a</w:t>
      </w:r>
      <w:r w:rsidRPr="007011EC">
        <w:rPr>
          <w:rFonts w:ascii="Calibri" w:eastAsia="Cambria" w:hAnsi="Calibri" w:cstheme="minorHAnsi"/>
        </w:rPr>
        <w:t>lly</w:t>
      </w:r>
      <w:r w:rsidRPr="007011EC">
        <w:rPr>
          <w:rFonts w:ascii="Calibri" w:eastAsia="Cambria" w:hAnsi="Calibri" w:cstheme="minorHAnsi"/>
          <w:spacing w:val="-7"/>
        </w:rPr>
        <w:t xml:space="preserve"> </w:t>
      </w:r>
      <w:r w:rsidRPr="007011EC">
        <w:rPr>
          <w:rFonts w:ascii="Calibri" w:eastAsia="Cambria" w:hAnsi="Calibri" w:cstheme="minorHAnsi"/>
        </w:rPr>
        <w:t>similar</w:t>
      </w:r>
      <w:r w:rsidRPr="007011EC">
        <w:rPr>
          <w:rFonts w:ascii="Calibri" w:eastAsia="Cambria" w:hAnsi="Calibri" w:cstheme="minorHAnsi"/>
          <w:spacing w:val="-2"/>
        </w:rPr>
        <w:t xml:space="preserve"> </w:t>
      </w:r>
      <w:r w:rsidRPr="007011EC">
        <w:rPr>
          <w:rFonts w:ascii="Calibri" w:eastAsia="Cambria" w:hAnsi="Calibri" w:cstheme="minorHAnsi"/>
        </w:rPr>
        <w:t>to the</w:t>
      </w:r>
      <w:r w:rsidRPr="007011EC">
        <w:rPr>
          <w:rFonts w:ascii="Calibri" w:eastAsia="Cambria" w:hAnsi="Calibri" w:cstheme="minorHAnsi"/>
          <w:spacing w:val="-3"/>
        </w:rPr>
        <w:t xml:space="preserve"> </w:t>
      </w:r>
      <w:r w:rsidRPr="007011EC">
        <w:rPr>
          <w:rFonts w:ascii="Calibri" w:eastAsia="Cambria" w:hAnsi="Calibri" w:cstheme="minorHAnsi"/>
        </w:rPr>
        <w:t>t</w:t>
      </w:r>
      <w:r w:rsidRPr="007011EC">
        <w:rPr>
          <w:rFonts w:ascii="Calibri" w:eastAsia="Cambria" w:hAnsi="Calibri" w:cstheme="minorHAnsi"/>
          <w:spacing w:val="1"/>
        </w:rPr>
        <w:t>e</w:t>
      </w:r>
      <w:r w:rsidRPr="007011EC">
        <w:rPr>
          <w:rFonts w:ascii="Calibri" w:eastAsia="Cambria" w:hAnsi="Calibri" w:cstheme="minorHAnsi"/>
          <w:spacing w:val="-1"/>
        </w:rPr>
        <w:t>r</w:t>
      </w:r>
      <w:r w:rsidRPr="007011EC">
        <w:rPr>
          <w:rFonts w:ascii="Calibri" w:eastAsia="Cambria" w:hAnsi="Calibri" w:cstheme="minorHAnsi"/>
        </w:rPr>
        <w:t>ms he</w:t>
      </w:r>
      <w:r w:rsidRPr="007011EC">
        <w:rPr>
          <w:rFonts w:ascii="Calibri" w:eastAsia="Cambria" w:hAnsi="Calibri" w:cstheme="minorHAnsi"/>
          <w:spacing w:val="-1"/>
        </w:rPr>
        <w:t>r</w:t>
      </w:r>
      <w:r w:rsidRPr="007011EC">
        <w:rPr>
          <w:rFonts w:ascii="Calibri" w:eastAsia="Cambria" w:hAnsi="Calibri" w:cstheme="minorHAnsi"/>
        </w:rPr>
        <w:t>e</w:t>
      </w:r>
      <w:r w:rsidRPr="007011EC">
        <w:rPr>
          <w:rFonts w:ascii="Calibri" w:eastAsia="Cambria" w:hAnsi="Calibri" w:cstheme="minorHAnsi"/>
          <w:spacing w:val="1"/>
        </w:rPr>
        <w:t>i</w:t>
      </w:r>
      <w:r w:rsidRPr="007011EC">
        <w:rPr>
          <w:rFonts w:ascii="Calibri" w:eastAsia="Cambria" w:hAnsi="Calibri" w:cstheme="minorHAnsi"/>
        </w:rPr>
        <w:t>n.</w:t>
      </w:r>
      <w:r w:rsidRPr="007011EC">
        <w:rPr>
          <w:rFonts w:ascii="Calibri" w:eastAsia="Cambria" w:hAnsi="Calibri" w:cstheme="minorHAnsi"/>
          <w:spacing w:val="-4"/>
        </w:rPr>
        <w:t xml:space="preserve"> </w:t>
      </w:r>
      <w:r w:rsidRPr="007011EC">
        <w:rPr>
          <w:rFonts w:ascii="Calibri" w:eastAsia="Cambria" w:hAnsi="Calibri" w:cstheme="minorHAnsi"/>
          <w:spacing w:val="1"/>
        </w:rPr>
        <w:t>S</w:t>
      </w:r>
      <w:r w:rsidRPr="007011EC">
        <w:rPr>
          <w:rFonts w:ascii="Calibri" w:eastAsia="Cambria" w:hAnsi="Calibri" w:cstheme="minorHAnsi"/>
        </w:rPr>
        <w:t>u</w:t>
      </w:r>
      <w:r w:rsidRPr="007011EC">
        <w:rPr>
          <w:rFonts w:ascii="Calibri" w:eastAsia="Cambria" w:hAnsi="Calibri" w:cstheme="minorHAnsi"/>
          <w:spacing w:val="-1"/>
        </w:rPr>
        <w:t>c</w:t>
      </w:r>
      <w:r w:rsidRPr="007011EC">
        <w:rPr>
          <w:rFonts w:ascii="Calibri" w:eastAsia="Cambria" w:hAnsi="Calibri" w:cstheme="minorHAnsi"/>
        </w:rPr>
        <w:t>h</w:t>
      </w:r>
      <w:r w:rsidRPr="007011EC">
        <w:rPr>
          <w:rFonts w:ascii="Calibri" w:eastAsia="Cambria" w:hAnsi="Calibri" w:cstheme="minorHAnsi"/>
          <w:spacing w:val="-1"/>
        </w:rPr>
        <w:t xml:space="preserve"> </w:t>
      </w:r>
      <w:r w:rsidRPr="007011EC">
        <w:rPr>
          <w:rFonts w:ascii="Calibri" w:eastAsia="Cambria" w:hAnsi="Calibri" w:cstheme="minorHAnsi"/>
        </w:rPr>
        <w:t>s</w:t>
      </w:r>
      <w:r w:rsidRPr="007011EC">
        <w:rPr>
          <w:rFonts w:ascii="Calibri" w:eastAsia="Cambria" w:hAnsi="Calibri" w:cstheme="minorHAnsi"/>
          <w:spacing w:val="-1"/>
        </w:rPr>
        <w:t>u</w:t>
      </w:r>
      <w:r w:rsidRPr="007011EC">
        <w:rPr>
          <w:rFonts w:ascii="Calibri" w:eastAsia="Cambria" w:hAnsi="Calibri" w:cstheme="minorHAnsi"/>
        </w:rPr>
        <w:t>bcontra</w:t>
      </w:r>
      <w:r w:rsidRPr="007011EC">
        <w:rPr>
          <w:rFonts w:ascii="Calibri" w:eastAsia="Cambria" w:hAnsi="Calibri" w:cstheme="minorHAnsi"/>
          <w:spacing w:val="-3"/>
        </w:rPr>
        <w:t>c</w:t>
      </w:r>
      <w:r w:rsidRPr="007011EC">
        <w:rPr>
          <w:rFonts w:ascii="Calibri" w:eastAsia="Cambria" w:hAnsi="Calibri" w:cstheme="minorHAnsi"/>
        </w:rPr>
        <w:t>ts</w:t>
      </w:r>
      <w:r w:rsidRPr="007011EC">
        <w:rPr>
          <w:rFonts w:ascii="Calibri" w:eastAsia="Cambria" w:hAnsi="Calibri" w:cstheme="minorHAnsi"/>
          <w:spacing w:val="-10"/>
        </w:rPr>
        <w:t xml:space="preserve"> </w:t>
      </w:r>
      <w:r w:rsidRPr="007011EC">
        <w:rPr>
          <w:rFonts w:ascii="Calibri" w:eastAsia="Cambria" w:hAnsi="Calibri" w:cstheme="minorHAnsi"/>
        </w:rPr>
        <w:t xml:space="preserve">may be </w:t>
      </w:r>
      <w:r w:rsidRPr="007011EC">
        <w:rPr>
          <w:rFonts w:ascii="Calibri" w:eastAsia="Cambria" w:hAnsi="Calibri" w:cstheme="minorHAnsi"/>
          <w:spacing w:val="1"/>
        </w:rPr>
        <w:t>p</w:t>
      </w:r>
      <w:r w:rsidRPr="007011EC">
        <w:rPr>
          <w:rFonts w:ascii="Calibri" w:eastAsia="Cambria" w:hAnsi="Calibri" w:cstheme="minorHAnsi"/>
          <w:spacing w:val="-1"/>
        </w:rPr>
        <w:t>r</w:t>
      </w:r>
      <w:r w:rsidRPr="007011EC">
        <w:rPr>
          <w:rFonts w:ascii="Calibri" w:eastAsia="Cambria" w:hAnsi="Calibri" w:cstheme="minorHAnsi"/>
        </w:rPr>
        <w:t>o</w:t>
      </w:r>
      <w:r w:rsidRPr="007011EC">
        <w:rPr>
          <w:rFonts w:ascii="Calibri" w:eastAsia="Cambria" w:hAnsi="Calibri" w:cstheme="minorHAnsi"/>
          <w:spacing w:val="-1"/>
        </w:rPr>
        <w:t>v</w:t>
      </w:r>
      <w:r w:rsidRPr="007011EC">
        <w:rPr>
          <w:rFonts w:ascii="Calibri" w:eastAsia="Cambria" w:hAnsi="Calibri" w:cstheme="minorHAnsi"/>
        </w:rPr>
        <w:t>ided</w:t>
      </w:r>
      <w:r w:rsidRPr="007011EC">
        <w:rPr>
          <w:rFonts w:ascii="Calibri" w:eastAsia="Cambria" w:hAnsi="Calibri" w:cstheme="minorHAnsi"/>
          <w:spacing w:val="-9"/>
        </w:rPr>
        <w:t xml:space="preserve"> </w:t>
      </w:r>
      <w:r w:rsidRPr="007011EC">
        <w:rPr>
          <w:rFonts w:ascii="Calibri" w:eastAsia="Cambria" w:hAnsi="Calibri" w:cstheme="minorHAnsi"/>
        </w:rPr>
        <w:t xml:space="preserve">to </w:t>
      </w:r>
      <w:r w:rsidRPr="007011EC">
        <w:rPr>
          <w:rFonts w:ascii="Calibri" w:eastAsia="Cambria" w:hAnsi="Calibri" w:cstheme="minorHAnsi"/>
          <w:spacing w:val="3"/>
        </w:rPr>
        <w:t>t</w:t>
      </w:r>
      <w:r w:rsidRPr="007011EC">
        <w:rPr>
          <w:rFonts w:ascii="Calibri" w:eastAsia="Cambria" w:hAnsi="Calibri" w:cstheme="minorHAnsi"/>
        </w:rPr>
        <w:t>he</w:t>
      </w:r>
      <w:r w:rsidRPr="007011EC">
        <w:rPr>
          <w:rFonts w:ascii="Calibri" w:eastAsia="Cambria" w:hAnsi="Calibri" w:cstheme="minorHAnsi"/>
          <w:spacing w:val="-2"/>
        </w:rPr>
        <w:t xml:space="preserve"> </w:t>
      </w:r>
      <w:r w:rsidRPr="007011EC">
        <w:rPr>
          <w:rFonts w:ascii="Calibri" w:eastAsia="Cambria" w:hAnsi="Calibri" w:cstheme="minorHAnsi"/>
          <w:spacing w:val="1"/>
        </w:rPr>
        <w:t>Sp</w:t>
      </w:r>
      <w:r w:rsidRPr="007011EC">
        <w:rPr>
          <w:rFonts w:ascii="Calibri" w:eastAsia="Cambria" w:hAnsi="Calibri" w:cstheme="minorHAnsi"/>
        </w:rPr>
        <w:t>onsor</w:t>
      </w:r>
      <w:r w:rsidRPr="007011EC">
        <w:rPr>
          <w:rFonts w:ascii="Calibri" w:eastAsia="Cambria" w:hAnsi="Calibri" w:cstheme="minorHAnsi"/>
          <w:spacing w:val="-7"/>
        </w:rPr>
        <w:t xml:space="preserve"> </w:t>
      </w:r>
      <w:r w:rsidRPr="007011EC">
        <w:rPr>
          <w:rFonts w:ascii="Calibri" w:eastAsia="Cambria" w:hAnsi="Calibri" w:cstheme="minorHAnsi"/>
        </w:rPr>
        <w:t>upon w</w:t>
      </w:r>
      <w:r w:rsidRPr="007011EC">
        <w:rPr>
          <w:rFonts w:ascii="Calibri" w:eastAsia="Cambria" w:hAnsi="Calibri" w:cstheme="minorHAnsi"/>
          <w:spacing w:val="-1"/>
        </w:rPr>
        <w:t>r</w:t>
      </w:r>
      <w:r w:rsidRPr="007011EC">
        <w:rPr>
          <w:rFonts w:ascii="Calibri" w:eastAsia="Cambria" w:hAnsi="Calibri" w:cstheme="minorHAnsi"/>
        </w:rPr>
        <w:t>i</w:t>
      </w:r>
      <w:r w:rsidRPr="007011EC">
        <w:rPr>
          <w:rFonts w:ascii="Calibri" w:eastAsia="Cambria" w:hAnsi="Calibri" w:cstheme="minorHAnsi"/>
          <w:spacing w:val="1"/>
        </w:rPr>
        <w:t>t</w:t>
      </w:r>
      <w:r w:rsidRPr="007011EC">
        <w:rPr>
          <w:rFonts w:ascii="Calibri" w:eastAsia="Cambria" w:hAnsi="Calibri" w:cstheme="minorHAnsi"/>
        </w:rPr>
        <w:t>t</w:t>
      </w:r>
      <w:r w:rsidRPr="007011EC">
        <w:rPr>
          <w:rFonts w:ascii="Calibri" w:eastAsia="Cambria" w:hAnsi="Calibri" w:cstheme="minorHAnsi"/>
          <w:spacing w:val="-1"/>
        </w:rPr>
        <w:t>e</w:t>
      </w:r>
      <w:r w:rsidRPr="007011EC">
        <w:rPr>
          <w:rFonts w:ascii="Calibri" w:eastAsia="Cambria" w:hAnsi="Calibri" w:cstheme="minorHAnsi"/>
        </w:rPr>
        <w:t>n</w:t>
      </w:r>
      <w:r w:rsidRPr="007011EC">
        <w:rPr>
          <w:rFonts w:ascii="Calibri" w:eastAsia="Cambria" w:hAnsi="Calibri" w:cstheme="minorHAnsi"/>
          <w:spacing w:val="-3"/>
        </w:rPr>
        <w:t xml:space="preserve"> </w:t>
      </w:r>
      <w:r w:rsidRPr="007011EC">
        <w:rPr>
          <w:rFonts w:ascii="Calibri" w:eastAsia="Cambria" w:hAnsi="Calibri" w:cstheme="minorHAnsi"/>
        </w:rPr>
        <w:t>re</w:t>
      </w:r>
      <w:r w:rsidRPr="007011EC">
        <w:rPr>
          <w:rFonts w:ascii="Calibri" w:eastAsia="Cambria" w:hAnsi="Calibri" w:cstheme="minorHAnsi"/>
          <w:spacing w:val="1"/>
        </w:rPr>
        <w:t>q</w:t>
      </w:r>
      <w:r w:rsidRPr="007011EC">
        <w:rPr>
          <w:rFonts w:ascii="Calibri" w:eastAsia="Cambria" w:hAnsi="Calibri" w:cstheme="minorHAnsi"/>
        </w:rPr>
        <w:t>uest.</w:t>
      </w:r>
      <w:r w:rsidRPr="007011EC">
        <w:rPr>
          <w:rFonts w:ascii="Calibri" w:eastAsia="Cambria" w:hAnsi="Calibri" w:cstheme="minorHAnsi"/>
          <w:spacing w:val="-2"/>
        </w:rPr>
        <w:t xml:space="preserve"> </w:t>
      </w:r>
      <w:r w:rsidRPr="007011EC">
        <w:rPr>
          <w:rFonts w:ascii="Calibri" w:eastAsia="Cambria" w:hAnsi="Calibri" w:cstheme="minorHAnsi"/>
        </w:rPr>
        <w:t>T</w:t>
      </w:r>
      <w:r w:rsidRPr="007011EC">
        <w:rPr>
          <w:rFonts w:ascii="Calibri" w:eastAsia="Cambria" w:hAnsi="Calibri" w:cstheme="minorHAnsi"/>
          <w:spacing w:val="-1"/>
        </w:rPr>
        <w:t>h</w:t>
      </w:r>
      <w:r w:rsidRPr="007011EC">
        <w:rPr>
          <w:rFonts w:ascii="Calibri" w:eastAsia="Cambria" w:hAnsi="Calibri" w:cstheme="minorHAnsi"/>
        </w:rPr>
        <w:t>e</w:t>
      </w:r>
      <w:r w:rsidRPr="007011EC">
        <w:rPr>
          <w:rFonts w:ascii="Calibri" w:eastAsia="Cambria" w:hAnsi="Calibri" w:cstheme="minorHAnsi"/>
          <w:spacing w:val="-4"/>
        </w:rPr>
        <w:t xml:space="preserve"> </w:t>
      </w:r>
      <w:r w:rsidRPr="007011EC">
        <w:rPr>
          <w:rFonts w:ascii="Calibri" w:eastAsia="Cambria" w:hAnsi="Calibri" w:cstheme="minorHAnsi"/>
          <w:spacing w:val="1"/>
        </w:rPr>
        <w:t>Sp</w:t>
      </w:r>
      <w:r w:rsidRPr="007011EC">
        <w:rPr>
          <w:rFonts w:ascii="Calibri" w:eastAsia="Cambria" w:hAnsi="Calibri" w:cstheme="minorHAnsi"/>
          <w:spacing w:val="-3"/>
        </w:rPr>
        <w:t>o</w:t>
      </w:r>
      <w:r w:rsidRPr="007011EC">
        <w:rPr>
          <w:rFonts w:ascii="Calibri" w:eastAsia="Cambria" w:hAnsi="Calibri" w:cstheme="minorHAnsi"/>
        </w:rPr>
        <w:t>nsor</w:t>
      </w:r>
      <w:r w:rsidRPr="007011EC">
        <w:rPr>
          <w:rFonts w:ascii="Calibri" w:eastAsia="Cambria" w:hAnsi="Calibri" w:cstheme="minorHAnsi"/>
          <w:spacing w:val="-6"/>
        </w:rPr>
        <w:t xml:space="preserve"> </w:t>
      </w:r>
      <w:r w:rsidRPr="007011EC">
        <w:rPr>
          <w:rFonts w:ascii="Calibri" w:eastAsia="Cambria" w:hAnsi="Calibri" w:cstheme="minorHAnsi"/>
        </w:rPr>
        <w:t>has</w:t>
      </w:r>
      <w:r w:rsidRPr="007011EC">
        <w:rPr>
          <w:rFonts w:ascii="Calibri" w:eastAsia="Cambria" w:hAnsi="Calibri" w:cstheme="minorHAnsi"/>
          <w:spacing w:val="-4"/>
        </w:rPr>
        <w:t xml:space="preserve"> </w:t>
      </w:r>
      <w:r w:rsidRPr="007011EC">
        <w:rPr>
          <w:rFonts w:ascii="Calibri" w:eastAsia="Cambria" w:hAnsi="Calibri" w:cstheme="minorHAnsi"/>
        </w:rPr>
        <w:t xml:space="preserve">the </w:t>
      </w:r>
      <w:r w:rsidRPr="007011EC">
        <w:rPr>
          <w:rFonts w:ascii="Calibri" w:eastAsia="Cambria" w:hAnsi="Calibri" w:cstheme="minorHAnsi"/>
          <w:spacing w:val="-1"/>
        </w:rPr>
        <w:t>r</w:t>
      </w:r>
      <w:r w:rsidRPr="007011EC">
        <w:rPr>
          <w:rFonts w:ascii="Calibri" w:eastAsia="Cambria" w:hAnsi="Calibri" w:cstheme="minorHAnsi"/>
        </w:rPr>
        <w:t>ig</w:t>
      </w:r>
      <w:r w:rsidRPr="007011EC">
        <w:rPr>
          <w:rFonts w:ascii="Calibri" w:eastAsia="Cambria" w:hAnsi="Calibri" w:cstheme="minorHAnsi"/>
          <w:spacing w:val="-1"/>
        </w:rPr>
        <w:t>h</w:t>
      </w:r>
      <w:r w:rsidRPr="007011EC">
        <w:rPr>
          <w:rFonts w:ascii="Calibri" w:eastAsia="Cambria" w:hAnsi="Calibri" w:cstheme="minorHAnsi"/>
        </w:rPr>
        <w:t>t</w:t>
      </w:r>
      <w:r w:rsidRPr="007011EC">
        <w:rPr>
          <w:rFonts w:ascii="Calibri" w:eastAsia="Cambria" w:hAnsi="Calibri" w:cstheme="minorHAnsi"/>
          <w:spacing w:val="-4"/>
        </w:rPr>
        <w:t xml:space="preserve"> </w:t>
      </w:r>
      <w:r w:rsidRPr="007011EC">
        <w:rPr>
          <w:rFonts w:ascii="Calibri" w:eastAsia="Cambria" w:hAnsi="Calibri" w:cstheme="minorHAnsi"/>
          <w:spacing w:val="1"/>
        </w:rPr>
        <w:t>t</w:t>
      </w:r>
      <w:r w:rsidRPr="007011EC">
        <w:rPr>
          <w:rFonts w:ascii="Calibri" w:eastAsia="Cambria" w:hAnsi="Calibri" w:cstheme="minorHAnsi"/>
        </w:rPr>
        <w:t>o</w:t>
      </w:r>
      <w:r w:rsidRPr="007011EC">
        <w:rPr>
          <w:rFonts w:ascii="Calibri" w:eastAsia="Cambria" w:hAnsi="Calibri" w:cstheme="minorHAnsi"/>
          <w:spacing w:val="-1"/>
        </w:rPr>
        <w:t xml:space="preserve"> </w:t>
      </w:r>
      <w:r w:rsidRPr="007011EC">
        <w:rPr>
          <w:rFonts w:ascii="Calibri" w:eastAsia="Cambria" w:hAnsi="Calibri" w:cstheme="minorHAnsi"/>
        </w:rPr>
        <w:t>s</w:t>
      </w:r>
      <w:r w:rsidRPr="007011EC">
        <w:rPr>
          <w:rFonts w:ascii="Calibri" w:eastAsia="Cambria" w:hAnsi="Calibri" w:cstheme="minorHAnsi"/>
          <w:spacing w:val="-1"/>
        </w:rPr>
        <w:t>u</w:t>
      </w:r>
      <w:r w:rsidRPr="007011EC">
        <w:rPr>
          <w:rFonts w:ascii="Calibri" w:eastAsia="Cambria" w:hAnsi="Calibri" w:cstheme="minorHAnsi"/>
        </w:rPr>
        <w:t>bcontract</w:t>
      </w:r>
      <w:r w:rsidRPr="007011EC">
        <w:rPr>
          <w:rFonts w:ascii="Calibri" w:eastAsia="Cambria" w:hAnsi="Calibri" w:cstheme="minorHAnsi"/>
          <w:spacing w:val="-2"/>
        </w:rPr>
        <w:t xml:space="preserve"> </w:t>
      </w:r>
      <w:r w:rsidRPr="007011EC">
        <w:rPr>
          <w:rFonts w:ascii="Calibri" w:eastAsia="Cambria" w:hAnsi="Calibri" w:cstheme="minorHAnsi"/>
        </w:rPr>
        <w:t>to</w:t>
      </w:r>
      <w:r w:rsidRPr="007011EC">
        <w:rPr>
          <w:rFonts w:ascii="Calibri" w:eastAsia="Cambria" w:hAnsi="Calibri" w:cstheme="minorHAnsi"/>
          <w:spacing w:val="-1"/>
        </w:rPr>
        <w:t xml:space="preserve"> </w:t>
      </w:r>
      <w:r w:rsidRPr="007011EC">
        <w:rPr>
          <w:rFonts w:ascii="Calibri" w:eastAsia="Cambria" w:hAnsi="Calibri" w:cstheme="minorHAnsi"/>
        </w:rPr>
        <w:t>a third-</w:t>
      </w:r>
      <w:r w:rsidRPr="007011EC">
        <w:rPr>
          <w:rFonts w:ascii="Calibri" w:eastAsia="Cambria" w:hAnsi="Calibri" w:cstheme="minorHAnsi"/>
          <w:spacing w:val="1"/>
        </w:rPr>
        <w:t>p</w:t>
      </w:r>
      <w:r w:rsidRPr="007011EC">
        <w:rPr>
          <w:rFonts w:ascii="Calibri" w:eastAsia="Cambria" w:hAnsi="Calibri" w:cstheme="minorHAnsi"/>
        </w:rPr>
        <w:t>arty</w:t>
      </w:r>
      <w:r w:rsidRPr="007011EC">
        <w:rPr>
          <w:rFonts w:ascii="Calibri" w:eastAsia="Cambria" w:hAnsi="Calibri" w:cstheme="minorHAnsi"/>
          <w:spacing w:val="-6"/>
        </w:rPr>
        <w:t xml:space="preserve"> </w:t>
      </w:r>
      <w:r w:rsidRPr="007011EC">
        <w:rPr>
          <w:rFonts w:ascii="Calibri" w:eastAsia="Cambria" w:hAnsi="Calibri" w:cstheme="minorHAnsi"/>
          <w:spacing w:val="-1"/>
        </w:rPr>
        <w:t>C</w:t>
      </w:r>
      <w:r w:rsidRPr="007011EC">
        <w:rPr>
          <w:rFonts w:ascii="Calibri" w:eastAsia="Cambria" w:hAnsi="Calibri" w:cstheme="minorHAnsi"/>
        </w:rPr>
        <w:t>RO or</w:t>
      </w:r>
      <w:r w:rsidRPr="007011EC">
        <w:rPr>
          <w:rFonts w:ascii="Calibri" w:eastAsia="Cambria" w:hAnsi="Calibri" w:cstheme="minorHAnsi"/>
          <w:spacing w:val="-3"/>
        </w:rPr>
        <w:t xml:space="preserve"> </w:t>
      </w:r>
      <w:r w:rsidRPr="007011EC">
        <w:rPr>
          <w:rFonts w:ascii="Calibri" w:eastAsia="Cambria" w:hAnsi="Calibri" w:cstheme="minorHAnsi"/>
          <w:spacing w:val="-1"/>
        </w:rPr>
        <w:t>A</w:t>
      </w:r>
      <w:r w:rsidRPr="007011EC">
        <w:rPr>
          <w:rFonts w:ascii="Calibri" w:eastAsia="Cambria" w:hAnsi="Calibri" w:cstheme="minorHAnsi"/>
          <w:spacing w:val="2"/>
        </w:rPr>
        <w:t>c</w:t>
      </w:r>
      <w:r w:rsidRPr="007011EC">
        <w:rPr>
          <w:rFonts w:ascii="Calibri" w:eastAsia="Cambria" w:hAnsi="Calibri" w:cstheme="minorHAnsi"/>
        </w:rPr>
        <w:t>a</w:t>
      </w:r>
      <w:r w:rsidRPr="007011EC">
        <w:rPr>
          <w:rFonts w:ascii="Calibri" w:eastAsia="Cambria" w:hAnsi="Calibri" w:cstheme="minorHAnsi"/>
          <w:spacing w:val="-1"/>
        </w:rPr>
        <w:t>d</w:t>
      </w:r>
      <w:r w:rsidRPr="007011EC">
        <w:rPr>
          <w:rFonts w:ascii="Calibri" w:eastAsia="Cambria" w:hAnsi="Calibri" w:cstheme="minorHAnsi"/>
        </w:rPr>
        <w:t>emic</w:t>
      </w:r>
      <w:r w:rsidRPr="007011EC">
        <w:rPr>
          <w:rFonts w:ascii="Calibri" w:eastAsia="Cambria" w:hAnsi="Calibri" w:cstheme="minorHAnsi"/>
          <w:spacing w:val="-8"/>
        </w:rPr>
        <w:t xml:space="preserve"> </w:t>
      </w:r>
      <w:r w:rsidRPr="007011EC">
        <w:rPr>
          <w:rFonts w:ascii="Calibri" w:eastAsia="Cambria" w:hAnsi="Calibri" w:cstheme="minorHAnsi"/>
        </w:rPr>
        <w:t>Res</w:t>
      </w:r>
      <w:r w:rsidRPr="007011EC">
        <w:rPr>
          <w:rFonts w:ascii="Calibri" w:eastAsia="Cambria" w:hAnsi="Calibri" w:cstheme="minorHAnsi"/>
          <w:spacing w:val="1"/>
        </w:rPr>
        <w:t>e</w:t>
      </w:r>
      <w:r w:rsidRPr="007011EC">
        <w:rPr>
          <w:rFonts w:ascii="Calibri" w:eastAsia="Cambria" w:hAnsi="Calibri" w:cstheme="minorHAnsi"/>
        </w:rPr>
        <w:t>ar</w:t>
      </w:r>
      <w:r w:rsidRPr="007011EC">
        <w:rPr>
          <w:rFonts w:ascii="Calibri" w:eastAsia="Cambria" w:hAnsi="Calibri" w:cstheme="minorHAnsi"/>
          <w:spacing w:val="-1"/>
        </w:rPr>
        <w:t>c</w:t>
      </w:r>
      <w:r w:rsidRPr="007011EC">
        <w:rPr>
          <w:rFonts w:ascii="Calibri" w:eastAsia="Cambria" w:hAnsi="Calibri" w:cstheme="minorHAnsi"/>
        </w:rPr>
        <w:t>h</w:t>
      </w:r>
      <w:r w:rsidRPr="007011EC">
        <w:rPr>
          <w:rFonts w:ascii="Calibri" w:eastAsia="Cambria" w:hAnsi="Calibri" w:cstheme="minorHAnsi"/>
          <w:spacing w:val="-9"/>
        </w:rPr>
        <w:t xml:space="preserve"> </w:t>
      </w:r>
      <w:r w:rsidRPr="007011EC">
        <w:rPr>
          <w:rFonts w:ascii="Calibri" w:eastAsia="Cambria" w:hAnsi="Calibri" w:cstheme="minorHAnsi"/>
          <w:spacing w:val="-1"/>
        </w:rPr>
        <w:t>Org</w:t>
      </w:r>
      <w:r w:rsidRPr="007011EC">
        <w:rPr>
          <w:rFonts w:ascii="Calibri" w:eastAsia="Cambria" w:hAnsi="Calibri" w:cstheme="minorHAnsi"/>
        </w:rPr>
        <w:t>a</w:t>
      </w:r>
      <w:r w:rsidRPr="007011EC">
        <w:rPr>
          <w:rFonts w:ascii="Calibri" w:eastAsia="Cambria" w:hAnsi="Calibri" w:cstheme="minorHAnsi"/>
          <w:spacing w:val="3"/>
        </w:rPr>
        <w:t>n</w:t>
      </w:r>
      <w:r w:rsidRPr="007011EC">
        <w:rPr>
          <w:rFonts w:ascii="Calibri" w:eastAsia="Cambria" w:hAnsi="Calibri" w:cstheme="minorHAnsi"/>
        </w:rPr>
        <w:t>i</w:t>
      </w:r>
      <w:r w:rsidRPr="007011EC">
        <w:rPr>
          <w:rFonts w:ascii="Calibri" w:eastAsia="Cambria" w:hAnsi="Calibri" w:cstheme="minorHAnsi"/>
          <w:spacing w:val="-1"/>
        </w:rPr>
        <w:t>z</w:t>
      </w:r>
      <w:r w:rsidRPr="007011EC">
        <w:rPr>
          <w:rFonts w:ascii="Calibri" w:eastAsia="Cambria" w:hAnsi="Calibri" w:cstheme="minorHAnsi"/>
        </w:rPr>
        <w:t>a</w:t>
      </w:r>
      <w:r w:rsidRPr="007011EC">
        <w:rPr>
          <w:rFonts w:ascii="Calibri" w:eastAsia="Cambria" w:hAnsi="Calibri" w:cstheme="minorHAnsi"/>
          <w:spacing w:val="1"/>
        </w:rPr>
        <w:t>t</w:t>
      </w:r>
      <w:r w:rsidRPr="007011EC">
        <w:rPr>
          <w:rFonts w:ascii="Calibri" w:eastAsia="Cambria" w:hAnsi="Calibri" w:cstheme="minorHAnsi"/>
        </w:rPr>
        <w:t>ion</w:t>
      </w:r>
      <w:r w:rsidRPr="007011EC">
        <w:rPr>
          <w:rFonts w:ascii="Calibri" w:eastAsia="Cambria" w:hAnsi="Calibri" w:cstheme="minorHAnsi"/>
          <w:spacing w:val="-6"/>
        </w:rPr>
        <w:t xml:space="preserve"> </w:t>
      </w:r>
      <w:r w:rsidRPr="007011EC">
        <w:rPr>
          <w:rFonts w:ascii="Calibri" w:eastAsia="Cambria" w:hAnsi="Calibri" w:cstheme="minorHAnsi"/>
        </w:rPr>
        <w:t>(</w:t>
      </w:r>
      <w:r w:rsidR="00070765" w:rsidRPr="007011EC">
        <w:rPr>
          <w:rFonts w:ascii="Calibri" w:eastAsia="Cambria" w:hAnsi="Calibri" w:cstheme="minorHAnsi"/>
        </w:rPr>
        <w:t>“</w:t>
      </w:r>
      <w:r w:rsidRPr="007011EC">
        <w:rPr>
          <w:rFonts w:ascii="Calibri" w:eastAsia="Cambria" w:hAnsi="Calibri" w:cstheme="minorHAnsi"/>
          <w:b/>
        </w:rPr>
        <w:t>A</w:t>
      </w:r>
      <w:r w:rsidRPr="007011EC">
        <w:rPr>
          <w:rFonts w:ascii="Calibri" w:eastAsia="Cambria" w:hAnsi="Calibri" w:cstheme="minorHAnsi"/>
          <w:b/>
          <w:spacing w:val="-1"/>
        </w:rPr>
        <w:t>R</w:t>
      </w:r>
      <w:r w:rsidRPr="007011EC">
        <w:rPr>
          <w:rFonts w:ascii="Calibri" w:eastAsia="Cambria" w:hAnsi="Calibri" w:cstheme="minorHAnsi"/>
          <w:b/>
        </w:rPr>
        <w:t>O</w:t>
      </w:r>
      <w:r w:rsidR="00070765" w:rsidRPr="007011EC">
        <w:rPr>
          <w:rFonts w:ascii="Calibri" w:eastAsia="Cambria" w:hAnsi="Calibri" w:cstheme="minorHAnsi"/>
        </w:rPr>
        <w:t>”</w:t>
      </w:r>
      <w:r w:rsidRPr="007011EC">
        <w:rPr>
          <w:rFonts w:ascii="Calibri" w:eastAsia="Cambria" w:hAnsi="Calibri" w:cstheme="minorHAnsi"/>
        </w:rPr>
        <w:t>)</w:t>
      </w:r>
      <w:r w:rsidRPr="007011EC">
        <w:rPr>
          <w:rFonts w:ascii="Calibri" w:eastAsia="Cambria" w:hAnsi="Calibri" w:cstheme="minorHAnsi"/>
          <w:spacing w:val="-5"/>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d</w:t>
      </w:r>
      <w:r w:rsidRPr="007011EC">
        <w:rPr>
          <w:rFonts w:ascii="Calibri" w:eastAsia="Cambria" w:hAnsi="Calibri" w:cstheme="minorHAnsi"/>
          <w:spacing w:val="-2"/>
        </w:rPr>
        <w:t xml:space="preserve"> </w:t>
      </w:r>
      <w:r w:rsidRPr="007011EC">
        <w:rPr>
          <w:rFonts w:ascii="Calibri" w:eastAsia="Cambria" w:hAnsi="Calibri" w:cstheme="minorHAnsi"/>
        </w:rPr>
        <w:t>ass</w:t>
      </w:r>
      <w:r w:rsidRPr="007011EC">
        <w:rPr>
          <w:rFonts w:ascii="Calibri" w:eastAsia="Cambria" w:hAnsi="Calibri" w:cstheme="minorHAnsi"/>
          <w:spacing w:val="1"/>
        </w:rPr>
        <w:t>ig</w:t>
      </w:r>
      <w:r w:rsidRPr="007011EC">
        <w:rPr>
          <w:rFonts w:ascii="Calibri" w:eastAsia="Cambria" w:hAnsi="Calibri" w:cstheme="minorHAnsi"/>
        </w:rPr>
        <w:t>n</w:t>
      </w:r>
      <w:r w:rsidRPr="007011EC">
        <w:rPr>
          <w:rFonts w:ascii="Calibri" w:eastAsia="Cambria" w:hAnsi="Calibri" w:cstheme="minorHAnsi"/>
          <w:spacing w:val="-4"/>
        </w:rPr>
        <w:t xml:space="preserve"> </w:t>
      </w:r>
      <w:r w:rsidRPr="007011EC">
        <w:rPr>
          <w:rFonts w:ascii="Calibri" w:eastAsia="Cambria" w:hAnsi="Calibri" w:cstheme="minorHAnsi"/>
          <w:spacing w:val="1"/>
        </w:rPr>
        <w:t>S</w:t>
      </w:r>
      <w:r w:rsidRPr="007011EC">
        <w:rPr>
          <w:rFonts w:ascii="Calibri" w:eastAsia="Cambria" w:hAnsi="Calibri" w:cstheme="minorHAnsi"/>
        </w:rPr>
        <w:t>tu</w:t>
      </w:r>
      <w:r w:rsidRPr="007011EC">
        <w:rPr>
          <w:rFonts w:ascii="Calibri" w:eastAsia="Cambria" w:hAnsi="Calibri" w:cstheme="minorHAnsi"/>
          <w:spacing w:val="-1"/>
        </w:rPr>
        <w:t>d</w:t>
      </w:r>
      <w:r w:rsidRPr="007011EC">
        <w:rPr>
          <w:rFonts w:ascii="Calibri" w:eastAsia="Cambria" w:hAnsi="Calibri" w:cstheme="minorHAnsi"/>
          <w:spacing w:val="3"/>
        </w:rPr>
        <w:t>y</w:t>
      </w:r>
      <w:r w:rsidRPr="007011EC">
        <w:rPr>
          <w:rFonts w:ascii="Calibri" w:eastAsia="Cambria" w:hAnsi="Calibri" w:cstheme="minorHAnsi"/>
        </w:rPr>
        <w:t>-</w:t>
      </w:r>
      <w:r w:rsidRPr="007011EC">
        <w:rPr>
          <w:rFonts w:ascii="Calibri" w:eastAsia="Cambria" w:hAnsi="Calibri" w:cstheme="minorHAnsi"/>
          <w:spacing w:val="-1"/>
        </w:rPr>
        <w:t>r</w:t>
      </w:r>
      <w:r w:rsidRPr="007011EC">
        <w:rPr>
          <w:rFonts w:ascii="Calibri" w:eastAsia="Cambria" w:hAnsi="Calibri" w:cstheme="minorHAnsi"/>
        </w:rPr>
        <w:t>elat</w:t>
      </w:r>
      <w:r w:rsidRPr="007011EC">
        <w:rPr>
          <w:rFonts w:ascii="Calibri" w:eastAsia="Cambria" w:hAnsi="Calibri" w:cstheme="minorHAnsi"/>
          <w:spacing w:val="1"/>
        </w:rPr>
        <w:t>e</w:t>
      </w:r>
      <w:r w:rsidRPr="007011EC">
        <w:rPr>
          <w:rFonts w:ascii="Calibri" w:eastAsia="Cambria" w:hAnsi="Calibri" w:cstheme="minorHAnsi"/>
        </w:rPr>
        <w:t>d</w:t>
      </w:r>
      <w:r w:rsidRPr="007011EC">
        <w:rPr>
          <w:rFonts w:ascii="Calibri" w:eastAsia="Cambria" w:hAnsi="Calibri" w:cstheme="minorHAnsi"/>
          <w:spacing w:val="-3"/>
        </w:rPr>
        <w:t xml:space="preserve"> </w:t>
      </w:r>
      <w:r w:rsidRPr="007011EC">
        <w:rPr>
          <w:rFonts w:ascii="Calibri" w:eastAsia="Cambria" w:hAnsi="Calibri" w:cstheme="minorHAnsi"/>
          <w:spacing w:val="-1"/>
        </w:rPr>
        <w:t>d</w:t>
      </w:r>
      <w:r w:rsidRPr="007011EC">
        <w:rPr>
          <w:rFonts w:ascii="Calibri" w:eastAsia="Cambria" w:hAnsi="Calibri" w:cstheme="minorHAnsi"/>
        </w:rPr>
        <w:t>uti</w:t>
      </w:r>
      <w:r w:rsidRPr="007011EC">
        <w:rPr>
          <w:rFonts w:ascii="Calibri" w:eastAsia="Cambria" w:hAnsi="Calibri" w:cstheme="minorHAnsi"/>
          <w:spacing w:val="1"/>
        </w:rPr>
        <w:t>e</w:t>
      </w:r>
      <w:r w:rsidRPr="007011EC">
        <w:rPr>
          <w:rFonts w:ascii="Calibri" w:eastAsia="Cambria" w:hAnsi="Calibri" w:cstheme="minorHAnsi"/>
        </w:rPr>
        <w:t>s</w:t>
      </w:r>
      <w:r w:rsidRPr="007011EC">
        <w:rPr>
          <w:rFonts w:ascii="Calibri" w:eastAsia="Cambria" w:hAnsi="Calibri" w:cstheme="minorHAnsi"/>
          <w:spacing w:val="-2"/>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d</w:t>
      </w:r>
      <w:r w:rsidRPr="007011EC">
        <w:rPr>
          <w:rFonts w:ascii="Calibri" w:eastAsia="Cambria" w:hAnsi="Calibri" w:cstheme="minorHAnsi"/>
          <w:spacing w:val="-2"/>
        </w:rPr>
        <w:t xml:space="preserve"> </w:t>
      </w:r>
      <w:r w:rsidRPr="007011EC">
        <w:rPr>
          <w:rFonts w:ascii="Calibri" w:eastAsia="Cambria" w:hAnsi="Calibri" w:cstheme="minorHAnsi"/>
          <w:spacing w:val="-1"/>
        </w:rPr>
        <w:t>r</w:t>
      </w:r>
      <w:r w:rsidRPr="007011EC">
        <w:rPr>
          <w:rFonts w:ascii="Calibri" w:eastAsia="Cambria" w:hAnsi="Calibri" w:cstheme="minorHAnsi"/>
        </w:rPr>
        <w:t>ig</w:t>
      </w:r>
      <w:r w:rsidRPr="007011EC">
        <w:rPr>
          <w:rFonts w:ascii="Calibri" w:eastAsia="Cambria" w:hAnsi="Calibri" w:cstheme="minorHAnsi"/>
          <w:spacing w:val="-1"/>
        </w:rPr>
        <w:t>h</w:t>
      </w:r>
      <w:r w:rsidRPr="007011EC">
        <w:rPr>
          <w:rFonts w:ascii="Calibri" w:eastAsia="Cambria" w:hAnsi="Calibri" w:cstheme="minorHAnsi"/>
          <w:spacing w:val="4"/>
        </w:rPr>
        <w:t>t</w:t>
      </w:r>
      <w:r w:rsidRPr="007011EC">
        <w:rPr>
          <w:rFonts w:ascii="Calibri" w:eastAsia="Cambria" w:hAnsi="Calibri" w:cstheme="minorHAnsi"/>
        </w:rPr>
        <w:t>s</w:t>
      </w:r>
      <w:r w:rsidRPr="007011EC">
        <w:rPr>
          <w:rFonts w:ascii="Calibri" w:eastAsia="Cambria" w:hAnsi="Calibri" w:cstheme="minorHAnsi"/>
          <w:spacing w:val="-5"/>
        </w:rPr>
        <w:t xml:space="preserve"> </w:t>
      </w:r>
      <w:r w:rsidRPr="007011EC">
        <w:rPr>
          <w:rFonts w:ascii="Calibri" w:eastAsia="Cambria" w:hAnsi="Calibri" w:cstheme="minorHAnsi"/>
        </w:rPr>
        <w:t>to any S</w:t>
      </w:r>
      <w:r w:rsidRPr="007011EC">
        <w:rPr>
          <w:rFonts w:ascii="Calibri" w:eastAsia="Cambria" w:hAnsi="Calibri" w:cstheme="minorHAnsi"/>
          <w:spacing w:val="1"/>
        </w:rPr>
        <w:t>p</w:t>
      </w:r>
      <w:r w:rsidRPr="007011EC">
        <w:rPr>
          <w:rFonts w:ascii="Calibri" w:eastAsia="Cambria" w:hAnsi="Calibri" w:cstheme="minorHAnsi"/>
        </w:rPr>
        <w:t>onsor</w:t>
      </w:r>
      <w:r w:rsidRPr="007011EC">
        <w:rPr>
          <w:rFonts w:ascii="Calibri" w:eastAsia="Cambria" w:hAnsi="Calibri" w:cstheme="minorHAnsi"/>
          <w:spacing w:val="-7"/>
        </w:rPr>
        <w:t xml:space="preserve"> </w:t>
      </w:r>
      <w:r w:rsidRPr="007011EC">
        <w:rPr>
          <w:rFonts w:ascii="Calibri" w:eastAsia="Cambria" w:hAnsi="Calibri" w:cstheme="minorHAnsi"/>
        </w:rPr>
        <w:t>af</w:t>
      </w:r>
      <w:r w:rsidRPr="007011EC">
        <w:rPr>
          <w:rFonts w:ascii="Calibri" w:eastAsia="Cambria" w:hAnsi="Calibri" w:cstheme="minorHAnsi"/>
          <w:spacing w:val="-1"/>
        </w:rPr>
        <w:t>f</w:t>
      </w:r>
      <w:r w:rsidRPr="007011EC">
        <w:rPr>
          <w:rFonts w:ascii="Calibri" w:eastAsia="Cambria" w:hAnsi="Calibri" w:cstheme="minorHAnsi"/>
        </w:rPr>
        <w:t>ilia</w:t>
      </w:r>
      <w:r w:rsidRPr="007011EC">
        <w:rPr>
          <w:rFonts w:ascii="Calibri" w:eastAsia="Cambria" w:hAnsi="Calibri" w:cstheme="minorHAnsi"/>
          <w:spacing w:val="-2"/>
        </w:rPr>
        <w:t>t</w:t>
      </w:r>
      <w:r w:rsidRPr="007011EC">
        <w:rPr>
          <w:rFonts w:ascii="Calibri" w:eastAsia="Cambria" w:hAnsi="Calibri" w:cstheme="minorHAnsi"/>
        </w:rPr>
        <w:t>e.</w:t>
      </w:r>
      <w:r w:rsidRPr="007011EC">
        <w:rPr>
          <w:rFonts w:ascii="Calibri" w:eastAsia="Cambria" w:hAnsi="Calibri" w:cstheme="minorHAnsi"/>
          <w:spacing w:val="-3"/>
        </w:rPr>
        <w:t xml:space="preserve"> </w:t>
      </w:r>
      <w:r w:rsidRPr="007011EC">
        <w:rPr>
          <w:rFonts w:ascii="Calibri" w:eastAsia="Cambria" w:hAnsi="Calibri" w:cstheme="minorHAnsi"/>
          <w:spacing w:val="-1"/>
        </w:rPr>
        <w:t>I</w:t>
      </w:r>
      <w:r w:rsidRPr="007011EC">
        <w:rPr>
          <w:rFonts w:ascii="Calibri" w:eastAsia="Cambria" w:hAnsi="Calibri" w:cstheme="minorHAnsi"/>
        </w:rPr>
        <w:t>f</w:t>
      </w:r>
      <w:r w:rsidRPr="007011EC">
        <w:rPr>
          <w:rFonts w:ascii="Calibri" w:eastAsia="Cambria" w:hAnsi="Calibri" w:cstheme="minorHAnsi"/>
          <w:spacing w:val="-2"/>
        </w:rPr>
        <w:t xml:space="preserve"> </w:t>
      </w:r>
      <w:r w:rsidRPr="007011EC">
        <w:rPr>
          <w:rFonts w:ascii="Calibri" w:eastAsia="Cambria" w:hAnsi="Calibri" w:cstheme="minorHAnsi"/>
          <w:spacing w:val="1"/>
        </w:rPr>
        <w:t>Sp</w:t>
      </w:r>
      <w:r w:rsidRPr="007011EC">
        <w:rPr>
          <w:rFonts w:ascii="Calibri" w:eastAsia="Cambria" w:hAnsi="Calibri" w:cstheme="minorHAnsi"/>
        </w:rPr>
        <w:t>onsor</w:t>
      </w:r>
      <w:r w:rsidRPr="007011EC">
        <w:rPr>
          <w:rFonts w:ascii="Calibri" w:eastAsia="Cambria" w:hAnsi="Calibri" w:cstheme="minorHAnsi"/>
          <w:spacing w:val="-7"/>
        </w:rPr>
        <w:t xml:space="preserve"> </w:t>
      </w:r>
      <w:r w:rsidRPr="007011EC">
        <w:rPr>
          <w:rFonts w:ascii="Calibri" w:eastAsia="Cambria" w:hAnsi="Calibri" w:cstheme="minorHAnsi"/>
        </w:rPr>
        <w:t>subcont</w:t>
      </w:r>
      <w:r w:rsidRPr="007011EC">
        <w:rPr>
          <w:rFonts w:ascii="Calibri" w:eastAsia="Cambria" w:hAnsi="Calibri" w:cstheme="minorHAnsi"/>
          <w:spacing w:val="-1"/>
        </w:rPr>
        <w:t>r</w:t>
      </w:r>
      <w:r w:rsidRPr="007011EC">
        <w:rPr>
          <w:rFonts w:ascii="Calibri" w:eastAsia="Cambria" w:hAnsi="Calibri" w:cstheme="minorHAnsi"/>
        </w:rPr>
        <w:t>acts</w:t>
      </w:r>
      <w:r w:rsidRPr="007011EC">
        <w:rPr>
          <w:rFonts w:ascii="Calibri" w:eastAsia="Cambria" w:hAnsi="Calibri" w:cstheme="minorHAnsi"/>
          <w:spacing w:val="-2"/>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y</w:t>
      </w:r>
      <w:r w:rsidRPr="007011EC">
        <w:rPr>
          <w:rFonts w:ascii="Calibri" w:eastAsia="Cambria" w:hAnsi="Calibri" w:cstheme="minorHAnsi"/>
          <w:spacing w:val="-2"/>
        </w:rPr>
        <w:t xml:space="preserve"> </w:t>
      </w:r>
      <w:r w:rsidRPr="007011EC">
        <w:rPr>
          <w:rFonts w:ascii="Calibri" w:eastAsia="Cambria" w:hAnsi="Calibri" w:cstheme="minorHAnsi"/>
          <w:spacing w:val="1"/>
        </w:rPr>
        <w:t>S</w:t>
      </w:r>
      <w:r w:rsidRPr="007011EC">
        <w:rPr>
          <w:rFonts w:ascii="Calibri" w:eastAsia="Cambria" w:hAnsi="Calibri" w:cstheme="minorHAnsi"/>
        </w:rPr>
        <w:t>tu</w:t>
      </w:r>
      <w:r w:rsidRPr="007011EC">
        <w:rPr>
          <w:rFonts w:ascii="Calibri" w:eastAsia="Cambria" w:hAnsi="Calibri" w:cstheme="minorHAnsi"/>
          <w:spacing w:val="-1"/>
        </w:rPr>
        <w:t>d</w:t>
      </w:r>
      <w:r w:rsidRPr="007011EC">
        <w:rPr>
          <w:rFonts w:ascii="Calibri" w:eastAsia="Cambria" w:hAnsi="Calibri" w:cstheme="minorHAnsi"/>
          <w:spacing w:val="3"/>
        </w:rPr>
        <w:t>y</w:t>
      </w:r>
      <w:r w:rsidRPr="007011EC">
        <w:rPr>
          <w:rFonts w:ascii="Calibri" w:eastAsia="Cambria" w:hAnsi="Calibri" w:cstheme="minorHAnsi"/>
        </w:rPr>
        <w:t>-</w:t>
      </w:r>
      <w:r w:rsidRPr="007011EC">
        <w:rPr>
          <w:rFonts w:ascii="Calibri" w:eastAsia="Cambria" w:hAnsi="Calibri" w:cstheme="minorHAnsi"/>
          <w:spacing w:val="-1"/>
        </w:rPr>
        <w:t>r</w:t>
      </w:r>
      <w:r w:rsidRPr="007011EC">
        <w:rPr>
          <w:rFonts w:ascii="Calibri" w:eastAsia="Cambria" w:hAnsi="Calibri" w:cstheme="minorHAnsi"/>
        </w:rPr>
        <w:t>elat</w:t>
      </w:r>
      <w:r w:rsidRPr="007011EC">
        <w:rPr>
          <w:rFonts w:ascii="Calibri" w:eastAsia="Cambria" w:hAnsi="Calibri" w:cstheme="minorHAnsi"/>
          <w:spacing w:val="1"/>
        </w:rPr>
        <w:t>e</w:t>
      </w:r>
      <w:r w:rsidRPr="007011EC">
        <w:rPr>
          <w:rFonts w:ascii="Calibri" w:eastAsia="Cambria" w:hAnsi="Calibri" w:cstheme="minorHAnsi"/>
        </w:rPr>
        <w:t>d</w:t>
      </w:r>
      <w:r w:rsidRPr="007011EC">
        <w:rPr>
          <w:rFonts w:ascii="Calibri" w:eastAsia="Cambria" w:hAnsi="Calibri" w:cstheme="minorHAnsi"/>
          <w:spacing w:val="-5"/>
        </w:rPr>
        <w:t xml:space="preserve"> </w:t>
      </w:r>
      <w:r w:rsidRPr="007011EC">
        <w:rPr>
          <w:rFonts w:ascii="Calibri" w:eastAsia="Cambria" w:hAnsi="Calibri" w:cstheme="minorHAnsi"/>
          <w:spacing w:val="1"/>
        </w:rPr>
        <w:t>d</w:t>
      </w:r>
      <w:r w:rsidRPr="007011EC">
        <w:rPr>
          <w:rFonts w:ascii="Calibri" w:eastAsia="Cambria" w:hAnsi="Calibri" w:cstheme="minorHAnsi"/>
        </w:rPr>
        <w:t>uti</w:t>
      </w:r>
      <w:r w:rsidRPr="007011EC">
        <w:rPr>
          <w:rFonts w:ascii="Calibri" w:eastAsia="Cambria" w:hAnsi="Calibri" w:cstheme="minorHAnsi"/>
          <w:spacing w:val="1"/>
        </w:rPr>
        <w:t>e</w:t>
      </w:r>
      <w:r w:rsidRPr="007011EC">
        <w:rPr>
          <w:rFonts w:ascii="Calibri" w:eastAsia="Cambria" w:hAnsi="Calibri" w:cstheme="minorHAnsi"/>
        </w:rPr>
        <w:t>s</w:t>
      </w:r>
      <w:r w:rsidRPr="007011EC">
        <w:rPr>
          <w:rFonts w:ascii="Calibri" w:eastAsia="Cambria" w:hAnsi="Calibri" w:cstheme="minorHAnsi"/>
          <w:spacing w:val="-1"/>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 xml:space="preserve">d </w:t>
      </w:r>
      <w:r w:rsidRPr="007011EC">
        <w:rPr>
          <w:rFonts w:ascii="Calibri" w:eastAsia="Cambria" w:hAnsi="Calibri" w:cstheme="minorHAnsi"/>
          <w:spacing w:val="-1"/>
        </w:rPr>
        <w:t>r</w:t>
      </w:r>
      <w:r w:rsidRPr="007011EC">
        <w:rPr>
          <w:rFonts w:ascii="Calibri" w:eastAsia="Cambria" w:hAnsi="Calibri" w:cstheme="minorHAnsi"/>
        </w:rPr>
        <w:t>ig</w:t>
      </w:r>
      <w:r w:rsidRPr="007011EC">
        <w:rPr>
          <w:rFonts w:ascii="Calibri" w:eastAsia="Cambria" w:hAnsi="Calibri" w:cstheme="minorHAnsi"/>
          <w:spacing w:val="-1"/>
        </w:rPr>
        <w:t>h</w:t>
      </w:r>
      <w:r w:rsidRPr="007011EC">
        <w:rPr>
          <w:rFonts w:ascii="Calibri" w:eastAsia="Cambria" w:hAnsi="Calibri" w:cstheme="minorHAnsi"/>
        </w:rPr>
        <w:t>t</w:t>
      </w:r>
      <w:r w:rsidRPr="007011EC">
        <w:rPr>
          <w:rFonts w:ascii="Calibri" w:eastAsia="Cambria" w:hAnsi="Calibri" w:cstheme="minorHAnsi"/>
          <w:spacing w:val="1"/>
        </w:rPr>
        <w:t>s</w:t>
      </w:r>
      <w:r w:rsidRPr="007011EC">
        <w:rPr>
          <w:rFonts w:ascii="Calibri" w:eastAsia="Cambria" w:hAnsi="Calibri" w:cstheme="minorHAnsi"/>
        </w:rPr>
        <w:t>,</w:t>
      </w:r>
      <w:r w:rsidRPr="007011EC">
        <w:rPr>
          <w:rFonts w:ascii="Calibri" w:eastAsia="Cambria" w:hAnsi="Calibri" w:cstheme="minorHAnsi"/>
          <w:spacing w:val="-3"/>
        </w:rPr>
        <w:t xml:space="preserve"> </w:t>
      </w:r>
      <w:r w:rsidRPr="007011EC">
        <w:rPr>
          <w:rFonts w:ascii="Calibri" w:eastAsia="Cambria" w:hAnsi="Calibri" w:cstheme="minorHAnsi"/>
          <w:spacing w:val="1"/>
        </w:rPr>
        <w:t>Sp</w:t>
      </w:r>
      <w:r w:rsidRPr="007011EC">
        <w:rPr>
          <w:rFonts w:ascii="Calibri" w:eastAsia="Cambria" w:hAnsi="Calibri" w:cstheme="minorHAnsi"/>
        </w:rPr>
        <w:t>onsor</w:t>
      </w:r>
      <w:r w:rsidRPr="007011EC">
        <w:rPr>
          <w:rFonts w:ascii="Calibri" w:eastAsia="Cambria" w:hAnsi="Calibri" w:cstheme="minorHAnsi"/>
          <w:spacing w:val="-7"/>
        </w:rPr>
        <w:t xml:space="preserve"> </w:t>
      </w:r>
      <w:r w:rsidRPr="007011EC">
        <w:rPr>
          <w:rFonts w:ascii="Calibri" w:eastAsia="Cambria" w:hAnsi="Calibri" w:cstheme="minorHAnsi"/>
          <w:spacing w:val="-1"/>
        </w:rPr>
        <w:t>r</w:t>
      </w:r>
      <w:r w:rsidRPr="007011EC">
        <w:rPr>
          <w:rFonts w:ascii="Calibri" w:eastAsia="Cambria" w:hAnsi="Calibri" w:cstheme="minorHAnsi"/>
        </w:rPr>
        <w:t>ema</w:t>
      </w:r>
      <w:r w:rsidRPr="007011EC">
        <w:rPr>
          <w:rFonts w:ascii="Calibri" w:eastAsia="Cambria" w:hAnsi="Calibri" w:cstheme="minorHAnsi"/>
          <w:spacing w:val="1"/>
        </w:rPr>
        <w:t>i</w:t>
      </w:r>
      <w:r w:rsidRPr="007011EC">
        <w:rPr>
          <w:rFonts w:ascii="Calibri" w:eastAsia="Cambria" w:hAnsi="Calibri" w:cstheme="minorHAnsi"/>
        </w:rPr>
        <w:t>ns</w:t>
      </w:r>
      <w:r w:rsidRPr="007011EC">
        <w:rPr>
          <w:rFonts w:ascii="Calibri" w:eastAsia="Cambria" w:hAnsi="Calibri" w:cstheme="minorHAnsi"/>
          <w:spacing w:val="-10"/>
        </w:rPr>
        <w:t xml:space="preserve"> </w:t>
      </w:r>
      <w:r w:rsidRPr="007011EC">
        <w:rPr>
          <w:rFonts w:ascii="Calibri" w:eastAsia="Cambria" w:hAnsi="Calibri" w:cstheme="minorHAnsi"/>
          <w:spacing w:val="-1"/>
        </w:rPr>
        <w:t>r</w:t>
      </w:r>
      <w:r w:rsidRPr="007011EC">
        <w:rPr>
          <w:rFonts w:ascii="Calibri" w:eastAsia="Cambria" w:hAnsi="Calibri" w:cstheme="minorHAnsi"/>
        </w:rPr>
        <w:t>es</w:t>
      </w:r>
      <w:r w:rsidRPr="007011EC">
        <w:rPr>
          <w:rFonts w:ascii="Calibri" w:eastAsia="Cambria" w:hAnsi="Calibri" w:cstheme="minorHAnsi"/>
          <w:spacing w:val="1"/>
        </w:rPr>
        <w:t>p</w:t>
      </w:r>
      <w:r w:rsidRPr="007011EC">
        <w:rPr>
          <w:rFonts w:ascii="Calibri" w:eastAsia="Cambria" w:hAnsi="Calibri" w:cstheme="minorHAnsi"/>
        </w:rPr>
        <w:t>onsi</w:t>
      </w:r>
      <w:r w:rsidRPr="007011EC">
        <w:rPr>
          <w:rFonts w:ascii="Calibri" w:eastAsia="Cambria" w:hAnsi="Calibri" w:cstheme="minorHAnsi"/>
          <w:spacing w:val="1"/>
        </w:rPr>
        <w:t>b</w:t>
      </w:r>
      <w:r w:rsidRPr="007011EC">
        <w:rPr>
          <w:rFonts w:ascii="Calibri" w:eastAsia="Cambria" w:hAnsi="Calibri" w:cstheme="minorHAnsi"/>
        </w:rPr>
        <w:t>le</w:t>
      </w:r>
      <w:r w:rsidRPr="007011EC">
        <w:rPr>
          <w:rFonts w:ascii="Calibri" w:eastAsia="Cambria" w:hAnsi="Calibri" w:cstheme="minorHAnsi"/>
          <w:spacing w:val="-10"/>
        </w:rPr>
        <w:t xml:space="preserve"> </w:t>
      </w:r>
      <w:r w:rsidRPr="007011EC">
        <w:rPr>
          <w:rFonts w:ascii="Calibri" w:eastAsia="Cambria" w:hAnsi="Calibri" w:cstheme="minorHAnsi"/>
        </w:rPr>
        <w:t>f</w:t>
      </w:r>
      <w:r w:rsidRPr="007011EC">
        <w:rPr>
          <w:rFonts w:ascii="Calibri" w:eastAsia="Cambria" w:hAnsi="Calibri" w:cstheme="minorHAnsi"/>
          <w:spacing w:val="-1"/>
        </w:rPr>
        <w:t>o</w:t>
      </w:r>
      <w:r w:rsidRPr="007011EC">
        <w:rPr>
          <w:rFonts w:ascii="Calibri" w:eastAsia="Cambria" w:hAnsi="Calibri" w:cstheme="minorHAnsi"/>
        </w:rPr>
        <w:t>r</w:t>
      </w:r>
      <w:r w:rsidRPr="007011EC">
        <w:rPr>
          <w:rFonts w:ascii="Calibri" w:eastAsia="Cambria" w:hAnsi="Calibri" w:cstheme="minorHAnsi"/>
          <w:spacing w:val="-4"/>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y</w:t>
      </w:r>
      <w:r w:rsidRPr="007011EC">
        <w:rPr>
          <w:rFonts w:ascii="Calibri" w:eastAsia="Cambria" w:hAnsi="Calibri" w:cstheme="minorHAnsi"/>
          <w:spacing w:val="-2"/>
        </w:rPr>
        <w:t xml:space="preserve"> </w:t>
      </w:r>
      <w:r w:rsidRPr="007011EC">
        <w:rPr>
          <w:rFonts w:ascii="Calibri" w:eastAsia="Cambria" w:hAnsi="Calibri" w:cstheme="minorHAnsi"/>
        </w:rPr>
        <w:t>of</w:t>
      </w:r>
      <w:r w:rsidRPr="007011EC">
        <w:rPr>
          <w:rFonts w:ascii="Calibri" w:eastAsia="Cambria" w:hAnsi="Calibri" w:cstheme="minorHAnsi"/>
          <w:spacing w:val="-3"/>
        </w:rPr>
        <w:t xml:space="preserve"> </w:t>
      </w:r>
      <w:r w:rsidRPr="007011EC">
        <w:rPr>
          <w:rFonts w:ascii="Calibri" w:eastAsia="Cambria" w:hAnsi="Calibri" w:cstheme="minorHAnsi"/>
        </w:rPr>
        <w:t>those</w:t>
      </w:r>
      <w:r w:rsidRPr="007011EC">
        <w:rPr>
          <w:rFonts w:ascii="Calibri" w:eastAsia="Cambria" w:hAnsi="Calibri" w:cstheme="minorHAnsi"/>
          <w:spacing w:val="-6"/>
        </w:rPr>
        <w:t xml:space="preserve"> </w:t>
      </w:r>
      <w:r w:rsidRPr="007011EC">
        <w:rPr>
          <w:rFonts w:ascii="Calibri" w:eastAsia="Cambria" w:hAnsi="Calibri" w:cstheme="minorHAnsi"/>
          <w:spacing w:val="-1"/>
        </w:rPr>
        <w:t>d</w:t>
      </w:r>
      <w:r w:rsidRPr="007011EC">
        <w:rPr>
          <w:rFonts w:ascii="Calibri" w:eastAsia="Cambria" w:hAnsi="Calibri" w:cstheme="minorHAnsi"/>
        </w:rPr>
        <w:t>uti</w:t>
      </w:r>
      <w:r w:rsidRPr="007011EC">
        <w:rPr>
          <w:rFonts w:ascii="Calibri" w:eastAsia="Cambria" w:hAnsi="Calibri" w:cstheme="minorHAnsi"/>
          <w:spacing w:val="1"/>
        </w:rPr>
        <w:t>e</w:t>
      </w:r>
      <w:r w:rsidRPr="007011EC">
        <w:rPr>
          <w:rFonts w:ascii="Calibri" w:eastAsia="Cambria" w:hAnsi="Calibri" w:cstheme="minorHAnsi"/>
        </w:rPr>
        <w:t>s</w:t>
      </w:r>
      <w:r w:rsidRPr="007011EC">
        <w:rPr>
          <w:rFonts w:ascii="Calibri" w:eastAsia="Cambria" w:hAnsi="Calibri" w:cstheme="minorHAnsi"/>
          <w:spacing w:val="1"/>
        </w:rPr>
        <w:t xml:space="preserve"> </w:t>
      </w:r>
      <w:r w:rsidRPr="007011EC">
        <w:rPr>
          <w:rFonts w:ascii="Calibri" w:eastAsia="Cambria" w:hAnsi="Calibri" w:cstheme="minorHAnsi"/>
        </w:rPr>
        <w:t>a</w:t>
      </w:r>
      <w:r w:rsidRPr="007011EC">
        <w:rPr>
          <w:rFonts w:ascii="Calibri" w:eastAsia="Cambria" w:hAnsi="Calibri" w:cstheme="minorHAnsi"/>
          <w:spacing w:val="1"/>
        </w:rPr>
        <w:t>n</w:t>
      </w:r>
      <w:r w:rsidRPr="007011EC">
        <w:rPr>
          <w:rFonts w:ascii="Calibri" w:eastAsia="Cambria" w:hAnsi="Calibri" w:cstheme="minorHAnsi"/>
        </w:rPr>
        <w:t>d</w:t>
      </w:r>
      <w:r w:rsidRPr="007011EC">
        <w:rPr>
          <w:rFonts w:ascii="Calibri" w:eastAsia="Cambria" w:hAnsi="Calibri" w:cstheme="minorHAnsi"/>
          <w:spacing w:val="-2"/>
        </w:rPr>
        <w:t xml:space="preserve"> </w:t>
      </w:r>
      <w:r w:rsidRPr="007011EC">
        <w:rPr>
          <w:rFonts w:ascii="Calibri" w:eastAsia="Cambria" w:hAnsi="Calibri" w:cstheme="minorHAnsi"/>
          <w:spacing w:val="-1"/>
        </w:rPr>
        <w:t>r</w:t>
      </w:r>
      <w:r w:rsidRPr="007011EC">
        <w:rPr>
          <w:rFonts w:ascii="Calibri" w:eastAsia="Cambria" w:hAnsi="Calibri" w:cstheme="minorHAnsi"/>
        </w:rPr>
        <w:t>ig</w:t>
      </w:r>
      <w:r w:rsidRPr="007011EC">
        <w:rPr>
          <w:rFonts w:ascii="Calibri" w:eastAsia="Cambria" w:hAnsi="Calibri" w:cstheme="minorHAnsi"/>
          <w:spacing w:val="-1"/>
        </w:rPr>
        <w:t>h</w:t>
      </w:r>
      <w:r w:rsidRPr="007011EC">
        <w:rPr>
          <w:rFonts w:ascii="Calibri" w:eastAsia="Cambria" w:hAnsi="Calibri" w:cstheme="minorHAnsi"/>
        </w:rPr>
        <w:t>t</w:t>
      </w:r>
      <w:r w:rsidRPr="007011EC">
        <w:rPr>
          <w:rFonts w:ascii="Calibri" w:eastAsia="Cambria" w:hAnsi="Calibri" w:cstheme="minorHAnsi"/>
          <w:spacing w:val="1"/>
        </w:rPr>
        <w:t>s</w:t>
      </w:r>
      <w:r w:rsidRPr="007011EC">
        <w:rPr>
          <w:rFonts w:ascii="Calibri" w:eastAsia="Cambria" w:hAnsi="Calibri" w:cstheme="minorHAnsi"/>
        </w:rPr>
        <w:t>.</w:t>
      </w:r>
    </w:p>
    <w:p w14:paraId="61A031C4" w14:textId="77777777" w:rsidR="00756F97" w:rsidRPr="007011EC" w:rsidRDefault="00756F97" w:rsidP="007011EC">
      <w:pPr>
        <w:widowControl w:val="0"/>
        <w:spacing w:after="0" w:line="240" w:lineRule="auto"/>
        <w:jc w:val="both"/>
        <w:rPr>
          <w:rFonts w:ascii="Calibri" w:hAnsi="Calibri" w:cstheme="minorHAnsi"/>
          <w:b/>
          <w:sz w:val="24"/>
          <w:szCs w:val="24"/>
          <w:u w:val="single"/>
        </w:rPr>
      </w:pPr>
    </w:p>
    <w:p w14:paraId="757C52CC" w14:textId="1407612E" w:rsidR="00AD4B2F" w:rsidRPr="007011EC" w:rsidRDefault="00AD4B2F" w:rsidP="007011EC">
      <w:pPr>
        <w:pStyle w:val="ListParagraph"/>
        <w:widowControl w:val="0"/>
        <w:numPr>
          <w:ilvl w:val="0"/>
          <w:numId w:val="43"/>
        </w:numPr>
        <w:jc w:val="both"/>
        <w:rPr>
          <w:rFonts w:ascii="Calibri" w:hAnsi="Calibri" w:cstheme="minorHAnsi"/>
          <w:b/>
          <w:u w:val="single"/>
        </w:rPr>
      </w:pPr>
      <w:r w:rsidRPr="007011EC">
        <w:rPr>
          <w:rFonts w:ascii="Calibri" w:hAnsi="Calibri" w:cstheme="minorHAnsi"/>
          <w:b/>
          <w:u w:val="single"/>
        </w:rPr>
        <w:t>Notices</w:t>
      </w:r>
    </w:p>
    <w:p w14:paraId="78F6FE47" w14:textId="0FFD0138" w:rsidR="009D77F1" w:rsidRPr="007011EC" w:rsidRDefault="009D77F1" w:rsidP="007011EC">
      <w:pPr>
        <w:pStyle w:val="ListParagraph"/>
        <w:widowControl w:val="0"/>
        <w:tabs>
          <w:tab w:val="left" w:pos="5760"/>
        </w:tabs>
        <w:spacing w:before="60" w:after="180"/>
        <w:jc w:val="both"/>
        <w:rPr>
          <w:rFonts w:ascii="Calibri" w:eastAsia="Arial Unicode MS" w:hAnsi="Calibri" w:cstheme="minorHAnsi"/>
          <w:i/>
          <w:color w:val="000000"/>
        </w:rPr>
      </w:pPr>
      <w:r w:rsidRPr="007011EC">
        <w:rPr>
          <w:rFonts w:ascii="Calibri" w:eastAsia="Arial Unicode MS" w:hAnsi="Calibri" w:cstheme="minorHAnsi"/>
          <w:i/>
          <w:color w:val="000000"/>
        </w:rPr>
        <w:t>If to Institution:</w:t>
      </w:r>
      <w:r w:rsidRPr="007011EC">
        <w:rPr>
          <w:rFonts w:ascii="Calibri" w:eastAsia="Arial Unicode MS" w:hAnsi="Calibri" w:cstheme="minorHAnsi"/>
          <w:i/>
          <w:color w:val="000000"/>
        </w:rPr>
        <w:tab/>
        <w:t>If to the Sponsor:</w:t>
      </w:r>
    </w:p>
    <w:p w14:paraId="3685EAE5" w14:textId="276FEED9" w:rsidR="009D77F1" w:rsidRPr="00580FAB" w:rsidRDefault="009D77F1" w:rsidP="007011EC">
      <w:pPr>
        <w:pStyle w:val="ListParagraph"/>
        <w:widowControl w:val="0"/>
        <w:jc w:val="both"/>
        <w:rPr>
          <w:rFonts w:ascii="Calibri" w:eastAsia="Arial Unicode MS" w:hAnsi="Calibri" w:cstheme="minorHAnsi"/>
          <w:color w:val="000000"/>
        </w:rPr>
      </w:pPr>
      <w:r w:rsidRPr="00580FAB">
        <w:rPr>
          <w:rFonts w:ascii="Calibri" w:eastAsia="Arial Unicode MS" w:hAnsi="Calibri" w:cstheme="minorHAnsi"/>
          <w:color w:val="000000"/>
        </w:rPr>
        <w:t>Office of Clinical Research</w:t>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000F58A1" w:rsidRPr="00580FAB">
        <w:rPr>
          <w:rFonts w:ascii="Calibri" w:eastAsia="Arial Unicode MS" w:hAnsi="Calibri" w:cstheme="minorHAnsi"/>
          <w:color w:val="000000"/>
        </w:rPr>
        <w:tab/>
      </w:r>
      <w:r w:rsidR="000601E5" w:rsidRPr="00580FAB">
        <w:rPr>
          <w:rFonts w:ascii="Calibri" w:eastAsia="Arial Unicode MS" w:hAnsi="Calibri" w:cstheme="minorHAnsi"/>
          <w:color w:val="000000"/>
        </w:rPr>
        <w:t>XXXXXXXX</w:t>
      </w:r>
      <w:r w:rsidRPr="00580FAB">
        <w:rPr>
          <w:rFonts w:ascii="Calibri" w:eastAsia="Arial Unicode MS" w:hAnsi="Calibri" w:cstheme="minorHAnsi"/>
          <w:color w:val="000000"/>
        </w:rPr>
        <w:t>, Inc.</w:t>
      </w:r>
    </w:p>
    <w:p w14:paraId="4A912BD5" w14:textId="2F09E491" w:rsidR="009D77F1" w:rsidRPr="001C5AD0" w:rsidRDefault="00027A52" w:rsidP="007011EC">
      <w:pPr>
        <w:pStyle w:val="ListParagraph"/>
        <w:widowControl w:val="0"/>
        <w:jc w:val="both"/>
        <w:rPr>
          <w:rFonts w:ascii="Calibri" w:eastAsia="Arial Unicode MS" w:hAnsi="Calibri" w:cstheme="minorHAnsi"/>
          <w:color w:val="000000" w:themeColor="text1"/>
        </w:rPr>
      </w:pPr>
      <w:r>
        <w:rPr>
          <w:color w:val="000000" w:themeColor="text1"/>
        </w:rPr>
        <w:t>Attention: Brian J. Sevier, PhD, Director</w:t>
      </w:r>
    </w:p>
    <w:p w14:paraId="3E4B5FA6" w14:textId="7E3FDDDF" w:rsidR="009D77F1" w:rsidRPr="00580FAB" w:rsidRDefault="00027A52" w:rsidP="007011EC">
      <w:pPr>
        <w:pStyle w:val="ListParagraph"/>
        <w:widowControl w:val="0"/>
        <w:jc w:val="both"/>
        <w:rPr>
          <w:rFonts w:ascii="Calibri" w:eastAsia="Arial Unicode MS" w:hAnsi="Calibri" w:cstheme="minorHAnsi"/>
          <w:color w:val="000000"/>
        </w:rPr>
      </w:pPr>
      <w:r>
        <w:rPr>
          <w:color w:val="000000" w:themeColor="text1"/>
        </w:rPr>
        <w:t>Ruth K. and S</w:t>
      </w:r>
      <w:r w:rsidR="00AF0A92">
        <w:rPr>
          <w:color w:val="000000" w:themeColor="text1"/>
        </w:rPr>
        <w:t>h</w:t>
      </w:r>
      <w:r>
        <w:rPr>
          <w:color w:val="000000" w:themeColor="text1"/>
        </w:rPr>
        <w:t>epard Broad Building</w:t>
      </w:r>
    </w:p>
    <w:p w14:paraId="6CA131E7" w14:textId="1967500E" w:rsidR="009D77F1" w:rsidRPr="00580FAB" w:rsidRDefault="009D77F1" w:rsidP="007011EC">
      <w:pPr>
        <w:pStyle w:val="ListParagraph"/>
        <w:widowControl w:val="0"/>
        <w:jc w:val="both"/>
        <w:rPr>
          <w:rFonts w:ascii="Calibri" w:eastAsia="Arial Unicode MS" w:hAnsi="Calibri" w:cstheme="minorHAnsi"/>
          <w:color w:val="000000"/>
        </w:rPr>
      </w:pPr>
      <w:r w:rsidRPr="00580FAB">
        <w:rPr>
          <w:rFonts w:ascii="Calibri" w:eastAsia="Arial Unicode MS" w:hAnsi="Calibri" w:cstheme="minorHAnsi"/>
          <w:color w:val="000000"/>
        </w:rPr>
        <w:t>1300 Center Drive, Room 106</w:t>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000F58A1" w:rsidRPr="00580FAB">
        <w:rPr>
          <w:rFonts w:ascii="Calibri" w:eastAsia="Arial Unicode MS" w:hAnsi="Calibri" w:cstheme="minorHAnsi"/>
          <w:color w:val="000000"/>
        </w:rPr>
        <w:tab/>
      </w:r>
      <w:r w:rsidR="000F58A1" w:rsidRPr="00580FAB">
        <w:rPr>
          <w:rFonts w:ascii="Calibri" w:eastAsia="Arial Unicode MS" w:hAnsi="Calibri" w:cstheme="minorHAnsi"/>
          <w:color w:val="000000"/>
        </w:rPr>
        <w:tab/>
      </w:r>
      <w:r w:rsidRPr="00580FAB">
        <w:rPr>
          <w:rFonts w:ascii="Calibri" w:eastAsia="Arial Unicode MS" w:hAnsi="Calibri" w:cstheme="minorHAnsi"/>
          <w:color w:val="000000"/>
        </w:rPr>
        <w:t xml:space="preserve">Attn:  </w:t>
      </w:r>
      <w:r w:rsidR="000601E5" w:rsidRPr="00580FAB">
        <w:rPr>
          <w:rFonts w:ascii="Calibri" w:eastAsia="Arial Unicode MS" w:hAnsi="Calibri" w:cstheme="minorHAnsi"/>
          <w:color w:val="000000"/>
        </w:rPr>
        <w:t>XXXXXX</w:t>
      </w:r>
    </w:p>
    <w:p w14:paraId="7F045982" w14:textId="5DE84738" w:rsidR="009D77F1" w:rsidRPr="00580FAB" w:rsidRDefault="009D77F1" w:rsidP="007011EC">
      <w:pPr>
        <w:pStyle w:val="ListParagraph"/>
        <w:widowControl w:val="0"/>
        <w:jc w:val="both"/>
        <w:rPr>
          <w:rFonts w:ascii="Calibri" w:eastAsia="Arial Unicode MS" w:hAnsi="Calibri" w:cstheme="minorHAnsi"/>
          <w:color w:val="000000"/>
        </w:rPr>
      </w:pPr>
      <w:r w:rsidRPr="00580FAB">
        <w:rPr>
          <w:rFonts w:ascii="Calibri" w:eastAsia="Arial Unicode MS" w:hAnsi="Calibri" w:cstheme="minorHAnsi"/>
          <w:color w:val="000000"/>
        </w:rPr>
        <w:t>PO Box 100158</w:t>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Pr="00580FAB">
        <w:rPr>
          <w:rFonts w:ascii="Calibri" w:eastAsia="Arial Unicode MS" w:hAnsi="Calibri" w:cstheme="minorHAnsi"/>
          <w:color w:val="000000"/>
        </w:rPr>
        <w:tab/>
      </w:r>
      <w:r w:rsidR="000F58A1" w:rsidRPr="00580FAB">
        <w:rPr>
          <w:rFonts w:ascii="Calibri" w:eastAsia="Arial Unicode MS" w:hAnsi="Calibri" w:cstheme="minorHAnsi"/>
          <w:color w:val="000000"/>
        </w:rPr>
        <w:tab/>
      </w:r>
      <w:r w:rsidR="000601E5" w:rsidRPr="00580FAB">
        <w:rPr>
          <w:rFonts w:ascii="Calibri" w:eastAsia="Arial Unicode MS" w:hAnsi="Calibri" w:cstheme="minorHAnsi"/>
          <w:color w:val="000000"/>
        </w:rPr>
        <w:t>XXXXXXXXXXX</w:t>
      </w:r>
    </w:p>
    <w:p w14:paraId="64EAD453" w14:textId="77777777" w:rsidR="009D77F1" w:rsidRPr="00580FAB" w:rsidRDefault="009D77F1" w:rsidP="007011EC">
      <w:pPr>
        <w:pStyle w:val="ListParagraph"/>
        <w:widowControl w:val="0"/>
        <w:jc w:val="both"/>
        <w:outlineLvl w:val="0"/>
        <w:rPr>
          <w:rFonts w:ascii="Calibri" w:eastAsia="Arial Unicode MS" w:hAnsi="Calibri" w:cstheme="minorHAnsi"/>
          <w:color w:val="000000"/>
        </w:rPr>
      </w:pPr>
      <w:r w:rsidRPr="00580FAB">
        <w:rPr>
          <w:rFonts w:ascii="Calibri" w:eastAsia="Arial Unicode MS" w:hAnsi="Calibri" w:cstheme="minorHAnsi"/>
          <w:color w:val="000000"/>
        </w:rPr>
        <w:t>Gainesville, FL  32611-0158</w:t>
      </w:r>
    </w:p>
    <w:p w14:paraId="1FE056FC" w14:textId="77777777" w:rsidR="009D77F1" w:rsidRPr="00580FAB" w:rsidRDefault="009D77F1" w:rsidP="007011EC">
      <w:pPr>
        <w:pStyle w:val="ListParagraph"/>
        <w:widowControl w:val="0"/>
        <w:jc w:val="both"/>
        <w:outlineLvl w:val="0"/>
        <w:rPr>
          <w:rFonts w:ascii="Calibri" w:eastAsia="Arial Unicode MS" w:hAnsi="Calibri" w:cstheme="minorHAnsi"/>
          <w:color w:val="000000"/>
        </w:rPr>
      </w:pPr>
      <w:r w:rsidRPr="00580FAB">
        <w:rPr>
          <w:rFonts w:ascii="Calibri" w:eastAsia="Arial Unicode MS" w:hAnsi="Calibri" w:cstheme="minorHAnsi"/>
          <w:color w:val="000000"/>
        </w:rPr>
        <w:t>Phone:  352-273-5946</w:t>
      </w:r>
    </w:p>
    <w:p w14:paraId="7C75CB6C" w14:textId="694F3EF1" w:rsidR="009D77F1" w:rsidRPr="007011EC" w:rsidRDefault="009D77F1" w:rsidP="007011EC">
      <w:pPr>
        <w:pStyle w:val="ListParagraph"/>
        <w:widowControl w:val="0"/>
        <w:jc w:val="both"/>
        <w:rPr>
          <w:rFonts w:ascii="Calibri" w:eastAsia="Arial Unicode MS" w:hAnsi="Calibri" w:cstheme="minorHAnsi"/>
          <w:color w:val="000000"/>
        </w:rPr>
      </w:pPr>
      <w:r w:rsidRPr="007011EC">
        <w:rPr>
          <w:rFonts w:ascii="Calibri" w:eastAsia="Arial Unicode MS" w:hAnsi="Calibri" w:cstheme="minorHAnsi"/>
          <w:color w:val="000000"/>
        </w:rPr>
        <w:t>Notice Email: </w:t>
      </w:r>
      <w:hyperlink r:id="rId8" w:history="1">
        <w:r w:rsidRPr="007011EC">
          <w:rPr>
            <w:rFonts w:ascii="Calibri" w:eastAsia="Arial Unicode MS" w:hAnsi="Calibri" w:cstheme="minorHAnsi"/>
            <w:color w:val="000000"/>
          </w:rPr>
          <w:t>OCR-contracting@ahc.ufl.edu</w:t>
        </w:r>
      </w:hyperlink>
      <w:r w:rsidR="002E5C47">
        <w:rPr>
          <w:rFonts w:ascii="Calibri" w:eastAsia="Arial Unicode MS" w:hAnsi="Calibri" w:cstheme="minorHAnsi"/>
          <w:color w:val="000000"/>
        </w:rPr>
        <w:t xml:space="preserve">  </w:t>
      </w:r>
      <w:r w:rsidR="00850B49" w:rsidRPr="007011EC">
        <w:rPr>
          <w:rFonts w:ascii="Calibri" w:eastAsia="Arial Unicode MS" w:hAnsi="Calibri" w:cstheme="minorHAnsi"/>
          <w:color w:val="000000"/>
        </w:rPr>
        <w:t xml:space="preserve">   </w:t>
      </w:r>
      <w:r w:rsidR="00216CE7" w:rsidRPr="007011EC">
        <w:rPr>
          <w:rFonts w:ascii="Calibri" w:eastAsia="Arial Unicode MS" w:hAnsi="Calibri" w:cstheme="minorHAnsi"/>
          <w:color w:val="000000"/>
        </w:rPr>
        <w:t xml:space="preserve"> </w:t>
      </w:r>
      <w:r w:rsidR="00850B49" w:rsidRPr="007011EC">
        <w:rPr>
          <w:rFonts w:ascii="Calibri" w:eastAsia="Arial Unicode MS" w:hAnsi="Calibri" w:cstheme="minorHAnsi"/>
          <w:color w:val="000000"/>
        </w:rPr>
        <w:t xml:space="preserve"> </w:t>
      </w:r>
      <w:r w:rsidRPr="007011EC">
        <w:rPr>
          <w:rFonts w:ascii="Calibri" w:eastAsia="Arial Unicode MS" w:hAnsi="Calibri" w:cstheme="minorHAnsi"/>
          <w:color w:val="000000"/>
        </w:rPr>
        <w:t xml:space="preserve">   </w:t>
      </w:r>
    </w:p>
    <w:p w14:paraId="7A8A6088" w14:textId="1175924A" w:rsidR="00216CE7" w:rsidRPr="00580FAB" w:rsidRDefault="009D77F1" w:rsidP="007011EC">
      <w:pPr>
        <w:pStyle w:val="ListParagraph"/>
        <w:widowControl w:val="0"/>
        <w:jc w:val="both"/>
        <w:rPr>
          <w:rFonts w:ascii="Calibri" w:eastAsia="Arial Unicode MS" w:hAnsi="Calibri" w:cstheme="minorHAnsi"/>
          <w:color w:val="000000"/>
        </w:rPr>
      </w:pPr>
      <w:r w:rsidRPr="00580FAB">
        <w:rPr>
          <w:rFonts w:ascii="Calibri" w:eastAsia="Arial Unicode MS" w:hAnsi="Calibri" w:cstheme="minorHAnsi"/>
          <w:color w:val="000000"/>
        </w:rPr>
        <w:t>Financial Email: </w:t>
      </w:r>
      <w:hyperlink r:id="rId9" w:history="1">
        <w:r w:rsidRPr="00580FAB">
          <w:rPr>
            <w:rFonts w:ascii="Calibri" w:eastAsia="Arial Unicode MS" w:hAnsi="Calibri" w:cstheme="minorHAnsi"/>
            <w:color w:val="000000"/>
          </w:rPr>
          <w:t>OCR-Financials@ahc.ufl.edu</w:t>
        </w:r>
      </w:hyperlink>
      <w:r w:rsidR="002E5C47">
        <w:rPr>
          <w:rFonts w:ascii="Calibri" w:eastAsia="Arial Unicode MS" w:hAnsi="Calibri" w:cstheme="minorHAnsi"/>
          <w:color w:val="000000"/>
        </w:rPr>
        <w:t xml:space="preserve"> </w:t>
      </w:r>
      <w:r w:rsidR="00850B49" w:rsidRPr="007011EC">
        <w:rPr>
          <w:rFonts w:ascii="Calibri" w:eastAsia="Arial Unicode MS" w:hAnsi="Calibri" w:cstheme="minorHAnsi"/>
          <w:color w:val="000000"/>
        </w:rPr>
        <w:t xml:space="preserve"> </w:t>
      </w:r>
    </w:p>
    <w:p w14:paraId="4E09F22F" w14:textId="794AA4A9" w:rsidR="009D77F1" w:rsidRPr="00580FAB" w:rsidRDefault="009D77F1" w:rsidP="00580FAB">
      <w:pPr>
        <w:widowControl w:val="0"/>
        <w:spacing w:after="0" w:line="240" w:lineRule="auto"/>
        <w:ind w:firstLine="210"/>
        <w:jc w:val="both"/>
        <w:rPr>
          <w:rFonts w:ascii="Calibri" w:eastAsia="Arial Unicode MS" w:hAnsi="Calibri" w:cstheme="minorHAnsi"/>
          <w:color w:val="000000"/>
          <w:sz w:val="24"/>
          <w:szCs w:val="24"/>
        </w:rPr>
      </w:pPr>
    </w:p>
    <w:p w14:paraId="3D8155B8" w14:textId="17BF6273" w:rsidR="00AD4B2F"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Independent Contractor</w:t>
      </w:r>
    </w:p>
    <w:p w14:paraId="58DAED87" w14:textId="6DB4BFE8" w:rsidR="00756F97" w:rsidRPr="00580FAB" w:rsidRDefault="00A40E07" w:rsidP="00580FAB">
      <w:pPr>
        <w:pStyle w:val="ListParagraph"/>
        <w:widowControl w:val="0"/>
        <w:jc w:val="both"/>
        <w:rPr>
          <w:rFonts w:ascii="Calibri" w:hAnsi="Calibri" w:cstheme="minorHAnsi"/>
        </w:rPr>
      </w:pPr>
      <w:r w:rsidRPr="00580FAB">
        <w:rPr>
          <w:rFonts w:ascii="Calibri" w:hAnsi="Calibri" w:cstheme="minorHAnsi"/>
        </w:rPr>
        <w:t xml:space="preserve">Institution </w:t>
      </w:r>
      <w:r w:rsidR="00847B4F" w:rsidRPr="00580FAB">
        <w:rPr>
          <w:rFonts w:ascii="Calibri" w:hAnsi="Calibri" w:cstheme="minorHAnsi"/>
        </w:rPr>
        <w:t>will</w:t>
      </w:r>
      <w:r w:rsidRPr="00580FAB">
        <w:rPr>
          <w:rFonts w:ascii="Calibri" w:hAnsi="Calibri" w:cstheme="minorHAnsi"/>
        </w:rPr>
        <w:t xml:space="preserve"> be deemed to be an independent contractor, and </w:t>
      </w:r>
      <w:r w:rsidR="00027A52">
        <w:rPr>
          <w:rFonts w:ascii="Calibri" w:hAnsi="Calibri" w:cstheme="minorHAnsi"/>
        </w:rPr>
        <w:t>not</w:t>
      </w:r>
      <w:r w:rsidRPr="00580FAB">
        <w:rPr>
          <w:rFonts w:ascii="Calibri" w:hAnsi="Calibri" w:cstheme="minorHAnsi"/>
        </w:rPr>
        <w:t xml:space="preserve"> an agent or employee of Sponsor, for all purposes and for all services to be provided under this Agreement. Institution </w:t>
      </w:r>
      <w:r w:rsidR="00847B4F" w:rsidRPr="00580FAB">
        <w:rPr>
          <w:rFonts w:ascii="Calibri" w:hAnsi="Calibri" w:cstheme="minorHAnsi"/>
        </w:rPr>
        <w:t>will</w:t>
      </w:r>
      <w:r w:rsidRPr="00580FAB">
        <w:rPr>
          <w:rFonts w:ascii="Calibri" w:hAnsi="Calibri" w:cstheme="minorHAnsi"/>
        </w:rPr>
        <w:t xml:space="preserve"> not have authority to make any statements, representations</w:t>
      </w:r>
      <w:r w:rsidR="00027A52">
        <w:rPr>
          <w:rFonts w:ascii="Calibri" w:hAnsi="Calibri" w:cstheme="minorHAnsi"/>
        </w:rPr>
        <w:t>,</w:t>
      </w:r>
      <w:r w:rsidRPr="00580FAB">
        <w:rPr>
          <w:rFonts w:ascii="Calibri" w:hAnsi="Calibri" w:cstheme="minorHAnsi"/>
        </w:rPr>
        <w:t xml:space="preserve"> or commitments of any kind, or to take any action</w:t>
      </w:r>
      <w:r w:rsidR="00027A52">
        <w:rPr>
          <w:rFonts w:ascii="Calibri" w:hAnsi="Calibri" w:cstheme="minorHAnsi"/>
        </w:rPr>
        <w:t xml:space="preserve"> that is</w:t>
      </w:r>
      <w:r w:rsidRPr="00580FAB">
        <w:rPr>
          <w:rFonts w:ascii="Calibri" w:hAnsi="Calibri" w:cstheme="minorHAnsi"/>
        </w:rPr>
        <w:t xml:space="preserve"> binding upon Sponsor, except as expressly provided for in this Agreement or authorized in writing by Sponsor.</w:t>
      </w:r>
    </w:p>
    <w:p w14:paraId="1605546A" w14:textId="77777777" w:rsidR="00756F97" w:rsidRPr="00580FAB" w:rsidRDefault="00756F97" w:rsidP="00580FAB">
      <w:pPr>
        <w:widowControl w:val="0"/>
        <w:spacing w:after="0" w:line="240" w:lineRule="auto"/>
        <w:jc w:val="both"/>
        <w:rPr>
          <w:rFonts w:ascii="Calibri" w:hAnsi="Calibri" w:cstheme="minorHAnsi"/>
          <w:b/>
          <w:sz w:val="24"/>
          <w:szCs w:val="24"/>
          <w:u w:val="single"/>
        </w:rPr>
      </w:pPr>
    </w:p>
    <w:p w14:paraId="25C24631" w14:textId="51D3754A" w:rsidR="00AD4B2F"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Clinical Trial Registry</w:t>
      </w:r>
    </w:p>
    <w:p w14:paraId="4FB0EEBE" w14:textId="44402CE0" w:rsidR="00756F97" w:rsidRPr="00580FAB" w:rsidRDefault="005148B4" w:rsidP="00580FAB">
      <w:pPr>
        <w:pStyle w:val="ListParagraph"/>
        <w:widowControl w:val="0"/>
        <w:jc w:val="both"/>
        <w:rPr>
          <w:rFonts w:ascii="Calibri" w:hAnsi="Calibri" w:cstheme="minorHAnsi"/>
        </w:rPr>
      </w:pPr>
      <w:r w:rsidRPr="00580FAB">
        <w:rPr>
          <w:rFonts w:ascii="Calibri" w:hAnsi="Calibri" w:cstheme="minorHAnsi"/>
        </w:rPr>
        <w:t xml:space="preserve">Sponsor </w:t>
      </w:r>
      <w:r w:rsidR="00847B4F" w:rsidRPr="00580FAB">
        <w:rPr>
          <w:rFonts w:ascii="Calibri" w:hAnsi="Calibri" w:cstheme="minorHAnsi"/>
        </w:rPr>
        <w:t>will</w:t>
      </w:r>
      <w:r w:rsidRPr="00580FAB">
        <w:rPr>
          <w:rFonts w:ascii="Calibri" w:hAnsi="Calibri" w:cstheme="minorHAnsi"/>
        </w:rPr>
        <w:t xml:space="preserve"> comply with all Applicable Laws regarding the conduct of the Study. </w:t>
      </w:r>
      <w:r w:rsidRPr="00580FAB">
        <w:rPr>
          <w:rFonts w:ascii="Calibri" w:hAnsi="Calibri" w:cstheme="minorHAnsi"/>
          <w:lang w:val="en-GB"/>
        </w:rPr>
        <w:t xml:space="preserve">Sponsor has obtained and will maintain all necessary FDA </w:t>
      </w:r>
      <w:r w:rsidRPr="00580FAB">
        <w:rPr>
          <w:rFonts w:ascii="Calibri" w:hAnsi="Calibri" w:cstheme="minorHAnsi"/>
        </w:rPr>
        <w:t>and</w:t>
      </w:r>
      <w:r w:rsidRPr="00580FAB">
        <w:rPr>
          <w:rFonts w:ascii="Calibri" w:hAnsi="Calibri" w:cstheme="minorHAnsi"/>
          <w:lang w:val="en-GB"/>
        </w:rPr>
        <w:t xml:space="preserve"> other governmental approvals required to conduct the Study. Sponsor will </w:t>
      </w:r>
      <w:r w:rsidRPr="00580FAB">
        <w:rPr>
          <w:rFonts w:ascii="Calibri" w:hAnsi="Calibri" w:cstheme="minorHAnsi"/>
        </w:rPr>
        <w:t xml:space="preserve">register the Study on </w:t>
      </w:r>
      <w:hyperlink r:id="rId10" w:history="1">
        <w:r w:rsidR="005279D8" w:rsidRPr="00580FAB">
          <w:rPr>
            <w:rStyle w:val="Hyperlink"/>
            <w:rFonts w:ascii="Calibri" w:hAnsi="Calibri" w:cstheme="minorHAnsi"/>
          </w:rPr>
          <w:t>www.clinicaltrials.gov</w:t>
        </w:r>
      </w:hyperlink>
      <w:r w:rsidR="005279D8" w:rsidRPr="00580FAB">
        <w:rPr>
          <w:rFonts w:ascii="Calibri" w:hAnsi="Calibri" w:cstheme="minorHAnsi"/>
        </w:rPr>
        <w:t xml:space="preserve"> </w:t>
      </w:r>
      <w:r w:rsidRPr="00580FAB">
        <w:rPr>
          <w:rFonts w:ascii="Calibri" w:hAnsi="Calibri" w:cstheme="minorHAnsi"/>
        </w:rPr>
        <w:t xml:space="preserve">as required by Applicable Laws prior to enrollment of the first </w:t>
      </w:r>
      <w:r w:rsidR="000E3830" w:rsidRPr="00580FAB">
        <w:rPr>
          <w:rFonts w:ascii="Calibri" w:hAnsi="Calibri" w:cstheme="minorHAnsi"/>
        </w:rPr>
        <w:t>Study Subject</w:t>
      </w:r>
      <w:r w:rsidRPr="00580FAB">
        <w:rPr>
          <w:rFonts w:ascii="Calibri" w:hAnsi="Calibri" w:cstheme="minorHAnsi"/>
          <w:lang w:val="en-GB"/>
        </w:rPr>
        <w:t>.</w:t>
      </w:r>
    </w:p>
    <w:p w14:paraId="7570838F" w14:textId="77777777" w:rsidR="006241DE" w:rsidRPr="00580FAB" w:rsidRDefault="006241DE" w:rsidP="00580FAB">
      <w:pPr>
        <w:widowControl w:val="0"/>
        <w:spacing w:after="0" w:line="240" w:lineRule="auto"/>
        <w:jc w:val="both"/>
        <w:rPr>
          <w:rFonts w:ascii="Calibri" w:hAnsi="Calibri" w:cstheme="minorHAnsi"/>
          <w:b/>
          <w:sz w:val="24"/>
          <w:szCs w:val="24"/>
          <w:u w:val="single"/>
        </w:rPr>
      </w:pPr>
    </w:p>
    <w:p w14:paraId="290B912E" w14:textId="2596C29E" w:rsidR="00AD4B2F"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Non-referral/Anti-corruption Language</w:t>
      </w:r>
    </w:p>
    <w:p w14:paraId="3C59DBBC" w14:textId="2BCD3478" w:rsidR="00D96FAA" w:rsidRPr="00580FAB" w:rsidRDefault="00D96FAA" w:rsidP="00580FAB">
      <w:pPr>
        <w:pStyle w:val="ListParagraph"/>
        <w:widowControl w:val="0"/>
        <w:jc w:val="both"/>
        <w:rPr>
          <w:rFonts w:ascii="Calibri" w:hAnsi="Calibri" w:cstheme="minorHAnsi"/>
        </w:rPr>
      </w:pPr>
      <w:r w:rsidRPr="00580FAB">
        <w:rPr>
          <w:rFonts w:ascii="Calibri" w:hAnsi="Calibri" w:cstheme="minorHAnsi"/>
        </w:rPr>
        <w:t xml:space="preserve">Institution and Sponsor </w:t>
      </w:r>
      <w:r w:rsidR="00027A52">
        <w:rPr>
          <w:rFonts w:ascii="Calibri" w:hAnsi="Calibri" w:cstheme="minorHAnsi"/>
        </w:rPr>
        <w:t>do not</w:t>
      </w:r>
      <w:r w:rsidRPr="00580FAB">
        <w:rPr>
          <w:rFonts w:ascii="Calibri" w:hAnsi="Calibri" w:cstheme="minorHAnsi"/>
        </w:rPr>
        <w:t xml:space="preserve"> inten</w:t>
      </w:r>
      <w:r w:rsidR="00027A52">
        <w:rPr>
          <w:rFonts w:ascii="Calibri" w:hAnsi="Calibri" w:cstheme="minorHAnsi"/>
        </w:rPr>
        <w:t>d</w:t>
      </w:r>
      <w:r w:rsidRPr="00580FAB">
        <w:rPr>
          <w:rFonts w:ascii="Calibri" w:hAnsi="Calibri" w:cstheme="minorHAnsi"/>
        </w:rPr>
        <w:t xml:space="preserve"> to induce or encourage the unlawful referral of subjects or business between the Parties, and there </w:t>
      </w:r>
      <w:r w:rsidR="00847B4F" w:rsidRPr="00580FAB">
        <w:rPr>
          <w:rFonts w:ascii="Calibri" w:hAnsi="Calibri" w:cstheme="minorHAnsi"/>
        </w:rPr>
        <w:t>will</w:t>
      </w:r>
      <w:r w:rsidRPr="00580FAB">
        <w:rPr>
          <w:rFonts w:ascii="Calibri" w:hAnsi="Calibri" w:cstheme="minorHAnsi"/>
        </w:rPr>
        <w:t xml:space="preserve"> not be any requirement under this Agreement that either Party, its employees</w:t>
      </w:r>
      <w:r w:rsidR="00027A52">
        <w:rPr>
          <w:rFonts w:ascii="Calibri" w:hAnsi="Calibri" w:cstheme="minorHAnsi"/>
        </w:rPr>
        <w:t>,</w:t>
      </w:r>
      <w:r w:rsidRPr="00580FAB">
        <w:rPr>
          <w:rFonts w:ascii="Calibri" w:hAnsi="Calibri" w:cstheme="minorHAnsi"/>
        </w:rPr>
        <w:t xml:space="preserve"> or affiliates, including its medical staff, engage in any unlawful referral of subjects to, or order or purchase products or services from, the other Party.</w:t>
      </w:r>
    </w:p>
    <w:p w14:paraId="5E4F889F" w14:textId="77777777" w:rsidR="00D96FAA" w:rsidRPr="00580FAB" w:rsidRDefault="00D96FAA" w:rsidP="00580FAB">
      <w:pPr>
        <w:widowControl w:val="0"/>
        <w:spacing w:after="0" w:line="240" w:lineRule="auto"/>
        <w:jc w:val="both"/>
        <w:rPr>
          <w:rFonts w:ascii="Calibri" w:hAnsi="Calibri" w:cstheme="minorHAnsi"/>
          <w:sz w:val="24"/>
          <w:szCs w:val="24"/>
        </w:rPr>
      </w:pPr>
    </w:p>
    <w:p w14:paraId="2C3926FC" w14:textId="7AD4161D" w:rsidR="00D96FAA" w:rsidRPr="00580FAB" w:rsidRDefault="00D96FAA" w:rsidP="00580FAB">
      <w:pPr>
        <w:pStyle w:val="ListParagraph"/>
        <w:widowControl w:val="0"/>
        <w:jc w:val="both"/>
        <w:rPr>
          <w:rFonts w:ascii="Calibri" w:hAnsi="Calibri" w:cstheme="minorHAnsi"/>
        </w:rPr>
      </w:pPr>
      <w:r w:rsidRPr="00580FAB">
        <w:rPr>
          <w:rFonts w:ascii="Calibri" w:hAnsi="Calibri" w:cstheme="minorHAnsi"/>
        </w:rPr>
        <w:t xml:space="preserve">Institution and Sponsor employees, who are involved in the conduct of the Study, will not offer, pay, request or accept any bribe, inducement, kickback or facilitation payment, and </w:t>
      </w:r>
      <w:r w:rsidR="00847B4F" w:rsidRPr="00580FAB">
        <w:rPr>
          <w:rFonts w:ascii="Calibri" w:hAnsi="Calibri" w:cstheme="minorHAnsi"/>
        </w:rPr>
        <w:t>will</w:t>
      </w:r>
      <w:r w:rsidRPr="00580FAB">
        <w:rPr>
          <w:rFonts w:ascii="Calibri" w:hAnsi="Calibri" w:cstheme="minorHAnsi"/>
        </w:rPr>
        <w:t xml:space="preserve"> not make or cause another to make any offer or payment to any individual or entity for the purpose of influencing a decision for the benefit of the other Party.</w:t>
      </w:r>
    </w:p>
    <w:p w14:paraId="64BA07C0" w14:textId="77777777" w:rsidR="007E4C0A" w:rsidRPr="00580FAB" w:rsidRDefault="007E4C0A" w:rsidP="00580FAB">
      <w:pPr>
        <w:widowControl w:val="0"/>
        <w:spacing w:after="0" w:line="240" w:lineRule="auto"/>
        <w:jc w:val="both"/>
        <w:rPr>
          <w:rFonts w:ascii="Calibri" w:hAnsi="Calibri" w:cstheme="minorHAnsi"/>
          <w:b/>
          <w:sz w:val="24"/>
          <w:szCs w:val="24"/>
          <w:u w:val="single"/>
        </w:rPr>
      </w:pPr>
    </w:p>
    <w:p w14:paraId="0E892D63" w14:textId="2887A399" w:rsidR="007E4C0A"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Force Majeure</w:t>
      </w:r>
    </w:p>
    <w:p w14:paraId="4EC64AB0" w14:textId="1CF647FE" w:rsidR="007E4C0A" w:rsidRPr="00580FAB" w:rsidRDefault="007E4C0A" w:rsidP="00580FAB">
      <w:pPr>
        <w:pStyle w:val="ListParagraph"/>
        <w:widowControl w:val="0"/>
        <w:jc w:val="both"/>
        <w:rPr>
          <w:rFonts w:ascii="Calibri" w:hAnsi="Calibri" w:cstheme="minorHAnsi"/>
        </w:rPr>
      </w:pPr>
      <w:r w:rsidRPr="00580FAB">
        <w:rPr>
          <w:rFonts w:ascii="Calibri" w:hAnsi="Calibri" w:cstheme="minorHAnsi"/>
        </w:rPr>
        <w:t xml:space="preserve">Neither </w:t>
      </w:r>
      <w:r w:rsidR="00106E72" w:rsidRPr="00580FAB">
        <w:rPr>
          <w:rFonts w:ascii="Calibri" w:hAnsi="Calibri" w:cstheme="minorHAnsi"/>
        </w:rPr>
        <w:t>P</w:t>
      </w:r>
      <w:r w:rsidRPr="00580FAB">
        <w:rPr>
          <w:rFonts w:ascii="Calibri" w:hAnsi="Calibri" w:cstheme="minorHAnsi"/>
        </w:rPr>
        <w:t xml:space="preserve">arty </w:t>
      </w:r>
      <w:r w:rsidR="00847B4F" w:rsidRPr="00580FAB">
        <w:rPr>
          <w:rFonts w:ascii="Calibri" w:hAnsi="Calibri" w:cstheme="minorHAnsi"/>
        </w:rPr>
        <w:t>will</w:t>
      </w:r>
      <w:r w:rsidRPr="00580FAB">
        <w:rPr>
          <w:rFonts w:ascii="Calibri" w:hAnsi="Calibri" w:cstheme="minorHAnsi"/>
        </w:rPr>
        <w:t xml:space="preserve"> be liable for the failure to perform its obligations under this Agreement if such failure arises out of circumstances beyond </w:t>
      </w:r>
      <w:r w:rsidR="00027A52">
        <w:rPr>
          <w:rFonts w:ascii="Calibri" w:hAnsi="Calibri" w:cstheme="minorHAnsi"/>
        </w:rPr>
        <w:t>that</w:t>
      </w:r>
      <w:r w:rsidRPr="00580FAB">
        <w:rPr>
          <w:rFonts w:ascii="Calibri" w:hAnsi="Calibri" w:cstheme="minorHAnsi"/>
        </w:rPr>
        <w:t xml:space="preserve"> Party’s reasonable control, including but not limited to strikes, labor or civil unrest or disturbances, lock outs, riots, wars, fires, floods, hurricanes, tornadoes, or other severe weather disturbances or natural disasters. As soon as circumstances permit and such Party is reasonably able to do so, the Party invoking this clause </w:t>
      </w:r>
      <w:r w:rsidR="00847B4F" w:rsidRPr="00580FAB">
        <w:rPr>
          <w:rFonts w:ascii="Calibri" w:hAnsi="Calibri" w:cstheme="minorHAnsi"/>
        </w:rPr>
        <w:t>will</w:t>
      </w:r>
      <w:r w:rsidRPr="00580FAB">
        <w:rPr>
          <w:rFonts w:ascii="Calibri" w:hAnsi="Calibri" w:cstheme="minorHAnsi"/>
        </w:rPr>
        <w:t xml:space="preserve"> notify the other Party in writing concerning its inability to perform and </w:t>
      </w:r>
      <w:r w:rsidR="00847B4F" w:rsidRPr="00580FAB">
        <w:rPr>
          <w:rFonts w:ascii="Calibri" w:hAnsi="Calibri" w:cstheme="minorHAnsi"/>
        </w:rPr>
        <w:t>will</w:t>
      </w:r>
      <w:r w:rsidRPr="00580FAB">
        <w:rPr>
          <w:rFonts w:ascii="Calibri" w:hAnsi="Calibri" w:cstheme="minorHAnsi"/>
        </w:rPr>
        <w:t xml:space="preserve"> make every reasonable effort to fulfill its obligations under this Agreement. Such delay or inability to perform </w:t>
      </w:r>
      <w:r w:rsidR="00847B4F" w:rsidRPr="00580FAB">
        <w:rPr>
          <w:rFonts w:ascii="Calibri" w:hAnsi="Calibri" w:cstheme="minorHAnsi"/>
        </w:rPr>
        <w:t>will</w:t>
      </w:r>
      <w:r w:rsidRPr="00580FAB">
        <w:rPr>
          <w:rFonts w:ascii="Calibri" w:hAnsi="Calibri" w:cstheme="minorHAnsi"/>
        </w:rPr>
        <w:t xml:space="preserve"> not constitute a breach of this Agreement.</w:t>
      </w:r>
    </w:p>
    <w:p w14:paraId="52AEF5B5" w14:textId="77777777" w:rsidR="007E4C0A" w:rsidRPr="00580FAB" w:rsidRDefault="007E4C0A" w:rsidP="00580FAB">
      <w:pPr>
        <w:widowControl w:val="0"/>
        <w:spacing w:after="0" w:line="240" w:lineRule="auto"/>
        <w:jc w:val="both"/>
        <w:rPr>
          <w:rFonts w:ascii="Calibri" w:hAnsi="Calibri" w:cstheme="minorHAnsi"/>
          <w:b/>
          <w:sz w:val="24"/>
          <w:szCs w:val="24"/>
          <w:u w:val="single"/>
        </w:rPr>
      </w:pPr>
    </w:p>
    <w:p w14:paraId="511723BE" w14:textId="467EFDA6" w:rsidR="00AD4B2F"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Counterparts</w:t>
      </w:r>
    </w:p>
    <w:p w14:paraId="2EA3AF77" w14:textId="09EC45F7" w:rsidR="007E4C0A" w:rsidRPr="00580FAB" w:rsidRDefault="007E4C0A" w:rsidP="00580FAB">
      <w:pPr>
        <w:pStyle w:val="ListParagraph"/>
        <w:widowControl w:val="0"/>
        <w:jc w:val="both"/>
        <w:rPr>
          <w:rFonts w:ascii="Calibri" w:hAnsi="Calibri" w:cstheme="minorHAnsi"/>
        </w:rPr>
      </w:pPr>
      <w:r w:rsidRPr="00580FAB">
        <w:rPr>
          <w:rFonts w:ascii="Calibri" w:hAnsi="Calibri" w:cstheme="minorHAnsi"/>
        </w:rPr>
        <w:t xml:space="preserve">This Agreement may be signed in counterparts, each of which </w:t>
      </w:r>
      <w:r w:rsidR="00847B4F" w:rsidRPr="00580FAB">
        <w:rPr>
          <w:rFonts w:ascii="Calibri" w:hAnsi="Calibri" w:cstheme="minorHAnsi"/>
        </w:rPr>
        <w:t>will</w:t>
      </w:r>
      <w:r w:rsidRPr="00580FAB">
        <w:rPr>
          <w:rFonts w:ascii="Calibri" w:hAnsi="Calibri" w:cstheme="minorHAnsi"/>
        </w:rPr>
        <w:t xml:space="preserve"> be deemed an original and all of which together </w:t>
      </w:r>
      <w:r w:rsidR="00847B4F" w:rsidRPr="00580FAB">
        <w:rPr>
          <w:rFonts w:ascii="Calibri" w:hAnsi="Calibri" w:cstheme="minorHAnsi"/>
        </w:rPr>
        <w:t>will</w:t>
      </w:r>
      <w:r w:rsidRPr="00580FAB">
        <w:rPr>
          <w:rFonts w:ascii="Calibri" w:hAnsi="Calibri" w:cstheme="minorHAnsi"/>
        </w:rPr>
        <w:t xml:space="preserve"> constitute one and the same agreement. Signatures submitted by</w:t>
      </w:r>
      <w:r w:rsidR="00027A52">
        <w:rPr>
          <w:rFonts w:ascii="Calibri" w:hAnsi="Calibri" w:cstheme="minorHAnsi"/>
        </w:rPr>
        <w:t xml:space="preserve"> PDF</w:t>
      </w:r>
      <w:r w:rsidRPr="00580FAB">
        <w:rPr>
          <w:rFonts w:ascii="Calibri" w:hAnsi="Calibri" w:cstheme="minorHAnsi"/>
        </w:rPr>
        <w:t xml:space="preserve"> or other electronic means have the same force and effect as wet signatures and </w:t>
      </w:r>
      <w:r w:rsidR="00027A52">
        <w:rPr>
          <w:rFonts w:ascii="Calibri" w:hAnsi="Calibri" w:cstheme="minorHAnsi"/>
        </w:rPr>
        <w:t>are</w:t>
      </w:r>
      <w:r w:rsidRPr="00580FAB">
        <w:rPr>
          <w:rFonts w:ascii="Calibri" w:hAnsi="Calibri" w:cstheme="minorHAnsi"/>
        </w:rPr>
        <w:t xml:space="preserve"> valid and binding upon the Parties.</w:t>
      </w:r>
    </w:p>
    <w:p w14:paraId="543CDF5B" w14:textId="3E518358" w:rsidR="007E4C0A" w:rsidRPr="00580FAB" w:rsidRDefault="007E4C0A" w:rsidP="00580FAB">
      <w:pPr>
        <w:widowControl w:val="0"/>
        <w:spacing w:after="0" w:line="240" w:lineRule="auto"/>
        <w:jc w:val="both"/>
        <w:rPr>
          <w:rFonts w:ascii="Calibri" w:hAnsi="Calibri" w:cstheme="minorHAnsi"/>
          <w:sz w:val="24"/>
          <w:szCs w:val="24"/>
        </w:rPr>
      </w:pPr>
    </w:p>
    <w:p w14:paraId="5828A647" w14:textId="6A07AF45" w:rsidR="007E4C0A" w:rsidRPr="00580FAB" w:rsidRDefault="007E4C0A"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A</w:t>
      </w:r>
      <w:r w:rsidR="004C654B" w:rsidRPr="00580FAB">
        <w:rPr>
          <w:rFonts w:ascii="Calibri" w:hAnsi="Calibri" w:cstheme="minorHAnsi"/>
          <w:b/>
          <w:u w:val="single"/>
        </w:rPr>
        <w:t>mendments</w:t>
      </w:r>
    </w:p>
    <w:p w14:paraId="40E3422E" w14:textId="77C7848F" w:rsidR="00027A52" w:rsidRDefault="007E4C0A" w:rsidP="00580FAB">
      <w:pPr>
        <w:pStyle w:val="ListParagraph"/>
        <w:widowControl w:val="0"/>
        <w:jc w:val="both"/>
        <w:rPr>
          <w:rFonts w:ascii="Calibri" w:hAnsi="Calibri" w:cstheme="minorHAnsi"/>
        </w:rPr>
      </w:pPr>
      <w:r w:rsidRPr="00580FAB">
        <w:rPr>
          <w:rFonts w:ascii="Calibri" w:hAnsi="Calibri" w:cstheme="minorHAnsi"/>
        </w:rPr>
        <w:t xml:space="preserve">This Agreement may be amended only by a </w:t>
      </w:r>
      <w:r w:rsidR="00027A52">
        <w:rPr>
          <w:rFonts w:ascii="Calibri" w:hAnsi="Calibri" w:cstheme="minorHAnsi"/>
        </w:rPr>
        <w:t xml:space="preserve">written </w:t>
      </w:r>
      <w:r w:rsidRPr="00580FAB">
        <w:rPr>
          <w:rFonts w:ascii="Calibri" w:hAnsi="Calibri" w:cstheme="minorHAnsi"/>
        </w:rPr>
        <w:t xml:space="preserve">agreement </w:t>
      </w:r>
      <w:r w:rsidR="00027A52">
        <w:rPr>
          <w:rFonts w:ascii="Calibri" w:hAnsi="Calibri" w:cstheme="minorHAnsi"/>
        </w:rPr>
        <w:t xml:space="preserve">signed by the </w:t>
      </w:r>
      <w:r w:rsidRPr="00580FAB">
        <w:rPr>
          <w:rFonts w:ascii="Calibri" w:hAnsi="Calibri" w:cstheme="minorHAnsi"/>
        </w:rPr>
        <w:t>Parties.</w:t>
      </w:r>
      <w:r w:rsidR="00170EFD" w:rsidRPr="00580FAB">
        <w:rPr>
          <w:rFonts w:ascii="Calibri" w:hAnsi="Calibri" w:cstheme="minorHAnsi"/>
        </w:rPr>
        <w:t xml:space="preserve"> </w:t>
      </w:r>
    </w:p>
    <w:p w14:paraId="3063BF32" w14:textId="77777777" w:rsidR="00027A52" w:rsidRDefault="00027A52" w:rsidP="00580FAB">
      <w:pPr>
        <w:pStyle w:val="ListParagraph"/>
        <w:widowControl w:val="0"/>
        <w:jc w:val="both"/>
        <w:rPr>
          <w:rFonts w:ascii="Calibri" w:hAnsi="Calibri" w:cstheme="minorHAnsi"/>
        </w:rPr>
      </w:pPr>
    </w:p>
    <w:p w14:paraId="1AA3F4B0" w14:textId="77777777" w:rsidR="00027A52" w:rsidRPr="001C5AD0" w:rsidRDefault="00027A52" w:rsidP="001C5AD0">
      <w:pPr>
        <w:pStyle w:val="ListParagraph"/>
        <w:widowControl w:val="0"/>
        <w:numPr>
          <w:ilvl w:val="0"/>
          <w:numId w:val="43"/>
        </w:numPr>
        <w:jc w:val="both"/>
        <w:rPr>
          <w:rFonts w:ascii="Calibri" w:hAnsi="Calibri" w:cstheme="minorHAnsi"/>
          <w:b/>
          <w:u w:val="single"/>
        </w:rPr>
      </w:pPr>
      <w:r w:rsidRPr="001C5AD0">
        <w:rPr>
          <w:rFonts w:ascii="Calibri" w:hAnsi="Calibri" w:cstheme="minorHAnsi"/>
          <w:b/>
          <w:u w:val="single"/>
        </w:rPr>
        <w:t>Waiver</w:t>
      </w:r>
    </w:p>
    <w:p w14:paraId="7ABFC760" w14:textId="28C46EDB" w:rsidR="007E4C0A" w:rsidRPr="00580FAB" w:rsidRDefault="00041973" w:rsidP="00027A52">
      <w:pPr>
        <w:pStyle w:val="ListParagraph"/>
        <w:widowControl w:val="0"/>
        <w:jc w:val="both"/>
        <w:rPr>
          <w:rFonts w:ascii="Calibri" w:hAnsi="Calibri" w:cstheme="minorHAnsi"/>
        </w:rPr>
      </w:pPr>
      <w:r w:rsidRPr="00580FAB">
        <w:rPr>
          <w:rFonts w:ascii="Calibri" w:hAnsi="Calibri" w:cstheme="minorHAnsi"/>
        </w:rPr>
        <w:t xml:space="preserve">Failure to enforce any right hereunder, regardless of the length of time such failure continues, </w:t>
      </w:r>
      <w:r w:rsidR="00847B4F" w:rsidRPr="00580FAB">
        <w:rPr>
          <w:rFonts w:ascii="Calibri" w:hAnsi="Calibri" w:cstheme="minorHAnsi"/>
        </w:rPr>
        <w:t>will</w:t>
      </w:r>
      <w:r w:rsidRPr="00580FAB">
        <w:rPr>
          <w:rFonts w:ascii="Calibri" w:hAnsi="Calibri" w:cstheme="minorHAnsi"/>
        </w:rPr>
        <w:t xml:space="preserve"> not constitute a waiver of th</w:t>
      </w:r>
      <w:r w:rsidR="00027A52">
        <w:rPr>
          <w:rFonts w:ascii="Calibri" w:hAnsi="Calibri" w:cstheme="minorHAnsi"/>
        </w:rPr>
        <w:t>at</w:t>
      </w:r>
      <w:r w:rsidRPr="00580FAB">
        <w:rPr>
          <w:rFonts w:ascii="Calibri" w:hAnsi="Calibri" w:cstheme="minorHAnsi"/>
        </w:rPr>
        <w:t xml:space="preserve"> or any other right unless the Party failing to enforce such right specifically acknowledges </w:t>
      </w:r>
      <w:r w:rsidR="00027A52">
        <w:rPr>
          <w:rFonts w:ascii="Calibri" w:hAnsi="Calibri" w:cstheme="minorHAnsi"/>
        </w:rPr>
        <w:t xml:space="preserve">a </w:t>
      </w:r>
      <w:r w:rsidRPr="00580FAB">
        <w:rPr>
          <w:rFonts w:ascii="Calibri" w:hAnsi="Calibri" w:cstheme="minorHAnsi"/>
        </w:rPr>
        <w:t>waiver in writing.</w:t>
      </w:r>
    </w:p>
    <w:p w14:paraId="6687C282" w14:textId="77777777" w:rsidR="007E4C0A" w:rsidRPr="00580FAB" w:rsidRDefault="007E4C0A" w:rsidP="00580FAB">
      <w:pPr>
        <w:widowControl w:val="0"/>
        <w:spacing w:after="0" w:line="240" w:lineRule="auto"/>
        <w:jc w:val="both"/>
        <w:rPr>
          <w:rFonts w:ascii="Calibri" w:hAnsi="Calibri" w:cstheme="minorHAnsi"/>
          <w:sz w:val="24"/>
          <w:szCs w:val="24"/>
        </w:rPr>
      </w:pPr>
    </w:p>
    <w:p w14:paraId="7FC302AA" w14:textId="2D765F84" w:rsidR="00AD4B2F"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Debarment</w:t>
      </w:r>
    </w:p>
    <w:p w14:paraId="614F4C2A" w14:textId="2F1981D2" w:rsidR="00756F97" w:rsidRPr="00580FAB" w:rsidRDefault="00B87F5F" w:rsidP="00580FAB">
      <w:pPr>
        <w:pStyle w:val="ListParagraph"/>
        <w:widowControl w:val="0"/>
        <w:jc w:val="both"/>
        <w:rPr>
          <w:rFonts w:ascii="Calibri" w:hAnsi="Calibri" w:cstheme="minorHAnsi"/>
        </w:rPr>
      </w:pPr>
      <w:r w:rsidRPr="00580FAB">
        <w:rPr>
          <w:rFonts w:ascii="Calibri" w:hAnsi="Calibri" w:cstheme="minorHAnsi"/>
        </w:rPr>
        <w:t xml:space="preserve">The Institution certifies that to its knowledge neither it, nor any of its </w:t>
      </w:r>
      <w:r w:rsidR="00027A52">
        <w:rPr>
          <w:rFonts w:ascii="Calibri" w:hAnsi="Calibri" w:cstheme="minorHAnsi"/>
        </w:rPr>
        <w:t xml:space="preserve">Study Personnel </w:t>
      </w:r>
      <w:r w:rsidRPr="00580FAB">
        <w:rPr>
          <w:rFonts w:ascii="Calibri" w:hAnsi="Calibri" w:cstheme="minorHAnsi"/>
        </w:rPr>
        <w:t xml:space="preserve">is currently debarred, suspended, or excluded under the Federal Food, Drug and Cosmetic Act, as amended, or disqualified under the provisions of 21 CFR §312.70. In the event that any Study </w:t>
      </w:r>
      <w:r w:rsidR="00027A52">
        <w:rPr>
          <w:rFonts w:ascii="Calibri" w:hAnsi="Calibri" w:cstheme="minorHAnsi"/>
        </w:rPr>
        <w:t>P</w:t>
      </w:r>
      <w:r w:rsidRPr="00580FAB">
        <w:rPr>
          <w:rFonts w:ascii="Calibri" w:hAnsi="Calibri" w:cstheme="minorHAnsi"/>
        </w:rPr>
        <w:t xml:space="preserve">ersonnel become debarred or disqualified during the term of this Agreement or within </w:t>
      </w:r>
      <w:r w:rsidR="00992776" w:rsidRPr="00580FAB">
        <w:rPr>
          <w:rFonts w:ascii="Calibri" w:hAnsi="Calibri" w:cstheme="minorHAnsi"/>
        </w:rPr>
        <w:t>one (</w:t>
      </w:r>
      <w:r w:rsidRPr="00580FAB">
        <w:rPr>
          <w:rFonts w:ascii="Calibri" w:hAnsi="Calibri" w:cstheme="minorHAnsi"/>
        </w:rPr>
        <w:t>1</w:t>
      </w:r>
      <w:r w:rsidR="00992776" w:rsidRPr="00580FAB">
        <w:rPr>
          <w:rFonts w:ascii="Calibri" w:hAnsi="Calibri" w:cstheme="minorHAnsi"/>
        </w:rPr>
        <w:t>)</w:t>
      </w:r>
      <w:r w:rsidRPr="00580FAB">
        <w:rPr>
          <w:rFonts w:ascii="Calibri" w:hAnsi="Calibri" w:cstheme="minorHAnsi"/>
        </w:rPr>
        <w:t xml:space="preserve"> year after termination of the Study, Institution </w:t>
      </w:r>
      <w:r w:rsidR="00027A52">
        <w:rPr>
          <w:rFonts w:ascii="Calibri" w:hAnsi="Calibri" w:cstheme="minorHAnsi"/>
        </w:rPr>
        <w:t>will</w:t>
      </w:r>
      <w:r w:rsidRPr="00580FAB">
        <w:rPr>
          <w:rFonts w:ascii="Calibri" w:hAnsi="Calibri" w:cstheme="minorHAnsi"/>
        </w:rPr>
        <w:t xml:space="preserve"> to promptly notify Sponsor after learning of such event. Institution is not excluded from a federal health care program, including Medicare and Medicaid. In the event Institution becomes excluded during the term of this Agreement or within </w:t>
      </w:r>
      <w:r w:rsidR="00850B49" w:rsidRPr="00580FAB">
        <w:rPr>
          <w:rFonts w:ascii="Calibri" w:hAnsi="Calibri" w:cstheme="minorHAnsi"/>
        </w:rPr>
        <w:t>one (</w:t>
      </w:r>
      <w:r w:rsidRPr="00580FAB">
        <w:rPr>
          <w:rFonts w:ascii="Calibri" w:hAnsi="Calibri" w:cstheme="minorHAnsi"/>
        </w:rPr>
        <w:t>1</w:t>
      </w:r>
      <w:r w:rsidR="00850B49" w:rsidRPr="00580FAB">
        <w:rPr>
          <w:rFonts w:ascii="Calibri" w:hAnsi="Calibri" w:cstheme="minorHAnsi"/>
        </w:rPr>
        <w:t>)</w:t>
      </w:r>
      <w:r w:rsidRPr="00580FAB">
        <w:rPr>
          <w:rFonts w:ascii="Calibri" w:hAnsi="Calibri" w:cstheme="minorHAnsi"/>
        </w:rPr>
        <w:t xml:space="preserve"> year after termination of the Study, Institution </w:t>
      </w:r>
      <w:r w:rsidR="00E67001">
        <w:rPr>
          <w:rFonts w:ascii="Calibri" w:hAnsi="Calibri" w:cstheme="minorHAnsi"/>
        </w:rPr>
        <w:t>will</w:t>
      </w:r>
      <w:r w:rsidRPr="00580FAB">
        <w:rPr>
          <w:rFonts w:ascii="Calibri" w:hAnsi="Calibri" w:cstheme="minorHAnsi"/>
        </w:rPr>
        <w:t xml:space="preserve"> promptly notify Sponsor after learning of such </w:t>
      </w:r>
      <w:r w:rsidR="00E67001">
        <w:rPr>
          <w:rFonts w:ascii="Calibri" w:hAnsi="Calibri" w:cstheme="minorHAnsi"/>
        </w:rPr>
        <w:t>exclusion</w:t>
      </w:r>
      <w:r w:rsidRPr="00580FAB">
        <w:rPr>
          <w:rFonts w:ascii="Calibri" w:hAnsi="Calibri" w:cstheme="minorHAnsi"/>
        </w:rPr>
        <w:t>.</w:t>
      </w:r>
    </w:p>
    <w:p w14:paraId="14BDBA96" w14:textId="4DABBF4B" w:rsidR="00756F97" w:rsidRPr="00580FAB" w:rsidRDefault="00756F97" w:rsidP="00580FAB">
      <w:pPr>
        <w:widowControl w:val="0"/>
        <w:spacing w:after="0" w:line="240" w:lineRule="auto"/>
        <w:jc w:val="both"/>
        <w:rPr>
          <w:rFonts w:ascii="Calibri" w:hAnsi="Calibri" w:cstheme="minorHAnsi"/>
          <w:b/>
          <w:sz w:val="24"/>
          <w:szCs w:val="24"/>
          <w:u w:val="single"/>
        </w:rPr>
      </w:pPr>
    </w:p>
    <w:p w14:paraId="2DFB6D88" w14:textId="55756A81" w:rsidR="009D77F1" w:rsidRPr="00580FAB" w:rsidRDefault="009D77F1"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Severability</w:t>
      </w:r>
    </w:p>
    <w:p w14:paraId="443AE99E" w14:textId="799A50BE" w:rsidR="00756F97" w:rsidRPr="00580FAB" w:rsidRDefault="009D77F1" w:rsidP="00580FAB">
      <w:pPr>
        <w:pStyle w:val="ListParagraph"/>
        <w:widowControl w:val="0"/>
        <w:jc w:val="both"/>
        <w:rPr>
          <w:rFonts w:ascii="Calibri" w:hAnsi="Calibri" w:cstheme="minorHAnsi"/>
        </w:rPr>
      </w:pPr>
      <w:r w:rsidRPr="00580FAB">
        <w:rPr>
          <w:rFonts w:ascii="Calibri" w:hAnsi="Calibri" w:cstheme="minorHAnsi"/>
        </w:rPr>
        <w:t xml:space="preserve">If any provision of this Agreement is held to be illegal, invalid, or unenforceable by a court of competent jurisdiction, the Parties </w:t>
      </w:r>
      <w:r w:rsidR="00847B4F" w:rsidRPr="00580FAB">
        <w:rPr>
          <w:rFonts w:ascii="Calibri" w:hAnsi="Calibri" w:cstheme="minorHAnsi"/>
        </w:rPr>
        <w:t>will</w:t>
      </w:r>
      <w:r w:rsidRPr="00580FAB">
        <w:rPr>
          <w:rFonts w:ascii="Calibri" w:hAnsi="Calibri" w:cstheme="minorHAnsi"/>
        </w:rPr>
        <w:t xml:space="preserve">, if possible, </w:t>
      </w:r>
      <w:r w:rsidR="00DA7008">
        <w:rPr>
          <w:rFonts w:ascii="Calibri" w:hAnsi="Calibri" w:cstheme="minorHAnsi"/>
        </w:rPr>
        <w:t>substitute</w:t>
      </w:r>
      <w:r w:rsidRPr="00580FAB">
        <w:rPr>
          <w:rFonts w:ascii="Calibri" w:hAnsi="Calibri" w:cstheme="minorHAnsi"/>
        </w:rPr>
        <w:t xml:space="preserve"> a legal, valid</w:t>
      </w:r>
      <w:r w:rsidR="00E67001">
        <w:rPr>
          <w:rFonts w:ascii="Calibri" w:hAnsi="Calibri" w:cstheme="minorHAnsi"/>
        </w:rPr>
        <w:t>,</w:t>
      </w:r>
      <w:r w:rsidRPr="00580FAB">
        <w:rPr>
          <w:rFonts w:ascii="Calibri" w:hAnsi="Calibri" w:cstheme="minorHAnsi"/>
        </w:rPr>
        <w:t xml:space="preserve"> and enforceable substitute provision which is as similar in effect to the deleted provision as possible. The remaining portion of this Agreement </w:t>
      </w:r>
      <w:r w:rsidR="00847B4F" w:rsidRPr="00580FAB">
        <w:rPr>
          <w:rFonts w:ascii="Calibri" w:hAnsi="Calibri" w:cstheme="minorHAnsi"/>
        </w:rPr>
        <w:t>will</w:t>
      </w:r>
      <w:r w:rsidRPr="00580FAB">
        <w:rPr>
          <w:rFonts w:ascii="Calibri" w:hAnsi="Calibri" w:cstheme="minorHAnsi"/>
        </w:rPr>
        <w:t xml:space="preserve"> remain valid and effective for the term remaining unless the provision </w:t>
      </w:r>
      <w:r w:rsidR="00E67001">
        <w:rPr>
          <w:rFonts w:ascii="Calibri" w:hAnsi="Calibri" w:cstheme="minorHAnsi"/>
        </w:rPr>
        <w:t xml:space="preserve">that is </w:t>
      </w:r>
      <w:r w:rsidRPr="00580FAB">
        <w:rPr>
          <w:rFonts w:ascii="Calibri" w:hAnsi="Calibri" w:cstheme="minorHAnsi"/>
        </w:rPr>
        <w:t>found illegal, invalid</w:t>
      </w:r>
      <w:r w:rsidR="00E67001">
        <w:rPr>
          <w:rFonts w:ascii="Calibri" w:hAnsi="Calibri" w:cstheme="minorHAnsi"/>
        </w:rPr>
        <w:t>,</w:t>
      </w:r>
      <w:r w:rsidRPr="00580FAB">
        <w:rPr>
          <w:rFonts w:ascii="Calibri" w:hAnsi="Calibri" w:cstheme="minorHAnsi"/>
        </w:rPr>
        <w:t xml:space="preserve"> or unenforceable goes to the essence of this Agreement.</w:t>
      </w:r>
    </w:p>
    <w:p w14:paraId="58F21D34" w14:textId="04485F92" w:rsidR="007E4C0A" w:rsidRPr="00580FAB" w:rsidRDefault="007E4C0A" w:rsidP="00580FAB">
      <w:pPr>
        <w:widowControl w:val="0"/>
        <w:spacing w:after="0" w:line="240" w:lineRule="auto"/>
        <w:jc w:val="both"/>
        <w:rPr>
          <w:rFonts w:ascii="Calibri" w:hAnsi="Calibri" w:cstheme="minorHAnsi"/>
          <w:sz w:val="24"/>
          <w:szCs w:val="24"/>
        </w:rPr>
      </w:pPr>
    </w:p>
    <w:p w14:paraId="581A4EA8" w14:textId="2FAAE74C" w:rsidR="00917973" w:rsidRPr="00580FAB" w:rsidRDefault="00AD4B2F"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Choice of Law</w:t>
      </w:r>
    </w:p>
    <w:p w14:paraId="7C36E0EB" w14:textId="4747EA39" w:rsidR="007E4C0A" w:rsidRPr="00580FAB" w:rsidRDefault="00591985" w:rsidP="00580FAB">
      <w:pPr>
        <w:pStyle w:val="ListParagraph"/>
        <w:widowControl w:val="0"/>
        <w:jc w:val="both"/>
        <w:rPr>
          <w:rFonts w:ascii="Calibri" w:hAnsi="Calibri" w:cstheme="minorHAnsi"/>
          <w:color w:val="000000"/>
        </w:rPr>
      </w:pPr>
      <w:r>
        <w:rPr>
          <w:rFonts w:ascii="Calibri" w:hAnsi="Calibri" w:cstheme="minorHAnsi"/>
          <w:color w:val="000000"/>
        </w:rPr>
        <w:t>T</w:t>
      </w:r>
      <w:r w:rsidR="007E4C0A" w:rsidRPr="00580FAB">
        <w:rPr>
          <w:rFonts w:ascii="Calibri" w:hAnsi="Calibri" w:cstheme="minorHAnsi"/>
          <w:color w:val="000000"/>
        </w:rPr>
        <w:t xml:space="preserve">his Agreement is governed and construed in accordance with the laws of the State of Florida. The Parties </w:t>
      </w:r>
      <w:r w:rsidR="00847B4F" w:rsidRPr="00580FAB">
        <w:rPr>
          <w:rFonts w:ascii="Calibri" w:hAnsi="Calibri" w:cstheme="minorHAnsi"/>
          <w:color w:val="000000"/>
        </w:rPr>
        <w:t>will</w:t>
      </w:r>
      <w:r w:rsidR="007E4C0A" w:rsidRPr="00580FAB">
        <w:rPr>
          <w:rFonts w:ascii="Calibri" w:hAnsi="Calibri" w:cstheme="minorHAnsi"/>
          <w:color w:val="000000"/>
        </w:rPr>
        <w:t xml:space="preserve"> bring any action in connection with this Agreement in courts of competent jurisdiction in Alachua County, Florida.</w:t>
      </w:r>
    </w:p>
    <w:p w14:paraId="70F29C20" w14:textId="77777777" w:rsidR="00850B49" w:rsidRPr="00580FAB" w:rsidRDefault="00850B49" w:rsidP="00580FAB">
      <w:pPr>
        <w:widowControl w:val="0"/>
        <w:spacing w:after="0" w:line="240" w:lineRule="auto"/>
        <w:jc w:val="both"/>
        <w:rPr>
          <w:rFonts w:ascii="Calibri" w:hAnsi="Calibri" w:cstheme="minorHAnsi"/>
          <w:color w:val="000000"/>
          <w:sz w:val="24"/>
          <w:szCs w:val="24"/>
        </w:rPr>
      </w:pPr>
    </w:p>
    <w:p w14:paraId="3DAEFCC6" w14:textId="2A23163F" w:rsidR="00496EAB" w:rsidRPr="00580FAB" w:rsidRDefault="00B6271D" w:rsidP="00580FAB">
      <w:pPr>
        <w:pStyle w:val="ListParagraph"/>
        <w:widowControl w:val="0"/>
        <w:numPr>
          <w:ilvl w:val="0"/>
          <w:numId w:val="43"/>
        </w:numPr>
        <w:jc w:val="both"/>
        <w:rPr>
          <w:rFonts w:ascii="Calibri" w:hAnsi="Calibri" w:cstheme="minorHAnsi"/>
          <w:b/>
          <w:u w:val="single"/>
        </w:rPr>
      </w:pPr>
      <w:r w:rsidRPr="00580FAB">
        <w:rPr>
          <w:rFonts w:ascii="Calibri" w:hAnsi="Calibri" w:cstheme="minorHAnsi"/>
          <w:b/>
          <w:u w:val="single"/>
        </w:rPr>
        <w:t>E</w:t>
      </w:r>
      <w:r w:rsidR="00AD4B2F" w:rsidRPr="00580FAB">
        <w:rPr>
          <w:rFonts w:ascii="Calibri" w:hAnsi="Calibri" w:cstheme="minorHAnsi"/>
          <w:b/>
          <w:u w:val="single"/>
        </w:rPr>
        <w:t>ntire Agreement</w:t>
      </w:r>
    </w:p>
    <w:p w14:paraId="2FA3876F" w14:textId="2E7E1813" w:rsidR="007E4C0A" w:rsidRPr="00580FAB" w:rsidRDefault="007E4C0A" w:rsidP="00580FAB">
      <w:pPr>
        <w:pStyle w:val="ListParagraph"/>
        <w:widowControl w:val="0"/>
        <w:jc w:val="both"/>
        <w:rPr>
          <w:rFonts w:ascii="Calibri" w:hAnsi="Calibri" w:cstheme="minorHAnsi"/>
        </w:rPr>
      </w:pPr>
      <w:r w:rsidRPr="00580FAB">
        <w:rPr>
          <w:rFonts w:ascii="Calibri" w:hAnsi="Calibri" w:cstheme="minorHAnsi"/>
        </w:rPr>
        <w:t xml:space="preserve">This Agreement </w:t>
      </w:r>
      <w:r w:rsidR="00E67001">
        <w:rPr>
          <w:rFonts w:ascii="Calibri" w:hAnsi="Calibri" w:cstheme="minorHAnsi"/>
        </w:rPr>
        <w:t>is</w:t>
      </w:r>
      <w:r w:rsidR="00E67001" w:rsidRPr="00580FAB">
        <w:rPr>
          <w:rFonts w:ascii="Calibri" w:hAnsi="Calibri" w:cstheme="minorHAnsi"/>
        </w:rPr>
        <w:t xml:space="preserve"> </w:t>
      </w:r>
      <w:r w:rsidRPr="00580FAB">
        <w:rPr>
          <w:rFonts w:ascii="Calibri" w:hAnsi="Calibri" w:cstheme="minorHAnsi"/>
        </w:rPr>
        <w:t>the entire understanding between the Parties with respect to its subject matter and supersedes any prior or contemporaneous discussions, representations, or agreements, whether written or oral, of the Parties regarding this subject matter.</w:t>
      </w:r>
    </w:p>
    <w:p w14:paraId="44B4C1A5" w14:textId="6575A4F1" w:rsidR="00AB73E4" w:rsidRPr="00580FAB" w:rsidRDefault="00AB73E4" w:rsidP="00580FAB">
      <w:pPr>
        <w:widowControl w:val="0"/>
        <w:spacing w:after="0" w:line="240" w:lineRule="auto"/>
        <w:jc w:val="both"/>
        <w:rPr>
          <w:rFonts w:ascii="Calibri" w:hAnsi="Calibri" w:cstheme="minorHAnsi"/>
          <w:sz w:val="24"/>
          <w:szCs w:val="24"/>
        </w:rPr>
      </w:pPr>
    </w:p>
    <w:p w14:paraId="2BF124D5" w14:textId="4B18DC0A" w:rsidR="00AB73E4" w:rsidRPr="00580FAB" w:rsidRDefault="00AB73E4"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IN WITNESS WHEREOF, each of the Parties has caused this Agreement to be executed by their duly authorized representatives</w:t>
      </w:r>
      <w:r w:rsidR="002D5E06" w:rsidRPr="00580FAB">
        <w:rPr>
          <w:rFonts w:ascii="Calibri" w:hAnsi="Calibri" w:cstheme="minorHAnsi"/>
          <w:sz w:val="24"/>
          <w:szCs w:val="24"/>
        </w:rPr>
        <w:t xml:space="preserve"> as of the Effective Date</w:t>
      </w:r>
      <w:r w:rsidRPr="00580FAB">
        <w:rPr>
          <w:rFonts w:ascii="Calibri" w:hAnsi="Calibri" w:cstheme="minorHAnsi"/>
          <w:sz w:val="24"/>
          <w:szCs w:val="24"/>
        </w:rPr>
        <w:t>.</w:t>
      </w:r>
    </w:p>
    <w:p w14:paraId="5D1ED46C" w14:textId="77777777" w:rsidR="00AB73E4" w:rsidRPr="00580FAB" w:rsidRDefault="00AB73E4" w:rsidP="00580FAB">
      <w:pPr>
        <w:widowControl w:val="0"/>
        <w:spacing w:after="0" w:line="240" w:lineRule="auto"/>
        <w:jc w:val="both"/>
        <w:rPr>
          <w:rFonts w:ascii="Calibri" w:hAnsi="Calibri" w:cstheme="minorHAnsi"/>
          <w:sz w:val="24"/>
          <w:szCs w:val="24"/>
        </w:rPr>
      </w:pPr>
    </w:p>
    <w:p w14:paraId="02C8134C" w14:textId="77777777" w:rsidR="00AB73E4" w:rsidRPr="00580FAB" w:rsidRDefault="00AB73E4" w:rsidP="00580FAB">
      <w:pPr>
        <w:widowControl w:val="0"/>
        <w:spacing w:after="0" w:line="240" w:lineRule="auto"/>
        <w:jc w:val="both"/>
        <w:rPr>
          <w:rFonts w:ascii="Calibri" w:hAnsi="Calibri" w:cstheme="minorHAnsi"/>
          <w:sz w:val="24"/>
          <w:szCs w:val="24"/>
        </w:rPr>
      </w:pPr>
    </w:p>
    <w:p w14:paraId="547C8613" w14:textId="77777777" w:rsidR="00E67001" w:rsidRDefault="00E67001" w:rsidP="00580FAB">
      <w:pPr>
        <w:widowControl w:val="0"/>
        <w:spacing w:after="0" w:line="240" w:lineRule="auto"/>
        <w:jc w:val="both"/>
        <w:rPr>
          <w:rFonts w:ascii="Calibri" w:hAnsi="Calibri" w:cstheme="minorHAnsi"/>
          <w:sz w:val="24"/>
          <w:szCs w:val="24"/>
        </w:rPr>
        <w:sectPr w:rsidR="00E67001" w:rsidSect="00D72E6D">
          <w:footerReference w:type="default" r:id="rId11"/>
          <w:pgSz w:w="12240" w:h="15840" w:code="1"/>
          <w:pgMar w:top="720" w:right="1440" w:bottom="720" w:left="1440" w:header="720" w:footer="720" w:gutter="0"/>
          <w:cols w:space="720"/>
          <w:docGrid w:linePitch="326" w:charSpace="-4916"/>
        </w:sectPr>
      </w:pPr>
    </w:p>
    <w:p w14:paraId="5098F8D7" w14:textId="593140F7" w:rsidR="00AB73E4" w:rsidRPr="00580FAB" w:rsidRDefault="00AB73E4"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&lt;&lt;Sponsor&gt;&gt;</w:t>
      </w:r>
    </w:p>
    <w:p w14:paraId="72114AF4" w14:textId="77777777" w:rsidR="00E67001" w:rsidRPr="00580FAB" w:rsidRDefault="00E67001" w:rsidP="00580FAB">
      <w:pPr>
        <w:widowControl w:val="0"/>
        <w:spacing w:after="0" w:line="240" w:lineRule="auto"/>
        <w:jc w:val="both"/>
        <w:rPr>
          <w:rFonts w:ascii="Calibri" w:hAnsi="Calibri" w:cstheme="minorHAnsi"/>
          <w:sz w:val="24"/>
          <w:szCs w:val="24"/>
        </w:rPr>
      </w:pPr>
    </w:p>
    <w:p w14:paraId="0B599913" w14:textId="60C8B875" w:rsidR="00E67001" w:rsidRPr="00580FAB" w:rsidRDefault="00AB73E4"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By:________________________________</w:t>
      </w:r>
      <w:r w:rsidR="00E67001" w:rsidRPr="00580FAB" w:rsidDel="00E67001">
        <w:rPr>
          <w:rFonts w:ascii="Calibri" w:hAnsi="Calibri" w:cstheme="minorHAnsi"/>
          <w:sz w:val="24"/>
          <w:szCs w:val="24"/>
        </w:rPr>
        <w:t xml:space="preserve"> </w:t>
      </w:r>
    </w:p>
    <w:p w14:paraId="47ACB143" w14:textId="1518F88F" w:rsidR="00AB73E4" w:rsidRPr="00580FAB" w:rsidRDefault="00AB73E4"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Print Name: ________________________</w:t>
      </w:r>
    </w:p>
    <w:p w14:paraId="47193A2C" w14:textId="6383D465" w:rsidR="00AB73E4" w:rsidRPr="00580FAB" w:rsidRDefault="00AB73E4"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Title: ______________________________</w:t>
      </w:r>
    </w:p>
    <w:p w14:paraId="3889E91A" w14:textId="6548FADB" w:rsidR="00E67001" w:rsidRDefault="00AB73E4"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Date:</w:t>
      </w:r>
      <w:r w:rsidR="00E67001">
        <w:rPr>
          <w:rFonts w:ascii="Calibri" w:hAnsi="Calibri" w:cstheme="minorHAnsi"/>
          <w:sz w:val="24"/>
          <w:szCs w:val="24"/>
        </w:rPr>
        <w:t xml:space="preserve"> </w:t>
      </w:r>
      <w:r w:rsidR="00E67001" w:rsidRPr="00580FAB">
        <w:rPr>
          <w:rFonts w:ascii="Calibri" w:hAnsi="Calibri" w:cstheme="minorHAnsi"/>
          <w:sz w:val="24"/>
          <w:szCs w:val="24"/>
        </w:rPr>
        <w:t>______________________________</w:t>
      </w:r>
      <w:r w:rsidR="00E67001">
        <w:rPr>
          <w:rFonts w:ascii="Calibri" w:hAnsi="Calibri" w:cstheme="minorHAnsi"/>
          <w:sz w:val="24"/>
          <w:szCs w:val="24"/>
        </w:rPr>
        <w:br w:type="column"/>
      </w:r>
      <w:r w:rsidR="00E67001" w:rsidRPr="00580FAB">
        <w:rPr>
          <w:rFonts w:ascii="Calibri" w:hAnsi="Calibri" w:cstheme="minorHAnsi"/>
          <w:sz w:val="24"/>
          <w:szCs w:val="24"/>
        </w:rPr>
        <w:t>University of Florida Board of Trustees</w:t>
      </w:r>
      <w:r w:rsidR="00E67001" w:rsidRPr="00E67001">
        <w:rPr>
          <w:rFonts w:ascii="Calibri" w:hAnsi="Calibri" w:cstheme="minorHAnsi"/>
          <w:sz w:val="24"/>
          <w:szCs w:val="24"/>
        </w:rPr>
        <w:t xml:space="preserve"> </w:t>
      </w:r>
    </w:p>
    <w:p w14:paraId="2B39A0EE" w14:textId="77777777" w:rsidR="00E67001" w:rsidRDefault="00E67001" w:rsidP="00580FAB">
      <w:pPr>
        <w:widowControl w:val="0"/>
        <w:spacing w:after="0" w:line="240" w:lineRule="auto"/>
        <w:jc w:val="both"/>
        <w:rPr>
          <w:rFonts w:ascii="Calibri" w:hAnsi="Calibri" w:cstheme="minorHAnsi"/>
          <w:sz w:val="24"/>
          <w:szCs w:val="24"/>
        </w:rPr>
      </w:pPr>
    </w:p>
    <w:p w14:paraId="599624D6" w14:textId="23EF37BA" w:rsidR="00AB73E4" w:rsidRDefault="00E67001"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By: ________________________________</w:t>
      </w:r>
    </w:p>
    <w:p w14:paraId="29FD620E" w14:textId="39C35369" w:rsidR="00E67001" w:rsidRDefault="00E67001"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Brian Sevier, Ph.D.</w:t>
      </w:r>
    </w:p>
    <w:p w14:paraId="42380B1B" w14:textId="77BB6EB2" w:rsidR="00E67001" w:rsidRDefault="00E67001"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Director, Office of Clinical Research</w:t>
      </w:r>
    </w:p>
    <w:p w14:paraId="399558DA" w14:textId="4731FCE5" w:rsidR="00E67001" w:rsidRPr="00580FAB" w:rsidRDefault="00E67001" w:rsidP="00580FAB">
      <w:pPr>
        <w:widowControl w:val="0"/>
        <w:spacing w:after="0" w:line="240" w:lineRule="auto"/>
        <w:jc w:val="both"/>
        <w:rPr>
          <w:rFonts w:ascii="Calibri" w:hAnsi="Calibri" w:cstheme="minorHAnsi"/>
          <w:sz w:val="24"/>
          <w:szCs w:val="24"/>
        </w:rPr>
      </w:pPr>
      <w:r w:rsidRPr="00580FAB">
        <w:rPr>
          <w:rFonts w:ascii="Calibri" w:hAnsi="Calibri" w:cstheme="minorHAnsi"/>
          <w:sz w:val="24"/>
          <w:szCs w:val="24"/>
        </w:rPr>
        <w:t>Date:</w:t>
      </w:r>
      <w:r>
        <w:rPr>
          <w:rFonts w:ascii="Calibri" w:hAnsi="Calibri" w:cstheme="minorHAnsi"/>
          <w:sz w:val="24"/>
          <w:szCs w:val="24"/>
        </w:rPr>
        <w:t xml:space="preserve"> ______________________________</w:t>
      </w:r>
    </w:p>
    <w:sectPr w:rsidR="00E67001" w:rsidRPr="00580FAB" w:rsidSect="001C5AD0">
      <w:type w:val="continuous"/>
      <w:pgSz w:w="12240" w:h="15840" w:code="1"/>
      <w:pgMar w:top="1440" w:right="1440" w:bottom="720" w:left="1440" w:header="720" w:footer="720" w:gutter="0"/>
      <w:cols w:num="2" w:space="720"/>
      <w:docGrid w:linePitch="326" w:charSpace="-491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2966A9" w16cid:durableId="21794929"/>
  <w16cid:commentId w16cid:paraId="17F5267E" w16cid:durableId="217949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43E05" w14:textId="77777777" w:rsidR="000B7985" w:rsidRDefault="000B7985" w:rsidP="003A3C86">
      <w:pPr>
        <w:spacing w:after="0" w:line="240" w:lineRule="auto"/>
      </w:pPr>
      <w:r>
        <w:separator/>
      </w:r>
    </w:p>
  </w:endnote>
  <w:endnote w:type="continuationSeparator" w:id="0">
    <w:p w14:paraId="64F39EFC" w14:textId="77777777" w:rsidR="000B7985" w:rsidRDefault="000B7985" w:rsidP="003A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410369"/>
      <w:docPartObj>
        <w:docPartGallery w:val="Page Numbers (Bottom of Page)"/>
        <w:docPartUnique/>
      </w:docPartObj>
    </w:sdtPr>
    <w:sdtEndPr>
      <w:rPr>
        <w:noProof/>
      </w:rPr>
    </w:sdtEndPr>
    <w:sdtContent>
      <w:p w14:paraId="5E69FAF9" w14:textId="54077361" w:rsidR="00F53F66" w:rsidRDefault="00F53F66">
        <w:pPr>
          <w:pStyle w:val="Footer"/>
          <w:jc w:val="right"/>
        </w:pPr>
        <w:r>
          <w:fldChar w:fldCharType="begin"/>
        </w:r>
        <w:r>
          <w:instrText xml:space="preserve"> PAGE   \* MERGEFORMAT </w:instrText>
        </w:r>
        <w:r>
          <w:fldChar w:fldCharType="separate"/>
        </w:r>
        <w:r w:rsidR="009A65BB">
          <w:rPr>
            <w:noProof/>
          </w:rPr>
          <w:t>4</w:t>
        </w:r>
        <w:r>
          <w:rPr>
            <w:noProof/>
          </w:rPr>
          <w:fldChar w:fldCharType="end"/>
        </w:r>
      </w:p>
    </w:sdtContent>
  </w:sdt>
  <w:p w14:paraId="1EB4A7D8" w14:textId="77777777" w:rsidR="00F53F66" w:rsidRDefault="00F5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F57A" w14:textId="77777777" w:rsidR="000B7985" w:rsidRDefault="000B7985" w:rsidP="003A3C86">
      <w:pPr>
        <w:spacing w:after="0" w:line="240" w:lineRule="auto"/>
      </w:pPr>
      <w:r>
        <w:separator/>
      </w:r>
    </w:p>
  </w:footnote>
  <w:footnote w:type="continuationSeparator" w:id="0">
    <w:p w14:paraId="7AB226D7" w14:textId="77777777" w:rsidR="000B7985" w:rsidRDefault="000B7985" w:rsidP="003A3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AC0A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894EE875"/>
    <w:lvl w:ilvl="0">
      <w:start w:val="1"/>
      <w:numFmt w:val="decimal"/>
      <w:isLgl/>
      <w:lvlText w:val="%1."/>
      <w:lvlJc w:val="left"/>
      <w:pPr>
        <w:tabs>
          <w:tab w:val="left" w:pos="360"/>
        </w:tabs>
        <w:ind w:left="360"/>
      </w:pPr>
      <w:rPr>
        <w:strike w:val="0"/>
        <w:dstrike w:val="0"/>
      </w:rPr>
    </w:lvl>
    <w:lvl w:ilvl="1">
      <w:start w:val="1"/>
      <w:numFmt w:val="decimal"/>
      <w:isLgl/>
      <w:lvlText w:val="%1.%2."/>
      <w:lvlJc w:val="left"/>
      <w:pPr>
        <w:tabs>
          <w:tab w:val="left" w:pos="7650"/>
        </w:tabs>
        <w:ind w:left="7650" w:firstLine="360"/>
      </w:pPr>
      <w:rPr>
        <w:strike w:val="0"/>
        <w:dstrike w:val="0"/>
        <w:color w:val="auto"/>
      </w:rPr>
    </w:lvl>
    <w:lvl w:ilvl="2">
      <w:start w:val="1"/>
      <w:numFmt w:val="decimal"/>
      <w:isLgl/>
      <w:lvlText w:val="%1.%2.%3."/>
      <w:lvlJc w:val="left"/>
      <w:pPr>
        <w:tabs>
          <w:tab w:val="left" w:pos="720"/>
        </w:tabs>
        <w:ind w:left="720" w:firstLine="1080"/>
      </w:pPr>
      <w:rPr>
        <w:strike w:val="0"/>
        <w:dstrike w:val="0"/>
        <w:color w:val="auto"/>
      </w:rPr>
    </w:lvl>
    <w:lvl w:ilvl="3">
      <w:start w:val="1"/>
      <w:numFmt w:val="bullet"/>
      <w:lvlText w:val=""/>
      <w:lvlJc w:val="left"/>
      <w:pPr>
        <w:tabs>
          <w:tab w:val="left" w:pos="2160"/>
        </w:tabs>
        <w:ind w:left="2160"/>
      </w:pPr>
      <w:rPr>
        <w:strike w:val="0"/>
        <w:dstrike w:val="0"/>
      </w:rPr>
    </w:lvl>
    <w:lvl w:ilvl="4">
      <w:start w:val="1"/>
      <w:numFmt w:val="bullet"/>
      <w:lvlText w:val=""/>
      <w:lvlJc w:val="left"/>
      <w:pPr>
        <w:tabs>
          <w:tab w:val="left" w:pos="2880"/>
        </w:tabs>
        <w:ind w:left="2880"/>
      </w:pPr>
      <w:rPr>
        <w:strike w:val="0"/>
        <w:dstrike w:val="0"/>
      </w:rPr>
    </w:lvl>
    <w:lvl w:ilvl="5">
      <w:start w:val="1"/>
      <w:numFmt w:val="bullet"/>
      <w:lvlText w:val=""/>
      <w:lvlJc w:val="left"/>
      <w:pPr>
        <w:tabs>
          <w:tab w:val="left" w:pos="3600"/>
        </w:tabs>
        <w:ind w:left="3600"/>
      </w:pPr>
      <w:rPr>
        <w:strike w:val="0"/>
        <w:dstrike w:val="0"/>
      </w:rPr>
    </w:lvl>
    <w:lvl w:ilvl="6">
      <w:start w:val="1"/>
      <w:numFmt w:val="bullet"/>
      <w:lvlText w:val=""/>
      <w:lvlJc w:val="left"/>
      <w:pPr>
        <w:tabs>
          <w:tab w:val="left" w:pos="4320"/>
        </w:tabs>
        <w:ind w:left="4320"/>
      </w:pPr>
      <w:rPr>
        <w:strike w:val="0"/>
        <w:dstrike w:val="0"/>
      </w:rPr>
    </w:lvl>
    <w:lvl w:ilvl="7">
      <w:start w:val="1"/>
      <w:numFmt w:val="bullet"/>
      <w:lvlText w:val=""/>
      <w:lvlJc w:val="left"/>
      <w:pPr>
        <w:tabs>
          <w:tab w:val="left" w:pos="5040"/>
        </w:tabs>
        <w:ind w:left="5040"/>
      </w:pPr>
      <w:rPr>
        <w:strike w:val="0"/>
        <w:dstrike w:val="0"/>
      </w:rPr>
    </w:lvl>
    <w:lvl w:ilvl="8">
      <w:start w:val="1"/>
      <w:numFmt w:val="bullet"/>
      <w:lvlText w:val=""/>
      <w:lvlJc w:val="left"/>
      <w:pPr>
        <w:tabs>
          <w:tab w:val="left" w:pos="5760"/>
        </w:tabs>
        <w:ind w:left="5760"/>
      </w:pPr>
      <w:rPr>
        <w:strike w:val="0"/>
        <w:dstrike w:val="0"/>
      </w:rPr>
    </w:lvl>
  </w:abstractNum>
  <w:abstractNum w:abstractNumId="2" w15:restartNumberingAfterBreak="0">
    <w:nsid w:val="01170D4F"/>
    <w:multiLevelType w:val="multilevel"/>
    <w:tmpl w:val="EE804F8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DD7C19"/>
    <w:multiLevelType w:val="hybridMultilevel"/>
    <w:tmpl w:val="8906304C"/>
    <w:lvl w:ilvl="0" w:tplc="46D4BE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DA4C5E"/>
    <w:multiLevelType w:val="multilevel"/>
    <w:tmpl w:val="894EE875"/>
    <w:lvl w:ilvl="0">
      <w:start w:val="1"/>
      <w:numFmt w:val="decimal"/>
      <w:isLgl/>
      <w:lvlText w:val="%1."/>
      <w:lvlJc w:val="left"/>
      <w:pPr>
        <w:tabs>
          <w:tab w:val="left" w:pos="360"/>
        </w:tabs>
        <w:ind w:left="360"/>
      </w:pPr>
      <w:rPr>
        <w:strike w:val="0"/>
        <w:dstrike w:val="0"/>
      </w:rPr>
    </w:lvl>
    <w:lvl w:ilvl="1">
      <w:start w:val="1"/>
      <w:numFmt w:val="decimal"/>
      <w:isLgl/>
      <w:lvlText w:val="%1.%2."/>
      <w:lvlJc w:val="left"/>
      <w:pPr>
        <w:tabs>
          <w:tab w:val="left" w:pos="7650"/>
        </w:tabs>
        <w:ind w:left="7650" w:firstLine="360"/>
      </w:pPr>
      <w:rPr>
        <w:strike w:val="0"/>
        <w:dstrike w:val="0"/>
        <w:color w:val="auto"/>
      </w:rPr>
    </w:lvl>
    <w:lvl w:ilvl="2">
      <w:start w:val="1"/>
      <w:numFmt w:val="decimal"/>
      <w:isLgl/>
      <w:lvlText w:val="%1.%2.%3."/>
      <w:lvlJc w:val="left"/>
      <w:pPr>
        <w:tabs>
          <w:tab w:val="left" w:pos="720"/>
        </w:tabs>
        <w:ind w:left="720" w:firstLine="1080"/>
      </w:pPr>
      <w:rPr>
        <w:strike w:val="0"/>
        <w:dstrike w:val="0"/>
        <w:color w:val="auto"/>
      </w:rPr>
    </w:lvl>
    <w:lvl w:ilvl="3">
      <w:start w:val="1"/>
      <w:numFmt w:val="bullet"/>
      <w:lvlText w:val=""/>
      <w:lvlJc w:val="left"/>
      <w:pPr>
        <w:tabs>
          <w:tab w:val="left" w:pos="2160"/>
        </w:tabs>
        <w:ind w:left="2160"/>
      </w:pPr>
      <w:rPr>
        <w:strike w:val="0"/>
        <w:dstrike w:val="0"/>
      </w:rPr>
    </w:lvl>
    <w:lvl w:ilvl="4">
      <w:start w:val="1"/>
      <w:numFmt w:val="bullet"/>
      <w:lvlText w:val=""/>
      <w:lvlJc w:val="left"/>
      <w:pPr>
        <w:tabs>
          <w:tab w:val="left" w:pos="2880"/>
        </w:tabs>
        <w:ind w:left="2880"/>
      </w:pPr>
      <w:rPr>
        <w:strike w:val="0"/>
        <w:dstrike w:val="0"/>
      </w:rPr>
    </w:lvl>
    <w:lvl w:ilvl="5">
      <w:start w:val="1"/>
      <w:numFmt w:val="bullet"/>
      <w:lvlText w:val=""/>
      <w:lvlJc w:val="left"/>
      <w:pPr>
        <w:tabs>
          <w:tab w:val="left" w:pos="3600"/>
        </w:tabs>
        <w:ind w:left="3600"/>
      </w:pPr>
      <w:rPr>
        <w:strike w:val="0"/>
        <w:dstrike w:val="0"/>
      </w:rPr>
    </w:lvl>
    <w:lvl w:ilvl="6">
      <w:start w:val="1"/>
      <w:numFmt w:val="bullet"/>
      <w:lvlText w:val=""/>
      <w:lvlJc w:val="left"/>
      <w:pPr>
        <w:tabs>
          <w:tab w:val="left" w:pos="4320"/>
        </w:tabs>
        <w:ind w:left="4320"/>
      </w:pPr>
      <w:rPr>
        <w:strike w:val="0"/>
        <w:dstrike w:val="0"/>
      </w:rPr>
    </w:lvl>
    <w:lvl w:ilvl="7">
      <w:start w:val="1"/>
      <w:numFmt w:val="bullet"/>
      <w:lvlText w:val=""/>
      <w:lvlJc w:val="left"/>
      <w:pPr>
        <w:tabs>
          <w:tab w:val="left" w:pos="5040"/>
        </w:tabs>
        <w:ind w:left="5040"/>
      </w:pPr>
      <w:rPr>
        <w:strike w:val="0"/>
        <w:dstrike w:val="0"/>
      </w:rPr>
    </w:lvl>
    <w:lvl w:ilvl="8">
      <w:start w:val="1"/>
      <w:numFmt w:val="bullet"/>
      <w:lvlText w:val=""/>
      <w:lvlJc w:val="left"/>
      <w:pPr>
        <w:tabs>
          <w:tab w:val="left" w:pos="5760"/>
        </w:tabs>
        <w:ind w:left="5760"/>
      </w:pPr>
      <w:rPr>
        <w:strike w:val="0"/>
        <w:dstrike w:val="0"/>
      </w:rPr>
    </w:lvl>
  </w:abstractNum>
  <w:abstractNum w:abstractNumId="5" w15:restartNumberingAfterBreak="0">
    <w:nsid w:val="11C0194B"/>
    <w:multiLevelType w:val="hybridMultilevel"/>
    <w:tmpl w:val="05F0290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A15A958C">
      <w:start w:val="5"/>
      <w:numFmt w:val="bullet"/>
      <w:lvlText w:val="-"/>
      <w:lvlJc w:val="left"/>
      <w:pPr>
        <w:ind w:left="3780" w:hanging="360"/>
      </w:pPr>
      <w:rPr>
        <w:rFonts w:ascii="Calibri" w:eastAsia="Calibri" w:hAnsi="Calibri" w:cs="Calibri"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6" w15:restartNumberingAfterBreak="0">
    <w:nsid w:val="124E6605"/>
    <w:multiLevelType w:val="hybridMultilevel"/>
    <w:tmpl w:val="EB5024BC"/>
    <w:lvl w:ilvl="0" w:tplc="265AC5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65B56"/>
    <w:multiLevelType w:val="multilevel"/>
    <w:tmpl w:val="03506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83A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6D61CA"/>
    <w:multiLevelType w:val="hybridMultilevel"/>
    <w:tmpl w:val="F3F24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E2C07"/>
    <w:multiLevelType w:val="hybridMultilevel"/>
    <w:tmpl w:val="5534FE2A"/>
    <w:lvl w:ilvl="0" w:tplc="265AC5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3517C"/>
    <w:multiLevelType w:val="hybridMultilevel"/>
    <w:tmpl w:val="E0223136"/>
    <w:lvl w:ilvl="0" w:tplc="1BA879B8">
      <w:start w:val="1"/>
      <w:numFmt w:val="lowerLetter"/>
      <w:lvlText w:val="%1)"/>
      <w:lvlJc w:val="left"/>
      <w:pPr>
        <w:tabs>
          <w:tab w:val="num" w:pos="792"/>
        </w:tabs>
        <w:ind w:left="792" w:hanging="432"/>
      </w:pPr>
      <w:rPr>
        <w:rFonts w:hint="default"/>
        <w:b w:val="0"/>
        <w:color w:val="auto"/>
      </w:rPr>
    </w:lvl>
    <w:lvl w:ilvl="1" w:tplc="8594F7CE">
      <w:start w:val="1"/>
      <w:numFmt w:val="lowerRoman"/>
      <w:lvlText w:val="(%2)"/>
      <w:lvlJc w:val="left"/>
      <w:pPr>
        <w:tabs>
          <w:tab w:val="num" w:pos="1368"/>
        </w:tabs>
        <w:ind w:left="1368" w:hanging="576"/>
      </w:pPr>
      <w:rPr>
        <w:rFonts w:hint="default"/>
        <w:b w:val="0"/>
      </w:rPr>
    </w:lvl>
    <w:lvl w:ilvl="2" w:tplc="A0124F2C">
      <w:start w:val="1"/>
      <w:numFmt w:val="decimal"/>
      <w:lvlText w:val="%3."/>
      <w:lvlJc w:val="left"/>
      <w:pPr>
        <w:tabs>
          <w:tab w:val="num" w:pos="2340"/>
        </w:tabs>
        <w:ind w:left="2340" w:hanging="360"/>
      </w:pPr>
      <w:rPr>
        <w:rFonts w:ascii="Times New Roman" w:eastAsia="Times New Roman" w:hAnsi="Times New Roman" w:cs="Times New Roman"/>
        <w:b w:val="0"/>
      </w:rPr>
    </w:lvl>
    <w:lvl w:ilvl="3" w:tplc="9DD45F7A">
      <w:start w:val="1"/>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07211A"/>
    <w:multiLevelType w:val="hybridMultilevel"/>
    <w:tmpl w:val="F8F2E48A"/>
    <w:lvl w:ilvl="0" w:tplc="0E72A0B6">
      <w:start w:val="17"/>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94845"/>
    <w:multiLevelType w:val="multilevel"/>
    <w:tmpl w:val="0409001D"/>
    <w:styleLink w:val="Style1"/>
    <w:lvl w:ilvl="0">
      <w:start w:val="1"/>
      <w:numFmt w:val="decimal"/>
      <w:lvlText w:val="%1)"/>
      <w:lvlJc w:val="left"/>
      <w:pPr>
        <w:ind w:left="360" w:hanging="360"/>
      </w:pPr>
      <w:rPr>
        <w:rFonts w:ascii="Times New Roman" w:hAnsi="Times New Roman"/>
        <w:b/>
        <w:caps/>
        <w:smallCaps w:val="0"/>
        <w:sz w:val="16"/>
      </w:rPr>
    </w:lvl>
    <w:lvl w:ilvl="1">
      <w:start w:val="1"/>
      <w:numFmt w:val="upperLetter"/>
      <w:lvlText w:val="%2)"/>
      <w:lvlJc w:val="left"/>
      <w:pPr>
        <w:ind w:left="720" w:hanging="360"/>
      </w:pPr>
      <w:rPr>
        <w:rFonts w:ascii="Times New Roman" w:hAnsi="Times New Roman"/>
        <w:b/>
        <w:i w:val="0"/>
        <w:vanish w:val="0"/>
      </w:rPr>
    </w:lvl>
    <w:lvl w:ilvl="2">
      <w:start w:val="1"/>
      <w:numFmt w:val="lowerRoman"/>
      <w:lvlText w:val="%3)"/>
      <w:lvlJc w:val="left"/>
      <w:pPr>
        <w:ind w:left="1080" w:hanging="360"/>
      </w:pPr>
      <w:rPr>
        <w:rFonts w:ascii="Times New Roman" w:hAnsi="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227FCC"/>
    <w:multiLevelType w:val="multilevel"/>
    <w:tmpl w:val="EE804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4758AA"/>
    <w:multiLevelType w:val="multilevel"/>
    <w:tmpl w:val="712E7070"/>
    <w:name w:val="Legal Numbering (2 Levels)"/>
    <w:lvl w:ilvl="0">
      <w:start w:val="1"/>
      <w:numFmt w:val="decimal"/>
      <w:pStyle w:val="Heading1"/>
      <w:lvlText w:val="%1.0"/>
      <w:lvlJc w:val="left"/>
      <w:pPr>
        <w:tabs>
          <w:tab w:val="num" w:pos="720"/>
        </w:tabs>
        <w:ind w:left="0" w:firstLine="0"/>
      </w:pPr>
      <w:rPr>
        <w:rFonts w:hint="default"/>
        <w:b/>
        <w:caps/>
        <w:smallCaps w:val="0"/>
        <w:color w:val="010000"/>
        <w:u w:val="none"/>
      </w:rPr>
    </w:lvl>
    <w:lvl w:ilvl="1">
      <w:start w:val="1"/>
      <w:numFmt w:val="decimal"/>
      <w:pStyle w:val="Heading2"/>
      <w:isLgl/>
      <w:lvlText w:val="%1.%2"/>
      <w:lvlJc w:val="left"/>
      <w:pPr>
        <w:tabs>
          <w:tab w:val="num" w:pos="1440"/>
        </w:tabs>
        <w:ind w:left="0" w:firstLine="720"/>
      </w:pPr>
      <w:rPr>
        <w:rFonts w:hint="default"/>
        <w:b w:val="0"/>
        <w:i w:val="0"/>
        <w:color w:val="010000"/>
        <w:u w:val="none"/>
      </w:rPr>
    </w:lvl>
    <w:lvl w:ilvl="2">
      <w:start w:val="1"/>
      <w:numFmt w:val="lowerLetter"/>
      <w:pStyle w:val="Heading3"/>
      <w:lvlText w:val="(%3)"/>
      <w:lvlJc w:val="left"/>
      <w:pPr>
        <w:tabs>
          <w:tab w:val="num" w:pos="2160"/>
        </w:tabs>
        <w:ind w:left="0" w:firstLine="1440"/>
      </w:pPr>
      <w:rPr>
        <w:rFonts w:hint="default"/>
        <w:b w:val="0"/>
        <w:i w:val="0"/>
        <w:color w:val="010000"/>
        <w:u w:val="none"/>
      </w:rPr>
    </w:lvl>
    <w:lvl w:ilvl="3">
      <w:start w:val="1"/>
      <w:numFmt w:val="lowerRoman"/>
      <w:pStyle w:val="Heading4"/>
      <w:lvlText w:val="(%4)"/>
      <w:lvlJc w:val="left"/>
      <w:pPr>
        <w:tabs>
          <w:tab w:val="num" w:pos="2880"/>
        </w:tabs>
        <w:ind w:left="2880" w:hanging="720"/>
      </w:pPr>
      <w:rPr>
        <w:rFonts w:hint="default"/>
        <w:color w:val="010000"/>
        <w:u w:val="none"/>
      </w:rPr>
    </w:lvl>
    <w:lvl w:ilvl="4">
      <w:start w:val="1"/>
      <w:numFmt w:val="decimal"/>
      <w:pStyle w:val="Heading5"/>
      <w:lvlText w:val="(%5)"/>
      <w:lvlJc w:val="left"/>
      <w:pPr>
        <w:tabs>
          <w:tab w:val="num" w:pos="3600"/>
        </w:tabs>
        <w:ind w:left="3600" w:hanging="720"/>
      </w:pPr>
      <w:rPr>
        <w:rFonts w:hint="default"/>
        <w:color w:val="010000"/>
        <w:u w:val="none"/>
      </w:rPr>
    </w:lvl>
    <w:lvl w:ilvl="5">
      <w:start w:val="1"/>
      <w:numFmt w:val="lowerLetter"/>
      <w:pStyle w:val="Heading6"/>
      <w:lvlText w:val="%6."/>
      <w:lvlJc w:val="left"/>
      <w:pPr>
        <w:tabs>
          <w:tab w:val="num" w:pos="4320"/>
        </w:tabs>
        <w:ind w:left="4320" w:hanging="720"/>
      </w:pPr>
      <w:rPr>
        <w:rFonts w:hint="default"/>
        <w:color w:val="010000"/>
        <w:u w:val="none"/>
      </w:rPr>
    </w:lvl>
    <w:lvl w:ilvl="6">
      <w:start w:val="1"/>
      <w:numFmt w:val="lowerRoman"/>
      <w:pStyle w:val="Heading7"/>
      <w:lvlText w:val="%7."/>
      <w:lvlJc w:val="left"/>
      <w:pPr>
        <w:tabs>
          <w:tab w:val="num" w:pos="5040"/>
        </w:tabs>
        <w:ind w:left="5040" w:hanging="720"/>
      </w:pPr>
      <w:rPr>
        <w:rFonts w:hint="default"/>
        <w:color w:val="010000"/>
        <w:u w:val="none"/>
      </w:rPr>
    </w:lvl>
    <w:lvl w:ilvl="7">
      <w:start w:val="1"/>
      <w:numFmt w:val="decimal"/>
      <w:pStyle w:val="Heading8"/>
      <w:lvlText w:val="%8)"/>
      <w:lvlJc w:val="left"/>
      <w:pPr>
        <w:tabs>
          <w:tab w:val="num" w:pos="5760"/>
        </w:tabs>
        <w:ind w:left="5760" w:hanging="720"/>
      </w:pPr>
      <w:rPr>
        <w:rFonts w:hint="default"/>
        <w:color w:val="010000"/>
        <w:u w:val="none"/>
      </w:rPr>
    </w:lvl>
    <w:lvl w:ilvl="8">
      <w:start w:val="1"/>
      <w:numFmt w:val="lowerLetter"/>
      <w:pStyle w:val="Heading9"/>
      <w:lvlText w:val="%9)"/>
      <w:lvlJc w:val="left"/>
      <w:pPr>
        <w:tabs>
          <w:tab w:val="num" w:pos="6480"/>
        </w:tabs>
        <w:ind w:left="6480" w:hanging="720"/>
      </w:pPr>
      <w:rPr>
        <w:rFonts w:hint="default"/>
        <w:color w:val="010000"/>
        <w:u w:val="none"/>
      </w:rPr>
    </w:lvl>
  </w:abstractNum>
  <w:abstractNum w:abstractNumId="16" w15:restartNumberingAfterBreak="0">
    <w:nsid w:val="2AAE0452"/>
    <w:multiLevelType w:val="hybridMultilevel"/>
    <w:tmpl w:val="D9B0B5F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2F166D"/>
    <w:multiLevelType w:val="hybridMultilevel"/>
    <w:tmpl w:val="D3A63320"/>
    <w:lvl w:ilvl="0" w:tplc="46D4BE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886528"/>
    <w:multiLevelType w:val="hybridMultilevel"/>
    <w:tmpl w:val="F272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B56C8"/>
    <w:multiLevelType w:val="multilevel"/>
    <w:tmpl w:val="05E2F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054E9C"/>
    <w:multiLevelType w:val="multilevel"/>
    <w:tmpl w:val="447A7A8E"/>
    <w:lvl w:ilvl="0">
      <w:start w:val="1"/>
      <w:numFmt w:val="upperRoman"/>
      <w:lvlText w:val="%1."/>
      <w:lvlJc w:val="left"/>
      <w:pPr>
        <w:tabs>
          <w:tab w:val="num" w:pos="720"/>
        </w:tabs>
        <w:ind w:left="360" w:hanging="360"/>
      </w:pPr>
      <w:rPr>
        <w:rFonts w:ascii="Arial" w:hAnsi="Arial" w:hint="default"/>
        <w:b/>
        <w:i w:val="0"/>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3E4BE3"/>
    <w:multiLevelType w:val="hybridMultilevel"/>
    <w:tmpl w:val="2A880EA8"/>
    <w:lvl w:ilvl="0" w:tplc="8EB2A5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AE4B56"/>
    <w:multiLevelType w:val="hybridMultilevel"/>
    <w:tmpl w:val="15B87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C0C8D"/>
    <w:multiLevelType w:val="hybridMultilevel"/>
    <w:tmpl w:val="2E06F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4530D"/>
    <w:multiLevelType w:val="hybridMultilevel"/>
    <w:tmpl w:val="3646AAF6"/>
    <w:lvl w:ilvl="0" w:tplc="B9F214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5B6EEF"/>
    <w:multiLevelType w:val="multilevel"/>
    <w:tmpl w:val="894EE875"/>
    <w:lvl w:ilvl="0">
      <w:start w:val="1"/>
      <w:numFmt w:val="decimal"/>
      <w:isLgl/>
      <w:lvlText w:val="%1."/>
      <w:lvlJc w:val="left"/>
      <w:pPr>
        <w:tabs>
          <w:tab w:val="left" w:pos="360"/>
        </w:tabs>
        <w:ind w:left="360"/>
      </w:pPr>
      <w:rPr>
        <w:strike w:val="0"/>
        <w:dstrike w:val="0"/>
      </w:rPr>
    </w:lvl>
    <w:lvl w:ilvl="1">
      <w:start w:val="1"/>
      <w:numFmt w:val="decimal"/>
      <w:isLgl/>
      <w:lvlText w:val="%1.%2."/>
      <w:lvlJc w:val="left"/>
      <w:pPr>
        <w:tabs>
          <w:tab w:val="left" w:pos="7650"/>
        </w:tabs>
        <w:ind w:left="7650" w:firstLine="360"/>
      </w:pPr>
      <w:rPr>
        <w:strike w:val="0"/>
        <w:dstrike w:val="0"/>
        <w:color w:val="auto"/>
      </w:rPr>
    </w:lvl>
    <w:lvl w:ilvl="2">
      <w:start w:val="1"/>
      <w:numFmt w:val="decimal"/>
      <w:isLgl/>
      <w:lvlText w:val="%1.%2.%3."/>
      <w:lvlJc w:val="left"/>
      <w:pPr>
        <w:tabs>
          <w:tab w:val="left" w:pos="720"/>
        </w:tabs>
        <w:ind w:left="720" w:firstLine="1080"/>
      </w:pPr>
      <w:rPr>
        <w:strike w:val="0"/>
        <w:dstrike w:val="0"/>
        <w:color w:val="auto"/>
      </w:rPr>
    </w:lvl>
    <w:lvl w:ilvl="3">
      <w:start w:val="1"/>
      <w:numFmt w:val="bullet"/>
      <w:lvlText w:val=""/>
      <w:lvlJc w:val="left"/>
      <w:pPr>
        <w:tabs>
          <w:tab w:val="left" w:pos="2160"/>
        </w:tabs>
        <w:ind w:left="2160"/>
      </w:pPr>
      <w:rPr>
        <w:strike w:val="0"/>
        <w:dstrike w:val="0"/>
      </w:rPr>
    </w:lvl>
    <w:lvl w:ilvl="4">
      <w:start w:val="1"/>
      <w:numFmt w:val="bullet"/>
      <w:lvlText w:val=""/>
      <w:lvlJc w:val="left"/>
      <w:pPr>
        <w:tabs>
          <w:tab w:val="left" w:pos="2880"/>
        </w:tabs>
        <w:ind w:left="2880"/>
      </w:pPr>
      <w:rPr>
        <w:strike w:val="0"/>
        <w:dstrike w:val="0"/>
      </w:rPr>
    </w:lvl>
    <w:lvl w:ilvl="5">
      <w:start w:val="1"/>
      <w:numFmt w:val="bullet"/>
      <w:lvlText w:val=""/>
      <w:lvlJc w:val="left"/>
      <w:pPr>
        <w:tabs>
          <w:tab w:val="left" w:pos="3600"/>
        </w:tabs>
        <w:ind w:left="3600"/>
      </w:pPr>
      <w:rPr>
        <w:strike w:val="0"/>
        <w:dstrike w:val="0"/>
      </w:rPr>
    </w:lvl>
    <w:lvl w:ilvl="6">
      <w:start w:val="1"/>
      <w:numFmt w:val="bullet"/>
      <w:lvlText w:val=""/>
      <w:lvlJc w:val="left"/>
      <w:pPr>
        <w:tabs>
          <w:tab w:val="left" w:pos="4320"/>
        </w:tabs>
        <w:ind w:left="4320"/>
      </w:pPr>
      <w:rPr>
        <w:strike w:val="0"/>
        <w:dstrike w:val="0"/>
      </w:rPr>
    </w:lvl>
    <w:lvl w:ilvl="7">
      <w:start w:val="1"/>
      <w:numFmt w:val="bullet"/>
      <w:lvlText w:val=""/>
      <w:lvlJc w:val="left"/>
      <w:pPr>
        <w:tabs>
          <w:tab w:val="left" w:pos="5040"/>
        </w:tabs>
        <w:ind w:left="5040"/>
      </w:pPr>
      <w:rPr>
        <w:strike w:val="0"/>
        <w:dstrike w:val="0"/>
      </w:rPr>
    </w:lvl>
    <w:lvl w:ilvl="8">
      <w:start w:val="1"/>
      <w:numFmt w:val="bullet"/>
      <w:lvlText w:val=""/>
      <w:lvlJc w:val="left"/>
      <w:pPr>
        <w:tabs>
          <w:tab w:val="left" w:pos="5760"/>
        </w:tabs>
        <w:ind w:left="5760"/>
      </w:pPr>
      <w:rPr>
        <w:strike w:val="0"/>
        <w:dstrike w:val="0"/>
      </w:rPr>
    </w:lvl>
  </w:abstractNum>
  <w:abstractNum w:abstractNumId="26" w15:restartNumberingAfterBreak="0">
    <w:nsid w:val="4DB96928"/>
    <w:multiLevelType w:val="multilevel"/>
    <w:tmpl w:val="56008E82"/>
    <w:name w:val="(Unnamed Numbering Scheme)"/>
    <w:lvl w:ilvl="0">
      <w:start w:val="1"/>
      <w:numFmt w:val="decimal"/>
      <w:lvlText w:val="%1.0"/>
      <w:lvlJc w:val="left"/>
      <w:pPr>
        <w:tabs>
          <w:tab w:val="left" w:pos="432"/>
        </w:tabs>
        <w:ind w:left="432" w:hanging="432"/>
      </w:pPr>
      <w:rPr>
        <w:strike w:val="0"/>
        <w:dstrike w:val="0"/>
        <w:u w:val="none"/>
      </w:rPr>
    </w:lvl>
    <w:lvl w:ilvl="1">
      <w:start w:val="1"/>
      <w:numFmt w:val="decimal"/>
      <w:lvlText w:val="%1.%2"/>
      <w:lvlJc w:val="left"/>
      <w:pPr>
        <w:tabs>
          <w:tab w:val="left" w:pos="576"/>
        </w:tabs>
        <w:ind w:left="576" w:hanging="576"/>
      </w:pPr>
      <w:rPr>
        <w:strike w:val="0"/>
        <w:dstrike w:val="0"/>
      </w:rPr>
    </w:lvl>
    <w:lvl w:ilvl="2">
      <w:start w:val="1"/>
      <w:numFmt w:val="decimal"/>
      <w:lvlText w:val="%1.%2.%3"/>
      <w:lvlJc w:val="left"/>
      <w:pPr>
        <w:tabs>
          <w:tab w:val="left" w:pos="720"/>
        </w:tabs>
        <w:ind w:left="720" w:hanging="720"/>
      </w:pPr>
      <w:rPr>
        <w:strike w:val="0"/>
        <w:dstrike w:val="0"/>
      </w:rPr>
    </w:lvl>
    <w:lvl w:ilvl="3">
      <w:start w:val="1"/>
      <w:numFmt w:val="decimal"/>
      <w:lvlText w:val="%1.%2.%3.%4"/>
      <w:lvlJc w:val="left"/>
      <w:pPr>
        <w:tabs>
          <w:tab w:val="left" w:pos="864"/>
        </w:tabs>
        <w:ind w:left="864" w:hanging="864"/>
      </w:pPr>
      <w:rPr>
        <w:strike w:val="0"/>
        <w:dstrike w:val="0"/>
      </w:rPr>
    </w:lvl>
    <w:lvl w:ilvl="4">
      <w:start w:val="1"/>
      <w:numFmt w:val="decimal"/>
      <w:lvlText w:val="%1.%2.%3.%4.%5"/>
      <w:lvlJc w:val="left"/>
      <w:pPr>
        <w:tabs>
          <w:tab w:val="left" w:pos="1008"/>
        </w:tabs>
        <w:ind w:left="1008" w:hanging="1008"/>
      </w:pPr>
      <w:rPr>
        <w:strike w:val="0"/>
        <w:dstrike w:val="0"/>
      </w:rPr>
    </w:lvl>
    <w:lvl w:ilvl="5">
      <w:start w:val="1"/>
      <w:numFmt w:val="decimal"/>
      <w:lvlText w:val="%1.%2.%3.%4.%5.%6"/>
      <w:lvlJc w:val="left"/>
      <w:pPr>
        <w:tabs>
          <w:tab w:val="left" w:pos="1152"/>
        </w:tabs>
        <w:ind w:left="1152" w:hanging="1152"/>
      </w:pPr>
      <w:rPr>
        <w:strike w:val="0"/>
        <w:dstrike w:val="0"/>
      </w:rPr>
    </w:lvl>
    <w:lvl w:ilvl="6">
      <w:start w:val="1"/>
      <w:numFmt w:val="decimal"/>
      <w:lvlText w:val="%1.%2.%3.%4.%5.%6.%7"/>
      <w:lvlJc w:val="left"/>
      <w:pPr>
        <w:tabs>
          <w:tab w:val="left" w:pos="1296"/>
        </w:tabs>
        <w:ind w:left="1296" w:hanging="1296"/>
      </w:pPr>
      <w:rPr>
        <w:strike w:val="0"/>
        <w:dstrike w:val="0"/>
      </w:rPr>
    </w:lvl>
    <w:lvl w:ilvl="7">
      <w:start w:val="1"/>
      <w:numFmt w:val="decimal"/>
      <w:lvlText w:val="%1.%2.%3.%4.%5.%6.%7.%8"/>
      <w:lvlJc w:val="left"/>
      <w:pPr>
        <w:tabs>
          <w:tab w:val="left" w:pos="1440"/>
        </w:tabs>
        <w:ind w:left="1440" w:hanging="1440"/>
      </w:pPr>
      <w:rPr>
        <w:strike w:val="0"/>
        <w:dstrike w:val="0"/>
      </w:rPr>
    </w:lvl>
    <w:lvl w:ilvl="8">
      <w:start w:val="1"/>
      <w:numFmt w:val="decimal"/>
      <w:lvlText w:val="%1.%2.%3.%4.%5.%6.%7.%8.%9"/>
      <w:lvlJc w:val="left"/>
      <w:pPr>
        <w:tabs>
          <w:tab w:val="left" w:pos="1584"/>
        </w:tabs>
        <w:ind w:left="1584" w:hanging="1584"/>
      </w:pPr>
      <w:rPr>
        <w:strike w:val="0"/>
        <w:dstrike w:val="0"/>
      </w:rPr>
    </w:lvl>
  </w:abstractNum>
  <w:abstractNum w:abstractNumId="27" w15:restartNumberingAfterBreak="0">
    <w:nsid w:val="55420B2C"/>
    <w:multiLevelType w:val="multilevel"/>
    <w:tmpl w:val="5AE458FC"/>
    <w:lvl w:ilvl="0">
      <w:start w:val="1"/>
      <w:numFmt w:val="decimal"/>
      <w:lvlText w:val="%1."/>
      <w:lvlJc w:val="left"/>
      <w:pPr>
        <w:ind w:left="360" w:hanging="360"/>
      </w:pPr>
      <w:rPr>
        <w:rFonts w:hint="default"/>
      </w:rPr>
    </w:lvl>
    <w:lvl w:ilvl="1">
      <w:start w:val="6"/>
      <w:numFmt w:val="decimal"/>
      <w:lvlText w:val="%1.%2."/>
      <w:lvlJc w:val="left"/>
      <w:pPr>
        <w:ind w:left="93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F50DF"/>
    <w:multiLevelType w:val="hybridMultilevel"/>
    <w:tmpl w:val="A8100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FF26B2"/>
    <w:multiLevelType w:val="hybridMultilevel"/>
    <w:tmpl w:val="7430F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9737C7"/>
    <w:multiLevelType w:val="hybridMultilevel"/>
    <w:tmpl w:val="F508E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750C04"/>
    <w:multiLevelType w:val="hybridMultilevel"/>
    <w:tmpl w:val="110E8CAC"/>
    <w:lvl w:ilvl="0" w:tplc="8766DD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15514"/>
    <w:multiLevelType w:val="hybridMultilevel"/>
    <w:tmpl w:val="299A3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97592"/>
    <w:multiLevelType w:val="hybridMultilevel"/>
    <w:tmpl w:val="809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002724"/>
    <w:multiLevelType w:val="multilevel"/>
    <w:tmpl w:val="E2A6A35A"/>
    <w:lvl w:ilvl="0">
      <w:start w:val="1"/>
      <w:numFmt w:val="decimal"/>
      <w:suff w:val="space"/>
      <w:lvlText w:val="%1."/>
      <w:lvlJc w:val="right"/>
      <w:pPr>
        <w:ind w:left="720" w:hanging="360"/>
      </w:pPr>
      <w:rPr>
        <w:rFonts w:hint="default"/>
        <w:b/>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5" w15:restartNumberingAfterBreak="0">
    <w:nsid w:val="712557CE"/>
    <w:multiLevelType w:val="hybridMultilevel"/>
    <w:tmpl w:val="02D4D7E4"/>
    <w:lvl w:ilvl="0" w:tplc="389C1154">
      <w:start w:val="1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376E2"/>
    <w:multiLevelType w:val="hybridMultilevel"/>
    <w:tmpl w:val="5D5868E2"/>
    <w:lvl w:ilvl="0" w:tplc="ACA6EE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0361AA"/>
    <w:multiLevelType w:val="hybridMultilevel"/>
    <w:tmpl w:val="55A613C6"/>
    <w:lvl w:ilvl="0" w:tplc="FC42FE60">
      <w:start w:val="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B7F51"/>
    <w:multiLevelType w:val="hybridMultilevel"/>
    <w:tmpl w:val="26B8B942"/>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9" w15:restartNumberingAfterBreak="0">
    <w:nsid w:val="796564D6"/>
    <w:multiLevelType w:val="hybridMultilevel"/>
    <w:tmpl w:val="183AD94A"/>
    <w:lvl w:ilvl="0" w:tplc="31D637B2">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0" w15:restartNumberingAfterBreak="0">
    <w:nsid w:val="7CEC3F08"/>
    <w:multiLevelType w:val="hybridMultilevel"/>
    <w:tmpl w:val="4B2EAEA2"/>
    <w:lvl w:ilvl="0" w:tplc="49B4D2B0">
      <w:start w:val="1"/>
      <w:numFmt w:val="lowerLetter"/>
      <w:lvlText w:val="(%1)"/>
      <w:lvlJc w:val="left"/>
      <w:pPr>
        <w:ind w:left="1080" w:hanging="360"/>
      </w:pPr>
      <w:rPr>
        <w:rFonts w:cs="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8E0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6"/>
  </w:num>
  <w:num w:numId="3">
    <w:abstractNumId w:val="21"/>
  </w:num>
  <w:num w:numId="4">
    <w:abstractNumId w:val="36"/>
  </w:num>
  <w:num w:numId="5">
    <w:abstractNumId w:val="3"/>
  </w:num>
  <w:num w:numId="6">
    <w:abstractNumId w:val="15"/>
  </w:num>
  <w:num w:numId="7">
    <w:abstractNumId w:val="26"/>
    <w:lvlOverride w:ilvl="0">
      <w:lvl w:ilvl="0">
        <w:start w:val="1"/>
        <w:numFmt w:val="decimal"/>
        <w:lvlText w:val="%1.0"/>
        <w:lvlJc w:val="left"/>
        <w:pPr>
          <w:tabs>
            <w:tab w:val="left" w:pos="432"/>
          </w:tabs>
          <w:ind w:left="432" w:hanging="432"/>
        </w:pPr>
        <w:rPr>
          <w:strike w:val="0"/>
          <w:dstrike w:val="0"/>
          <w:u w:val="none"/>
        </w:rPr>
      </w:lvl>
    </w:lvlOverride>
    <w:lvlOverride w:ilvl="1">
      <w:lvl w:ilvl="1">
        <w:start w:val="1"/>
        <w:numFmt w:val="decimal"/>
        <w:lvlText w:val="%1.%2"/>
        <w:lvlJc w:val="left"/>
        <w:pPr>
          <w:tabs>
            <w:tab w:val="left" w:pos="1386"/>
          </w:tabs>
          <w:ind w:left="1386" w:hanging="576"/>
        </w:pPr>
        <w:rPr>
          <w:strike w:val="0"/>
          <w:dstrike w:val="0"/>
          <w:color w:val="auto"/>
        </w:rPr>
      </w:lvl>
    </w:lvlOverride>
    <w:lvlOverride w:ilvl="2">
      <w:lvl w:ilvl="2">
        <w:start w:val="1"/>
        <w:numFmt w:val="decimal"/>
        <w:lvlText w:val="%1.%2.%3"/>
        <w:lvlJc w:val="left"/>
        <w:pPr>
          <w:tabs>
            <w:tab w:val="left" w:pos="720"/>
          </w:tabs>
          <w:ind w:left="720" w:hanging="720"/>
        </w:pPr>
        <w:rPr>
          <w:strike w:val="0"/>
          <w:dstrike w:val="0"/>
        </w:rPr>
      </w:lvl>
    </w:lvlOverride>
    <w:lvlOverride w:ilvl="3">
      <w:lvl w:ilvl="3">
        <w:start w:val="1"/>
        <w:numFmt w:val="decimal"/>
        <w:lvlText w:val="%1.%2.%3.%4"/>
        <w:lvlJc w:val="left"/>
        <w:pPr>
          <w:tabs>
            <w:tab w:val="left" w:pos="864"/>
          </w:tabs>
          <w:ind w:left="864" w:hanging="864"/>
        </w:pPr>
        <w:rPr>
          <w:strike w:val="0"/>
          <w:dstrike w:val="0"/>
        </w:rPr>
      </w:lvl>
    </w:lvlOverride>
    <w:lvlOverride w:ilvl="4">
      <w:lvl w:ilvl="4">
        <w:start w:val="1"/>
        <w:numFmt w:val="decimal"/>
        <w:lvlText w:val="%1.%2.%3.%4.%5"/>
        <w:lvlJc w:val="left"/>
        <w:pPr>
          <w:tabs>
            <w:tab w:val="left" w:pos="1008"/>
          </w:tabs>
          <w:ind w:left="1008" w:hanging="1008"/>
        </w:pPr>
        <w:rPr>
          <w:strike w:val="0"/>
          <w:dstrike w:val="0"/>
        </w:rPr>
      </w:lvl>
    </w:lvlOverride>
    <w:lvlOverride w:ilvl="5">
      <w:lvl w:ilvl="5">
        <w:start w:val="1"/>
        <w:numFmt w:val="decimal"/>
        <w:lvlText w:val="%1.%2.%3.%4.%5.%6"/>
        <w:lvlJc w:val="left"/>
        <w:pPr>
          <w:tabs>
            <w:tab w:val="left" w:pos="1152"/>
          </w:tabs>
          <w:ind w:left="1152" w:hanging="1152"/>
        </w:pPr>
        <w:rPr>
          <w:strike w:val="0"/>
          <w:dstrike w:val="0"/>
        </w:rPr>
      </w:lvl>
    </w:lvlOverride>
    <w:lvlOverride w:ilvl="6">
      <w:lvl w:ilvl="6">
        <w:start w:val="1"/>
        <w:numFmt w:val="decimal"/>
        <w:lvlText w:val="%1.%2.%3.%4.%5.%6.%7"/>
        <w:lvlJc w:val="left"/>
        <w:pPr>
          <w:tabs>
            <w:tab w:val="left" w:pos="1296"/>
          </w:tabs>
          <w:ind w:left="1296" w:hanging="1296"/>
        </w:pPr>
        <w:rPr>
          <w:strike w:val="0"/>
          <w:dstrike w:val="0"/>
        </w:rPr>
      </w:lvl>
    </w:lvlOverride>
    <w:lvlOverride w:ilvl="7">
      <w:lvl w:ilvl="7">
        <w:start w:val="1"/>
        <w:numFmt w:val="decimal"/>
        <w:lvlText w:val="%1.%2.%3.%4.%5.%6.%7.%8"/>
        <w:lvlJc w:val="left"/>
        <w:pPr>
          <w:tabs>
            <w:tab w:val="left" w:pos="1440"/>
          </w:tabs>
          <w:ind w:left="1440" w:hanging="1440"/>
        </w:pPr>
        <w:rPr>
          <w:strike w:val="0"/>
          <w:dstrike w:val="0"/>
        </w:rPr>
      </w:lvl>
    </w:lvlOverride>
    <w:lvlOverride w:ilvl="8">
      <w:lvl w:ilvl="8">
        <w:start w:val="1"/>
        <w:numFmt w:val="decimal"/>
        <w:lvlText w:val="%1.%2.%3.%4.%5.%6.%7.%8.%9"/>
        <w:lvlJc w:val="left"/>
        <w:pPr>
          <w:tabs>
            <w:tab w:val="left" w:pos="1584"/>
          </w:tabs>
          <w:ind w:left="1584" w:hanging="1584"/>
        </w:pPr>
        <w:rPr>
          <w:strike w:val="0"/>
          <w:dstrike w:val="0"/>
        </w:rPr>
      </w:lvl>
    </w:lvlOverride>
  </w:num>
  <w:num w:numId="8">
    <w:abstractNumId w:val="17"/>
  </w:num>
  <w:num w:numId="9">
    <w:abstractNumId w:val="23"/>
  </w:num>
  <w:num w:numId="10">
    <w:abstractNumId w:val="9"/>
  </w:num>
  <w:num w:numId="11">
    <w:abstractNumId w:val="28"/>
  </w:num>
  <w:num w:numId="12">
    <w:abstractNumId w:val="14"/>
  </w:num>
  <w:num w:numId="13">
    <w:abstractNumId w:val="2"/>
  </w:num>
  <w:num w:numId="14">
    <w:abstractNumId w:val="32"/>
  </w:num>
  <w:num w:numId="15">
    <w:abstractNumId w:val="7"/>
  </w:num>
  <w:num w:numId="16">
    <w:abstractNumId w:val="16"/>
  </w:num>
  <w:num w:numId="17">
    <w:abstractNumId w:val="33"/>
  </w:num>
  <w:num w:numId="18">
    <w:abstractNumId w:val="41"/>
  </w:num>
  <w:num w:numId="19">
    <w:abstractNumId w:val="19"/>
  </w:num>
  <w:num w:numId="20">
    <w:abstractNumId w:val="27"/>
  </w:num>
  <w:num w:numId="21">
    <w:abstractNumId w:val="0"/>
  </w:num>
  <w:num w:numId="22">
    <w:abstractNumId w:val="13"/>
  </w:num>
  <w:num w:numId="23">
    <w:abstractNumId w:val="38"/>
  </w:num>
  <w:num w:numId="24">
    <w:abstractNumId w:val="29"/>
  </w:num>
  <w:num w:numId="25">
    <w:abstractNumId w:val="30"/>
  </w:num>
  <w:num w:numId="26">
    <w:abstractNumId w:val="22"/>
  </w:num>
  <w:num w:numId="27">
    <w:abstractNumId w:val="18"/>
  </w:num>
  <w:num w:numId="28">
    <w:abstractNumId w:val="5"/>
  </w:num>
  <w:num w:numId="29">
    <w:abstractNumId w:val="39"/>
  </w:num>
  <w:num w:numId="30">
    <w:abstractNumId w:val="1"/>
  </w:num>
  <w:num w:numId="31">
    <w:abstractNumId w:val="1"/>
    <w:lvlOverride w:ilvl="0">
      <w:lvl w:ilvl="0">
        <w:start w:val="1"/>
        <w:numFmt w:val="decimal"/>
        <w:isLgl/>
        <w:lvlText w:val="%1."/>
        <w:lvlJc w:val="left"/>
        <w:pPr>
          <w:tabs>
            <w:tab w:val="left" w:pos="360"/>
          </w:tabs>
          <w:ind w:left="360"/>
        </w:pPr>
        <w:rPr>
          <w:strike w:val="0"/>
          <w:dstrike w:val="0"/>
        </w:rPr>
      </w:lvl>
    </w:lvlOverride>
    <w:lvlOverride w:ilvl="1">
      <w:lvl w:ilvl="1">
        <w:start w:val="1"/>
        <w:numFmt w:val="decimal"/>
        <w:isLgl/>
        <w:lvlText w:val="%1.%2."/>
        <w:lvlJc w:val="left"/>
        <w:pPr>
          <w:tabs>
            <w:tab w:val="left" w:pos="720"/>
          </w:tabs>
          <w:ind w:left="720" w:firstLine="360"/>
        </w:pPr>
        <w:rPr>
          <w:strike w:val="0"/>
          <w:dstrike w:val="0"/>
        </w:rPr>
      </w:lvl>
    </w:lvlOverride>
    <w:lvlOverride w:ilvl="2">
      <w:lvl w:ilvl="2">
        <w:start w:val="1"/>
        <w:numFmt w:val="decimal"/>
        <w:isLgl/>
        <w:lvlText w:val="%1.%2.%3."/>
        <w:lvlJc w:val="left"/>
        <w:pPr>
          <w:tabs>
            <w:tab w:val="left" w:pos="720"/>
          </w:tabs>
          <w:ind w:left="720" w:firstLine="1080"/>
        </w:pPr>
        <w:rPr>
          <w:strike w:val="0"/>
          <w:dstrike w:val="0"/>
          <w:color w:val="auto"/>
        </w:rPr>
      </w:lvl>
    </w:lvlOverride>
    <w:lvlOverride w:ilvl="3">
      <w:lvl w:ilvl="3">
        <w:start w:val="1"/>
        <w:numFmt w:val="bullet"/>
        <w:lvlText w:val=""/>
        <w:lvlJc w:val="left"/>
        <w:pPr>
          <w:tabs>
            <w:tab w:val="left" w:pos="2160"/>
          </w:tabs>
          <w:ind w:left="2160"/>
        </w:pPr>
        <w:rPr>
          <w:strike w:val="0"/>
          <w:dstrike w:val="0"/>
        </w:rPr>
      </w:lvl>
    </w:lvlOverride>
    <w:lvlOverride w:ilvl="4">
      <w:lvl w:ilvl="4">
        <w:start w:val="1"/>
        <w:numFmt w:val="bullet"/>
        <w:lvlText w:val=""/>
        <w:lvlJc w:val="left"/>
        <w:pPr>
          <w:tabs>
            <w:tab w:val="left" w:pos="2880"/>
          </w:tabs>
          <w:ind w:left="2880"/>
        </w:pPr>
        <w:rPr>
          <w:strike w:val="0"/>
          <w:dstrike w:val="0"/>
        </w:rPr>
      </w:lvl>
    </w:lvlOverride>
    <w:lvlOverride w:ilvl="5">
      <w:lvl w:ilvl="5">
        <w:start w:val="1"/>
        <w:numFmt w:val="bullet"/>
        <w:lvlText w:val=""/>
        <w:lvlJc w:val="left"/>
        <w:pPr>
          <w:tabs>
            <w:tab w:val="left" w:pos="3600"/>
          </w:tabs>
          <w:ind w:left="3600"/>
        </w:pPr>
        <w:rPr>
          <w:strike w:val="0"/>
          <w:dstrike w:val="0"/>
        </w:rPr>
      </w:lvl>
    </w:lvlOverride>
    <w:lvlOverride w:ilvl="6">
      <w:lvl w:ilvl="6">
        <w:start w:val="1"/>
        <w:numFmt w:val="bullet"/>
        <w:lvlText w:val=""/>
        <w:lvlJc w:val="left"/>
        <w:pPr>
          <w:tabs>
            <w:tab w:val="left" w:pos="4320"/>
          </w:tabs>
          <w:ind w:left="4320"/>
        </w:pPr>
        <w:rPr>
          <w:strike w:val="0"/>
          <w:dstrike w:val="0"/>
        </w:rPr>
      </w:lvl>
    </w:lvlOverride>
    <w:lvlOverride w:ilvl="7">
      <w:lvl w:ilvl="7">
        <w:start w:val="1"/>
        <w:numFmt w:val="bullet"/>
        <w:lvlText w:val=""/>
        <w:lvlJc w:val="left"/>
        <w:pPr>
          <w:tabs>
            <w:tab w:val="left" w:pos="5040"/>
          </w:tabs>
          <w:ind w:left="5040"/>
        </w:pPr>
        <w:rPr>
          <w:strike w:val="0"/>
          <w:dstrike w:val="0"/>
        </w:rPr>
      </w:lvl>
    </w:lvlOverride>
    <w:lvlOverride w:ilvl="8">
      <w:lvl w:ilvl="8">
        <w:start w:val="1"/>
        <w:numFmt w:val="bullet"/>
        <w:lvlText w:val=""/>
        <w:lvlJc w:val="left"/>
        <w:pPr>
          <w:tabs>
            <w:tab w:val="left" w:pos="5760"/>
          </w:tabs>
          <w:ind w:left="5760"/>
        </w:pPr>
        <w:rPr>
          <w:strike w:val="0"/>
          <w:dstrike w:val="0"/>
        </w:rPr>
      </w:lvl>
    </w:lvlOverride>
  </w:num>
  <w:num w:numId="32">
    <w:abstractNumId w:val="1"/>
    <w:lvlOverride w:ilvl="0">
      <w:startOverride w:val="1"/>
      <w:lvl w:ilvl="0">
        <w:start w:val="1"/>
        <w:numFmt w:val="decimal"/>
        <w:isLgl/>
        <w:lvlText w:val="%1."/>
        <w:lvlJc w:val="left"/>
        <w:pPr>
          <w:tabs>
            <w:tab w:val="left" w:pos="360"/>
          </w:tabs>
          <w:ind w:left="360"/>
        </w:pPr>
        <w:rPr>
          <w:strike w:val="0"/>
          <w:dstrike w:val="0"/>
        </w:rPr>
      </w:lvl>
    </w:lvlOverride>
    <w:lvlOverride w:ilvl="1">
      <w:startOverride w:val="1"/>
      <w:lvl w:ilvl="1">
        <w:start w:val="1"/>
        <w:numFmt w:val="decimal"/>
        <w:isLgl/>
        <w:lvlText w:val="%1.%2."/>
        <w:lvlJc w:val="left"/>
        <w:pPr>
          <w:tabs>
            <w:tab w:val="left" w:pos="720"/>
          </w:tabs>
          <w:ind w:left="720" w:firstLine="360"/>
        </w:pPr>
        <w:rPr>
          <w:strike w:val="0"/>
          <w:dstrike w:val="0"/>
          <w:color w:val="auto"/>
        </w:rPr>
      </w:lvl>
    </w:lvlOverride>
    <w:lvlOverride w:ilvl="2">
      <w:startOverride w:val="1"/>
      <w:lvl w:ilvl="2">
        <w:start w:val="1"/>
        <w:numFmt w:val="decimal"/>
        <w:isLgl/>
        <w:lvlText w:val="%1.%2.%3."/>
        <w:lvlJc w:val="left"/>
        <w:pPr>
          <w:tabs>
            <w:tab w:val="left" w:pos="720"/>
          </w:tabs>
          <w:ind w:left="720" w:firstLine="1080"/>
        </w:pPr>
        <w:rPr>
          <w:strike w:val="0"/>
          <w:dstrike w:val="0"/>
          <w:color w:val="auto"/>
        </w:rPr>
      </w:lvl>
    </w:lvlOverride>
    <w:lvlOverride w:ilvl="3">
      <w:startOverride w:val="1"/>
      <w:lvl w:ilvl="3">
        <w:start w:val="1"/>
        <w:numFmt w:val="bullet"/>
        <w:lvlText w:val=""/>
        <w:lvlJc w:val="left"/>
        <w:pPr>
          <w:tabs>
            <w:tab w:val="left" w:pos="2160"/>
          </w:tabs>
          <w:ind w:left="2160"/>
        </w:pPr>
        <w:rPr>
          <w:strike w:val="0"/>
          <w:dstrike w:val="0"/>
        </w:rPr>
      </w:lvl>
    </w:lvlOverride>
    <w:lvlOverride w:ilvl="4">
      <w:startOverride w:val="1"/>
      <w:lvl w:ilvl="4">
        <w:start w:val="1"/>
        <w:numFmt w:val="bullet"/>
        <w:lvlText w:val=""/>
        <w:lvlJc w:val="left"/>
        <w:pPr>
          <w:tabs>
            <w:tab w:val="left" w:pos="2880"/>
          </w:tabs>
          <w:ind w:left="2880"/>
        </w:pPr>
        <w:rPr>
          <w:strike w:val="0"/>
          <w:dstrike w:val="0"/>
        </w:rPr>
      </w:lvl>
    </w:lvlOverride>
    <w:lvlOverride w:ilvl="5">
      <w:startOverride w:val="1"/>
      <w:lvl w:ilvl="5">
        <w:start w:val="1"/>
        <w:numFmt w:val="bullet"/>
        <w:lvlText w:val=""/>
        <w:lvlJc w:val="left"/>
        <w:pPr>
          <w:tabs>
            <w:tab w:val="left" w:pos="3600"/>
          </w:tabs>
          <w:ind w:left="3600"/>
        </w:pPr>
        <w:rPr>
          <w:strike w:val="0"/>
          <w:dstrike w:val="0"/>
        </w:rPr>
      </w:lvl>
    </w:lvlOverride>
    <w:lvlOverride w:ilvl="6">
      <w:startOverride w:val="1"/>
      <w:lvl w:ilvl="6">
        <w:start w:val="1"/>
        <w:numFmt w:val="bullet"/>
        <w:lvlText w:val=""/>
        <w:lvlJc w:val="left"/>
        <w:pPr>
          <w:tabs>
            <w:tab w:val="left" w:pos="4320"/>
          </w:tabs>
          <w:ind w:left="4320"/>
        </w:pPr>
        <w:rPr>
          <w:strike w:val="0"/>
          <w:dstrike w:val="0"/>
        </w:rPr>
      </w:lvl>
    </w:lvlOverride>
    <w:lvlOverride w:ilvl="7">
      <w:startOverride w:val="1"/>
      <w:lvl w:ilvl="7">
        <w:start w:val="1"/>
        <w:numFmt w:val="bullet"/>
        <w:lvlText w:val=""/>
        <w:lvlJc w:val="left"/>
        <w:pPr>
          <w:tabs>
            <w:tab w:val="left" w:pos="5040"/>
          </w:tabs>
          <w:ind w:left="5040"/>
        </w:pPr>
        <w:rPr>
          <w:strike w:val="0"/>
          <w:dstrike w:val="0"/>
        </w:rPr>
      </w:lvl>
    </w:lvlOverride>
    <w:lvlOverride w:ilvl="8">
      <w:startOverride w:val="1"/>
      <w:lvl w:ilvl="8">
        <w:start w:val="1"/>
        <w:numFmt w:val="bullet"/>
        <w:lvlText w:val=""/>
        <w:lvlJc w:val="left"/>
        <w:pPr>
          <w:tabs>
            <w:tab w:val="left" w:pos="5760"/>
          </w:tabs>
          <w:ind w:left="5760"/>
        </w:pPr>
        <w:rPr>
          <w:strike w:val="0"/>
          <w:dstrike w:val="0"/>
        </w:rPr>
      </w:lvl>
    </w:lvlOverride>
  </w:num>
  <w:num w:numId="33">
    <w:abstractNumId w:val="25"/>
  </w:num>
  <w:num w:numId="34">
    <w:abstractNumId w:val="4"/>
  </w:num>
  <w:num w:numId="35">
    <w:abstractNumId w:val="10"/>
  </w:num>
  <w:num w:numId="36">
    <w:abstractNumId w:val="12"/>
  </w:num>
  <w:num w:numId="37">
    <w:abstractNumId w:val="35"/>
  </w:num>
  <w:num w:numId="38">
    <w:abstractNumId w:val="40"/>
  </w:num>
  <w:num w:numId="39">
    <w:abstractNumId w:val="20"/>
  </w:num>
  <w:num w:numId="40">
    <w:abstractNumId w:val="37"/>
  </w:num>
  <w:num w:numId="41">
    <w:abstractNumId w:val="11"/>
  </w:num>
  <w:num w:numId="42">
    <w:abstractNumId w:val="6"/>
  </w:num>
  <w:num w:numId="43">
    <w:abstractNumId w:val="34"/>
  </w:num>
  <w:num w:numId="44">
    <w:abstractNumId w:val="3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2F"/>
    <w:rsid w:val="000045D7"/>
    <w:rsid w:val="0000550B"/>
    <w:rsid w:val="00027A52"/>
    <w:rsid w:val="0003246B"/>
    <w:rsid w:val="000360C1"/>
    <w:rsid w:val="00037FDB"/>
    <w:rsid w:val="00041141"/>
    <w:rsid w:val="00041973"/>
    <w:rsid w:val="00056D97"/>
    <w:rsid w:val="000601E5"/>
    <w:rsid w:val="00064FF1"/>
    <w:rsid w:val="0007027B"/>
    <w:rsid w:val="00070765"/>
    <w:rsid w:val="000710F4"/>
    <w:rsid w:val="00071F00"/>
    <w:rsid w:val="0007358E"/>
    <w:rsid w:val="000735C7"/>
    <w:rsid w:val="0007591A"/>
    <w:rsid w:val="000779B9"/>
    <w:rsid w:val="00090418"/>
    <w:rsid w:val="0009224B"/>
    <w:rsid w:val="00094ABD"/>
    <w:rsid w:val="00095900"/>
    <w:rsid w:val="000A3CF6"/>
    <w:rsid w:val="000B032F"/>
    <w:rsid w:val="000B7985"/>
    <w:rsid w:val="000C1272"/>
    <w:rsid w:val="000C4D3D"/>
    <w:rsid w:val="000C5400"/>
    <w:rsid w:val="000D3117"/>
    <w:rsid w:val="000E1AEC"/>
    <w:rsid w:val="000E27D8"/>
    <w:rsid w:val="000E3830"/>
    <w:rsid w:val="000E384A"/>
    <w:rsid w:val="000F2376"/>
    <w:rsid w:val="000F58A1"/>
    <w:rsid w:val="00100D28"/>
    <w:rsid w:val="00101651"/>
    <w:rsid w:val="00106E72"/>
    <w:rsid w:val="001158A9"/>
    <w:rsid w:val="00121636"/>
    <w:rsid w:val="00126754"/>
    <w:rsid w:val="00131444"/>
    <w:rsid w:val="00135911"/>
    <w:rsid w:val="001418CD"/>
    <w:rsid w:val="0014472B"/>
    <w:rsid w:val="001565F1"/>
    <w:rsid w:val="0015778F"/>
    <w:rsid w:val="00160064"/>
    <w:rsid w:val="00166D60"/>
    <w:rsid w:val="00170EFD"/>
    <w:rsid w:val="00180A30"/>
    <w:rsid w:val="00185BEF"/>
    <w:rsid w:val="001902E1"/>
    <w:rsid w:val="00190B18"/>
    <w:rsid w:val="00192D88"/>
    <w:rsid w:val="00193105"/>
    <w:rsid w:val="001931BC"/>
    <w:rsid w:val="001955DE"/>
    <w:rsid w:val="001B0760"/>
    <w:rsid w:val="001B5D3C"/>
    <w:rsid w:val="001B65CB"/>
    <w:rsid w:val="001C426D"/>
    <w:rsid w:val="001C5AD0"/>
    <w:rsid w:val="001C7180"/>
    <w:rsid w:val="001D34DA"/>
    <w:rsid w:val="001D766A"/>
    <w:rsid w:val="001E1AB4"/>
    <w:rsid w:val="00203222"/>
    <w:rsid w:val="002100BB"/>
    <w:rsid w:val="00210AEE"/>
    <w:rsid w:val="00216CE7"/>
    <w:rsid w:val="00224100"/>
    <w:rsid w:val="002264D5"/>
    <w:rsid w:val="00243900"/>
    <w:rsid w:val="0024579F"/>
    <w:rsid w:val="00246889"/>
    <w:rsid w:val="00246B85"/>
    <w:rsid w:val="002473E4"/>
    <w:rsid w:val="0026117A"/>
    <w:rsid w:val="00263189"/>
    <w:rsid w:val="00265C64"/>
    <w:rsid w:val="00267304"/>
    <w:rsid w:val="00267CC2"/>
    <w:rsid w:val="00271215"/>
    <w:rsid w:val="00272932"/>
    <w:rsid w:val="002737BF"/>
    <w:rsid w:val="0028676D"/>
    <w:rsid w:val="002A5A69"/>
    <w:rsid w:val="002B14B0"/>
    <w:rsid w:val="002B7A32"/>
    <w:rsid w:val="002C1A78"/>
    <w:rsid w:val="002C36FB"/>
    <w:rsid w:val="002D4F6A"/>
    <w:rsid w:val="002D5E06"/>
    <w:rsid w:val="002E213B"/>
    <w:rsid w:val="002E4DAB"/>
    <w:rsid w:val="002E5C47"/>
    <w:rsid w:val="003037D2"/>
    <w:rsid w:val="003042A0"/>
    <w:rsid w:val="00316ED3"/>
    <w:rsid w:val="00325702"/>
    <w:rsid w:val="0033147B"/>
    <w:rsid w:val="00336AE0"/>
    <w:rsid w:val="00336C4F"/>
    <w:rsid w:val="003419D2"/>
    <w:rsid w:val="00343C36"/>
    <w:rsid w:val="00347792"/>
    <w:rsid w:val="0035515B"/>
    <w:rsid w:val="00356C20"/>
    <w:rsid w:val="0036072C"/>
    <w:rsid w:val="00367093"/>
    <w:rsid w:val="00397D0B"/>
    <w:rsid w:val="003A3C86"/>
    <w:rsid w:val="003A5E0B"/>
    <w:rsid w:val="003A7E69"/>
    <w:rsid w:val="003C0791"/>
    <w:rsid w:val="003C7A41"/>
    <w:rsid w:val="003D2D6F"/>
    <w:rsid w:val="003D59B7"/>
    <w:rsid w:val="003F09D6"/>
    <w:rsid w:val="003F439E"/>
    <w:rsid w:val="003F64AB"/>
    <w:rsid w:val="00401BCD"/>
    <w:rsid w:val="00407C5F"/>
    <w:rsid w:val="00414D7F"/>
    <w:rsid w:val="00417FBC"/>
    <w:rsid w:val="00421411"/>
    <w:rsid w:val="0042483C"/>
    <w:rsid w:val="00425552"/>
    <w:rsid w:val="00433680"/>
    <w:rsid w:val="004344FA"/>
    <w:rsid w:val="00435B94"/>
    <w:rsid w:val="00437D74"/>
    <w:rsid w:val="00441C04"/>
    <w:rsid w:val="00445CDF"/>
    <w:rsid w:val="00446EDA"/>
    <w:rsid w:val="004544A0"/>
    <w:rsid w:val="004547D9"/>
    <w:rsid w:val="00456D01"/>
    <w:rsid w:val="00463852"/>
    <w:rsid w:val="004674A4"/>
    <w:rsid w:val="0047421C"/>
    <w:rsid w:val="00477BE9"/>
    <w:rsid w:val="00480351"/>
    <w:rsid w:val="004863C4"/>
    <w:rsid w:val="004923B9"/>
    <w:rsid w:val="00496B56"/>
    <w:rsid w:val="00496EAB"/>
    <w:rsid w:val="004A412D"/>
    <w:rsid w:val="004A4B9F"/>
    <w:rsid w:val="004A6C87"/>
    <w:rsid w:val="004B3878"/>
    <w:rsid w:val="004B7B33"/>
    <w:rsid w:val="004C115D"/>
    <w:rsid w:val="004C224C"/>
    <w:rsid w:val="004C654B"/>
    <w:rsid w:val="004D3DEE"/>
    <w:rsid w:val="004E2926"/>
    <w:rsid w:val="004E3FE8"/>
    <w:rsid w:val="004F0A8D"/>
    <w:rsid w:val="005045DF"/>
    <w:rsid w:val="0051190C"/>
    <w:rsid w:val="00512096"/>
    <w:rsid w:val="00512B7D"/>
    <w:rsid w:val="005148B4"/>
    <w:rsid w:val="00524C9B"/>
    <w:rsid w:val="005279D8"/>
    <w:rsid w:val="0054709B"/>
    <w:rsid w:val="00551846"/>
    <w:rsid w:val="00551C89"/>
    <w:rsid w:val="00554551"/>
    <w:rsid w:val="00557DAF"/>
    <w:rsid w:val="00560E7B"/>
    <w:rsid w:val="00562192"/>
    <w:rsid w:val="0057099D"/>
    <w:rsid w:val="00580FAB"/>
    <w:rsid w:val="005811EA"/>
    <w:rsid w:val="00591985"/>
    <w:rsid w:val="005923C6"/>
    <w:rsid w:val="00596689"/>
    <w:rsid w:val="005A1958"/>
    <w:rsid w:val="005A39E2"/>
    <w:rsid w:val="005B4683"/>
    <w:rsid w:val="005C42E0"/>
    <w:rsid w:val="005C72D2"/>
    <w:rsid w:val="005D052E"/>
    <w:rsid w:val="005D3A45"/>
    <w:rsid w:val="005D4FB8"/>
    <w:rsid w:val="005E13E9"/>
    <w:rsid w:val="005F2286"/>
    <w:rsid w:val="00601BD6"/>
    <w:rsid w:val="00610689"/>
    <w:rsid w:val="00611E0D"/>
    <w:rsid w:val="00616AFD"/>
    <w:rsid w:val="0062257E"/>
    <w:rsid w:val="00623E23"/>
    <w:rsid w:val="006241DE"/>
    <w:rsid w:val="00624285"/>
    <w:rsid w:val="00626336"/>
    <w:rsid w:val="00643E14"/>
    <w:rsid w:val="006473AA"/>
    <w:rsid w:val="0065097E"/>
    <w:rsid w:val="00653F57"/>
    <w:rsid w:val="006571F7"/>
    <w:rsid w:val="00660CB8"/>
    <w:rsid w:val="00666718"/>
    <w:rsid w:val="00673D37"/>
    <w:rsid w:val="006752BA"/>
    <w:rsid w:val="006816C0"/>
    <w:rsid w:val="006819E8"/>
    <w:rsid w:val="006A0406"/>
    <w:rsid w:val="006A7C9D"/>
    <w:rsid w:val="006B1C8B"/>
    <w:rsid w:val="006B2619"/>
    <w:rsid w:val="006C17BF"/>
    <w:rsid w:val="006C5B97"/>
    <w:rsid w:val="006C7B9B"/>
    <w:rsid w:val="006D0407"/>
    <w:rsid w:val="006E6951"/>
    <w:rsid w:val="006F5D3C"/>
    <w:rsid w:val="006F6B9F"/>
    <w:rsid w:val="00700361"/>
    <w:rsid w:val="007011EC"/>
    <w:rsid w:val="007028EA"/>
    <w:rsid w:val="00703A18"/>
    <w:rsid w:val="00704C42"/>
    <w:rsid w:val="007068B8"/>
    <w:rsid w:val="00710842"/>
    <w:rsid w:val="00710D37"/>
    <w:rsid w:val="00714E3F"/>
    <w:rsid w:val="00720A23"/>
    <w:rsid w:val="00723ADC"/>
    <w:rsid w:val="00724841"/>
    <w:rsid w:val="007334F8"/>
    <w:rsid w:val="00736BE4"/>
    <w:rsid w:val="00744B21"/>
    <w:rsid w:val="00756F97"/>
    <w:rsid w:val="00763552"/>
    <w:rsid w:val="00765188"/>
    <w:rsid w:val="00766028"/>
    <w:rsid w:val="00775FD0"/>
    <w:rsid w:val="007834A2"/>
    <w:rsid w:val="007838B0"/>
    <w:rsid w:val="0079144F"/>
    <w:rsid w:val="007950EA"/>
    <w:rsid w:val="007A4C58"/>
    <w:rsid w:val="007A5E05"/>
    <w:rsid w:val="007A62B1"/>
    <w:rsid w:val="007B2131"/>
    <w:rsid w:val="007B3FA9"/>
    <w:rsid w:val="007B431F"/>
    <w:rsid w:val="007C0DFF"/>
    <w:rsid w:val="007C4059"/>
    <w:rsid w:val="007D0AEB"/>
    <w:rsid w:val="007E2209"/>
    <w:rsid w:val="007E4C0A"/>
    <w:rsid w:val="007E4E99"/>
    <w:rsid w:val="007F2536"/>
    <w:rsid w:val="007F2798"/>
    <w:rsid w:val="007F589F"/>
    <w:rsid w:val="007F5FFF"/>
    <w:rsid w:val="007F6F96"/>
    <w:rsid w:val="0080071C"/>
    <w:rsid w:val="00801EEF"/>
    <w:rsid w:val="00803AAA"/>
    <w:rsid w:val="0080400F"/>
    <w:rsid w:val="00820CDE"/>
    <w:rsid w:val="00821EBE"/>
    <w:rsid w:val="008271CA"/>
    <w:rsid w:val="0083299F"/>
    <w:rsid w:val="00836E53"/>
    <w:rsid w:val="00843E7A"/>
    <w:rsid w:val="0084550A"/>
    <w:rsid w:val="00846235"/>
    <w:rsid w:val="00846E1B"/>
    <w:rsid w:val="00847B4F"/>
    <w:rsid w:val="00850B49"/>
    <w:rsid w:val="00852D52"/>
    <w:rsid w:val="00853FE4"/>
    <w:rsid w:val="008555FD"/>
    <w:rsid w:val="00865E20"/>
    <w:rsid w:val="008744C3"/>
    <w:rsid w:val="00875C65"/>
    <w:rsid w:val="00877778"/>
    <w:rsid w:val="008A11D9"/>
    <w:rsid w:val="008A1867"/>
    <w:rsid w:val="008A653F"/>
    <w:rsid w:val="008B1542"/>
    <w:rsid w:val="008B278F"/>
    <w:rsid w:val="008C12BB"/>
    <w:rsid w:val="008C431F"/>
    <w:rsid w:val="008D75AA"/>
    <w:rsid w:val="008F1A3E"/>
    <w:rsid w:val="008F4CE6"/>
    <w:rsid w:val="008F68C3"/>
    <w:rsid w:val="008F6ABA"/>
    <w:rsid w:val="0090385F"/>
    <w:rsid w:val="00905A06"/>
    <w:rsid w:val="009060B0"/>
    <w:rsid w:val="009131BB"/>
    <w:rsid w:val="00917973"/>
    <w:rsid w:val="00922741"/>
    <w:rsid w:val="00930A6C"/>
    <w:rsid w:val="009318F3"/>
    <w:rsid w:val="0093379A"/>
    <w:rsid w:val="009379A4"/>
    <w:rsid w:val="00940171"/>
    <w:rsid w:val="00946AAB"/>
    <w:rsid w:val="00950C41"/>
    <w:rsid w:val="009536E9"/>
    <w:rsid w:val="00962CED"/>
    <w:rsid w:val="00963B62"/>
    <w:rsid w:val="00973F3F"/>
    <w:rsid w:val="00992776"/>
    <w:rsid w:val="00992BF6"/>
    <w:rsid w:val="009965A0"/>
    <w:rsid w:val="009A65BB"/>
    <w:rsid w:val="009B04FA"/>
    <w:rsid w:val="009B3D78"/>
    <w:rsid w:val="009B4A07"/>
    <w:rsid w:val="009C00D1"/>
    <w:rsid w:val="009C68EB"/>
    <w:rsid w:val="009D77F1"/>
    <w:rsid w:val="009E00B9"/>
    <w:rsid w:val="009E304F"/>
    <w:rsid w:val="009E3CEC"/>
    <w:rsid w:val="009E54CF"/>
    <w:rsid w:val="009E61EF"/>
    <w:rsid w:val="009E66FE"/>
    <w:rsid w:val="009E7E53"/>
    <w:rsid w:val="009F31B5"/>
    <w:rsid w:val="009F3AA1"/>
    <w:rsid w:val="009F7E2D"/>
    <w:rsid w:val="00A00BBF"/>
    <w:rsid w:val="00A01616"/>
    <w:rsid w:val="00A04716"/>
    <w:rsid w:val="00A047C3"/>
    <w:rsid w:val="00A066E8"/>
    <w:rsid w:val="00A07693"/>
    <w:rsid w:val="00A15654"/>
    <w:rsid w:val="00A2465C"/>
    <w:rsid w:val="00A26552"/>
    <w:rsid w:val="00A2659C"/>
    <w:rsid w:val="00A31305"/>
    <w:rsid w:val="00A33FE5"/>
    <w:rsid w:val="00A40E07"/>
    <w:rsid w:val="00A538F1"/>
    <w:rsid w:val="00A6131B"/>
    <w:rsid w:val="00A7018C"/>
    <w:rsid w:val="00A90B42"/>
    <w:rsid w:val="00A93138"/>
    <w:rsid w:val="00A96FC6"/>
    <w:rsid w:val="00AA2353"/>
    <w:rsid w:val="00AA435E"/>
    <w:rsid w:val="00AB42F0"/>
    <w:rsid w:val="00AB73E4"/>
    <w:rsid w:val="00AD1BEA"/>
    <w:rsid w:val="00AD4B2F"/>
    <w:rsid w:val="00AE0BCE"/>
    <w:rsid w:val="00AE47E7"/>
    <w:rsid w:val="00AF0A92"/>
    <w:rsid w:val="00AF5095"/>
    <w:rsid w:val="00AF77BD"/>
    <w:rsid w:val="00AF7936"/>
    <w:rsid w:val="00B02A4C"/>
    <w:rsid w:val="00B234CB"/>
    <w:rsid w:val="00B23C62"/>
    <w:rsid w:val="00B26B91"/>
    <w:rsid w:val="00B30518"/>
    <w:rsid w:val="00B316DA"/>
    <w:rsid w:val="00B36128"/>
    <w:rsid w:val="00B36900"/>
    <w:rsid w:val="00B37183"/>
    <w:rsid w:val="00B44560"/>
    <w:rsid w:val="00B465D1"/>
    <w:rsid w:val="00B54CF5"/>
    <w:rsid w:val="00B60665"/>
    <w:rsid w:val="00B62383"/>
    <w:rsid w:val="00B6271D"/>
    <w:rsid w:val="00B7111F"/>
    <w:rsid w:val="00B843C8"/>
    <w:rsid w:val="00B87F5F"/>
    <w:rsid w:val="00BA4345"/>
    <w:rsid w:val="00BA5624"/>
    <w:rsid w:val="00BA7660"/>
    <w:rsid w:val="00BB60D8"/>
    <w:rsid w:val="00BC70DE"/>
    <w:rsid w:val="00BD4BF2"/>
    <w:rsid w:val="00BD5758"/>
    <w:rsid w:val="00BE03AC"/>
    <w:rsid w:val="00BE1DA7"/>
    <w:rsid w:val="00BF543F"/>
    <w:rsid w:val="00C03530"/>
    <w:rsid w:val="00C03883"/>
    <w:rsid w:val="00C04E56"/>
    <w:rsid w:val="00C2584F"/>
    <w:rsid w:val="00C25ACD"/>
    <w:rsid w:val="00C3543B"/>
    <w:rsid w:val="00C36E04"/>
    <w:rsid w:val="00C44A16"/>
    <w:rsid w:val="00C44F0E"/>
    <w:rsid w:val="00C47126"/>
    <w:rsid w:val="00C50736"/>
    <w:rsid w:val="00C51189"/>
    <w:rsid w:val="00C51C32"/>
    <w:rsid w:val="00C51D5F"/>
    <w:rsid w:val="00C57E75"/>
    <w:rsid w:val="00C6275E"/>
    <w:rsid w:val="00C63AE4"/>
    <w:rsid w:val="00C764D0"/>
    <w:rsid w:val="00C76914"/>
    <w:rsid w:val="00C76CEA"/>
    <w:rsid w:val="00C8660F"/>
    <w:rsid w:val="00C90CFD"/>
    <w:rsid w:val="00C91CE9"/>
    <w:rsid w:val="00C92D2E"/>
    <w:rsid w:val="00C967B5"/>
    <w:rsid w:val="00CA1F93"/>
    <w:rsid w:val="00CA53EA"/>
    <w:rsid w:val="00CB66B6"/>
    <w:rsid w:val="00CC0000"/>
    <w:rsid w:val="00CC4646"/>
    <w:rsid w:val="00CC70C7"/>
    <w:rsid w:val="00CD1037"/>
    <w:rsid w:val="00CE465C"/>
    <w:rsid w:val="00CF3D31"/>
    <w:rsid w:val="00D0610B"/>
    <w:rsid w:val="00D110B9"/>
    <w:rsid w:val="00D1348C"/>
    <w:rsid w:val="00D24836"/>
    <w:rsid w:val="00D328F5"/>
    <w:rsid w:val="00D41672"/>
    <w:rsid w:val="00D41C3D"/>
    <w:rsid w:val="00D44046"/>
    <w:rsid w:val="00D528C7"/>
    <w:rsid w:val="00D72E6D"/>
    <w:rsid w:val="00D76048"/>
    <w:rsid w:val="00D77010"/>
    <w:rsid w:val="00D77FB9"/>
    <w:rsid w:val="00D80055"/>
    <w:rsid w:val="00D84A88"/>
    <w:rsid w:val="00D9141C"/>
    <w:rsid w:val="00D94B92"/>
    <w:rsid w:val="00D96FAA"/>
    <w:rsid w:val="00DA7008"/>
    <w:rsid w:val="00DB2340"/>
    <w:rsid w:val="00DB58DE"/>
    <w:rsid w:val="00DE6A7F"/>
    <w:rsid w:val="00DF65D0"/>
    <w:rsid w:val="00E07561"/>
    <w:rsid w:val="00E221ED"/>
    <w:rsid w:val="00E27ECE"/>
    <w:rsid w:val="00E320D4"/>
    <w:rsid w:val="00E33217"/>
    <w:rsid w:val="00E33D1E"/>
    <w:rsid w:val="00E36AD9"/>
    <w:rsid w:val="00E36B88"/>
    <w:rsid w:val="00E44BCC"/>
    <w:rsid w:val="00E53247"/>
    <w:rsid w:val="00E53D42"/>
    <w:rsid w:val="00E57A4F"/>
    <w:rsid w:val="00E67001"/>
    <w:rsid w:val="00E71129"/>
    <w:rsid w:val="00E73182"/>
    <w:rsid w:val="00E7635E"/>
    <w:rsid w:val="00E82D65"/>
    <w:rsid w:val="00E83C13"/>
    <w:rsid w:val="00E83FBD"/>
    <w:rsid w:val="00E846F6"/>
    <w:rsid w:val="00E9034F"/>
    <w:rsid w:val="00E90C79"/>
    <w:rsid w:val="00EA474E"/>
    <w:rsid w:val="00EA76E0"/>
    <w:rsid w:val="00EB316D"/>
    <w:rsid w:val="00EB6FCC"/>
    <w:rsid w:val="00EC2B61"/>
    <w:rsid w:val="00EC6099"/>
    <w:rsid w:val="00EC6AB2"/>
    <w:rsid w:val="00EE133A"/>
    <w:rsid w:val="00EF4441"/>
    <w:rsid w:val="00F00E69"/>
    <w:rsid w:val="00F0283D"/>
    <w:rsid w:val="00F043D3"/>
    <w:rsid w:val="00F0440D"/>
    <w:rsid w:val="00F054D6"/>
    <w:rsid w:val="00F069F0"/>
    <w:rsid w:val="00F157C0"/>
    <w:rsid w:val="00F16CEB"/>
    <w:rsid w:val="00F30BB1"/>
    <w:rsid w:val="00F50198"/>
    <w:rsid w:val="00F53F66"/>
    <w:rsid w:val="00F60FE8"/>
    <w:rsid w:val="00F612F5"/>
    <w:rsid w:val="00F708F1"/>
    <w:rsid w:val="00F72A2C"/>
    <w:rsid w:val="00F813C1"/>
    <w:rsid w:val="00F81C2B"/>
    <w:rsid w:val="00F845A6"/>
    <w:rsid w:val="00F87B47"/>
    <w:rsid w:val="00F92E14"/>
    <w:rsid w:val="00FA1EC0"/>
    <w:rsid w:val="00FA7C63"/>
    <w:rsid w:val="00FB3528"/>
    <w:rsid w:val="00FC0B44"/>
    <w:rsid w:val="00FC2033"/>
    <w:rsid w:val="00FD3042"/>
    <w:rsid w:val="00FD7D9B"/>
    <w:rsid w:val="00FE78CA"/>
    <w:rsid w:val="00FF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1BD5"/>
  <w15:chartTrackingRefBased/>
  <w15:docId w15:val="{A7F8858C-4887-0041-871D-90B38487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B44"/>
    <w:pPr>
      <w:spacing w:after="160" w:line="259" w:lineRule="auto"/>
    </w:pPr>
    <w:rPr>
      <w:sz w:val="22"/>
      <w:szCs w:val="22"/>
    </w:rPr>
  </w:style>
  <w:style w:type="paragraph" w:styleId="Heading1">
    <w:name w:val="heading 1"/>
    <w:aliases w:val="Style 14"/>
    <w:basedOn w:val="Normal"/>
    <w:next w:val="BodyText"/>
    <w:link w:val="Heading1Char"/>
    <w:uiPriority w:val="99"/>
    <w:qFormat/>
    <w:rsid w:val="004F0A8D"/>
    <w:pPr>
      <w:keepLines/>
      <w:numPr>
        <w:numId w:val="6"/>
      </w:numPr>
      <w:autoSpaceDE w:val="0"/>
      <w:autoSpaceDN w:val="0"/>
      <w:adjustRightInd w:val="0"/>
      <w:spacing w:after="240" w:line="240" w:lineRule="auto"/>
      <w:outlineLvl w:val="0"/>
    </w:pPr>
    <w:rPr>
      <w:rFonts w:ascii="Times New Roman" w:eastAsia="SimSun" w:hAnsi="Times New Roman" w:cs="Times New Roman"/>
      <w:b/>
      <w:bCs/>
      <w:color w:val="000000"/>
      <w:u w:val="single"/>
    </w:rPr>
  </w:style>
  <w:style w:type="paragraph" w:styleId="Heading2">
    <w:name w:val="heading 2"/>
    <w:aliases w:val="Style 15"/>
    <w:basedOn w:val="Normal"/>
    <w:next w:val="BodyText"/>
    <w:link w:val="Heading2Char"/>
    <w:uiPriority w:val="99"/>
    <w:qFormat/>
    <w:rsid w:val="004F0A8D"/>
    <w:pPr>
      <w:numPr>
        <w:ilvl w:val="1"/>
        <w:numId w:val="6"/>
      </w:numPr>
      <w:autoSpaceDE w:val="0"/>
      <w:autoSpaceDN w:val="0"/>
      <w:adjustRightInd w:val="0"/>
      <w:spacing w:after="240" w:line="240" w:lineRule="auto"/>
      <w:outlineLvl w:val="1"/>
    </w:pPr>
    <w:rPr>
      <w:rFonts w:ascii="Times New Roman" w:eastAsia="SimSun" w:hAnsi="Times New Roman" w:cs="Times New Roman"/>
      <w:bCs/>
      <w:iCs/>
      <w:color w:val="000000"/>
      <w:szCs w:val="28"/>
    </w:rPr>
  </w:style>
  <w:style w:type="paragraph" w:styleId="Heading3">
    <w:name w:val="heading 3"/>
    <w:aliases w:val="Style 16"/>
    <w:basedOn w:val="Normal"/>
    <w:next w:val="BodyText"/>
    <w:link w:val="Heading3Char"/>
    <w:uiPriority w:val="99"/>
    <w:qFormat/>
    <w:rsid w:val="004F0A8D"/>
    <w:pPr>
      <w:numPr>
        <w:ilvl w:val="2"/>
        <w:numId w:val="6"/>
      </w:numPr>
      <w:autoSpaceDE w:val="0"/>
      <w:autoSpaceDN w:val="0"/>
      <w:adjustRightInd w:val="0"/>
      <w:spacing w:after="240" w:line="240" w:lineRule="auto"/>
      <w:outlineLvl w:val="2"/>
    </w:pPr>
    <w:rPr>
      <w:rFonts w:ascii="Times New Roman" w:eastAsia="SimSun" w:hAnsi="Times New Roman" w:cs="Times New Roman"/>
      <w:bCs/>
      <w:color w:val="000000"/>
      <w:szCs w:val="26"/>
    </w:rPr>
  </w:style>
  <w:style w:type="paragraph" w:styleId="Heading4">
    <w:name w:val="heading 4"/>
    <w:aliases w:val="Style 17"/>
    <w:basedOn w:val="Normal"/>
    <w:next w:val="BodyText"/>
    <w:link w:val="Heading4Char"/>
    <w:uiPriority w:val="99"/>
    <w:qFormat/>
    <w:rsid w:val="004F0A8D"/>
    <w:pPr>
      <w:numPr>
        <w:ilvl w:val="3"/>
        <w:numId w:val="6"/>
      </w:numPr>
      <w:autoSpaceDE w:val="0"/>
      <w:autoSpaceDN w:val="0"/>
      <w:adjustRightInd w:val="0"/>
      <w:spacing w:after="240" w:line="240" w:lineRule="auto"/>
      <w:outlineLvl w:val="3"/>
    </w:pPr>
    <w:rPr>
      <w:rFonts w:ascii="Times New Roman" w:eastAsia="SimSun" w:hAnsi="Times New Roman" w:cs="Times New Roman"/>
      <w:bCs/>
      <w:color w:val="000000"/>
      <w:szCs w:val="28"/>
    </w:rPr>
  </w:style>
  <w:style w:type="paragraph" w:styleId="Heading5">
    <w:name w:val="heading 5"/>
    <w:aliases w:val="Style 18"/>
    <w:basedOn w:val="Normal"/>
    <w:next w:val="BodyText"/>
    <w:link w:val="Heading5Char"/>
    <w:uiPriority w:val="99"/>
    <w:qFormat/>
    <w:rsid w:val="004F0A8D"/>
    <w:pPr>
      <w:numPr>
        <w:ilvl w:val="4"/>
        <w:numId w:val="6"/>
      </w:numPr>
      <w:autoSpaceDE w:val="0"/>
      <w:autoSpaceDN w:val="0"/>
      <w:adjustRightInd w:val="0"/>
      <w:spacing w:after="240" w:line="240" w:lineRule="auto"/>
      <w:outlineLvl w:val="4"/>
    </w:pPr>
    <w:rPr>
      <w:rFonts w:ascii="Times New Roman" w:eastAsia="SimSun" w:hAnsi="Times New Roman" w:cs="Times New Roman"/>
      <w:bCs/>
      <w:color w:val="000000"/>
    </w:rPr>
  </w:style>
  <w:style w:type="paragraph" w:styleId="Heading6">
    <w:name w:val="heading 6"/>
    <w:aliases w:val="Style 19"/>
    <w:basedOn w:val="Normal"/>
    <w:next w:val="BodyText"/>
    <w:link w:val="Heading6Char"/>
    <w:uiPriority w:val="99"/>
    <w:qFormat/>
    <w:rsid w:val="004F0A8D"/>
    <w:pPr>
      <w:numPr>
        <w:ilvl w:val="5"/>
        <w:numId w:val="6"/>
      </w:numPr>
      <w:autoSpaceDE w:val="0"/>
      <w:autoSpaceDN w:val="0"/>
      <w:adjustRightInd w:val="0"/>
      <w:spacing w:after="240" w:line="240" w:lineRule="auto"/>
      <w:outlineLvl w:val="5"/>
    </w:pPr>
    <w:rPr>
      <w:rFonts w:ascii="Times New Roman" w:eastAsia="SimSun" w:hAnsi="Times New Roman" w:cs="Times New Roman"/>
      <w:bCs/>
      <w:color w:val="000000"/>
    </w:rPr>
  </w:style>
  <w:style w:type="paragraph" w:styleId="Heading7">
    <w:name w:val="heading 7"/>
    <w:aliases w:val="Style 20"/>
    <w:basedOn w:val="Normal"/>
    <w:next w:val="BodyText"/>
    <w:link w:val="Heading7Char"/>
    <w:uiPriority w:val="99"/>
    <w:qFormat/>
    <w:rsid w:val="004F0A8D"/>
    <w:pPr>
      <w:numPr>
        <w:ilvl w:val="6"/>
        <w:numId w:val="6"/>
      </w:numPr>
      <w:autoSpaceDE w:val="0"/>
      <w:autoSpaceDN w:val="0"/>
      <w:adjustRightInd w:val="0"/>
      <w:spacing w:after="240" w:line="240" w:lineRule="auto"/>
      <w:outlineLvl w:val="6"/>
    </w:pPr>
    <w:rPr>
      <w:rFonts w:ascii="Times New Roman" w:eastAsia="SimSun" w:hAnsi="Times New Roman" w:cs="Times New Roman"/>
      <w:bCs/>
      <w:color w:val="000000"/>
    </w:rPr>
  </w:style>
  <w:style w:type="paragraph" w:styleId="Heading8">
    <w:name w:val="heading 8"/>
    <w:aliases w:val="Style 21"/>
    <w:basedOn w:val="Normal"/>
    <w:next w:val="BodyText"/>
    <w:link w:val="Heading8Char"/>
    <w:uiPriority w:val="99"/>
    <w:qFormat/>
    <w:rsid w:val="004F0A8D"/>
    <w:pPr>
      <w:numPr>
        <w:ilvl w:val="7"/>
        <w:numId w:val="6"/>
      </w:numPr>
      <w:autoSpaceDE w:val="0"/>
      <w:autoSpaceDN w:val="0"/>
      <w:adjustRightInd w:val="0"/>
      <w:spacing w:after="240" w:line="240" w:lineRule="auto"/>
      <w:outlineLvl w:val="7"/>
    </w:pPr>
    <w:rPr>
      <w:rFonts w:ascii="Times New Roman" w:eastAsia="SimSun" w:hAnsi="Times New Roman" w:cs="Times New Roman"/>
      <w:bCs/>
      <w:color w:val="000000"/>
    </w:rPr>
  </w:style>
  <w:style w:type="paragraph" w:styleId="Heading9">
    <w:name w:val="heading 9"/>
    <w:aliases w:val="Style 22"/>
    <w:basedOn w:val="Normal"/>
    <w:next w:val="BodyText"/>
    <w:link w:val="Heading9Char"/>
    <w:uiPriority w:val="99"/>
    <w:qFormat/>
    <w:rsid w:val="004F0A8D"/>
    <w:pPr>
      <w:numPr>
        <w:ilvl w:val="8"/>
        <w:numId w:val="6"/>
      </w:numPr>
      <w:autoSpaceDE w:val="0"/>
      <w:autoSpaceDN w:val="0"/>
      <w:adjustRightInd w:val="0"/>
      <w:spacing w:after="240" w:line="240" w:lineRule="auto"/>
      <w:outlineLvl w:val="8"/>
    </w:pPr>
    <w:rPr>
      <w:rFonts w:ascii="Times New Roman" w:eastAsia="SimSun" w:hAnsi="Times New Roman" w:cs="Times New Roman"/>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60665"/>
    <w:rPr>
      <w:sz w:val="16"/>
      <w:szCs w:val="16"/>
    </w:rPr>
  </w:style>
  <w:style w:type="paragraph" w:styleId="CommentText">
    <w:name w:val="annotation text"/>
    <w:aliases w:val="Style 7"/>
    <w:basedOn w:val="Normal"/>
    <w:link w:val="CommentTextChar"/>
    <w:unhideWhenUsed/>
    <w:rsid w:val="00B60665"/>
    <w:pPr>
      <w:spacing w:line="240" w:lineRule="auto"/>
    </w:pPr>
    <w:rPr>
      <w:sz w:val="20"/>
      <w:szCs w:val="20"/>
    </w:rPr>
  </w:style>
  <w:style w:type="character" w:customStyle="1" w:styleId="CommentTextChar">
    <w:name w:val="Comment Text Char"/>
    <w:aliases w:val="Style 7 Char"/>
    <w:basedOn w:val="DefaultParagraphFont"/>
    <w:link w:val="CommentText"/>
    <w:rsid w:val="00B60665"/>
    <w:rPr>
      <w:sz w:val="20"/>
      <w:szCs w:val="20"/>
    </w:rPr>
  </w:style>
  <w:style w:type="paragraph" w:styleId="CommentSubject">
    <w:name w:val="annotation subject"/>
    <w:basedOn w:val="CommentText"/>
    <w:next w:val="CommentText"/>
    <w:link w:val="CommentSubjectChar"/>
    <w:uiPriority w:val="99"/>
    <w:semiHidden/>
    <w:unhideWhenUsed/>
    <w:rsid w:val="00B60665"/>
    <w:rPr>
      <w:b/>
      <w:bCs/>
    </w:rPr>
  </w:style>
  <w:style w:type="character" w:customStyle="1" w:styleId="CommentSubjectChar">
    <w:name w:val="Comment Subject Char"/>
    <w:basedOn w:val="CommentTextChar"/>
    <w:link w:val="CommentSubject"/>
    <w:uiPriority w:val="99"/>
    <w:semiHidden/>
    <w:rsid w:val="00B60665"/>
    <w:rPr>
      <w:b/>
      <w:bCs/>
      <w:sz w:val="20"/>
      <w:szCs w:val="20"/>
    </w:rPr>
  </w:style>
  <w:style w:type="paragraph" w:styleId="BalloonText">
    <w:name w:val="Balloon Text"/>
    <w:basedOn w:val="Normal"/>
    <w:link w:val="BalloonTextChar"/>
    <w:uiPriority w:val="99"/>
    <w:semiHidden/>
    <w:unhideWhenUsed/>
    <w:rsid w:val="00B606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0665"/>
    <w:rPr>
      <w:rFonts w:ascii="Times New Roman" w:hAnsi="Times New Roman" w:cs="Times New Roman"/>
      <w:sz w:val="18"/>
      <w:szCs w:val="18"/>
    </w:rPr>
  </w:style>
  <w:style w:type="character" w:customStyle="1" w:styleId="Heading1Char">
    <w:name w:val="Heading 1 Char"/>
    <w:aliases w:val="Style 14 Char"/>
    <w:basedOn w:val="DefaultParagraphFont"/>
    <w:link w:val="Heading1"/>
    <w:uiPriority w:val="99"/>
    <w:rsid w:val="004F0A8D"/>
    <w:rPr>
      <w:rFonts w:ascii="Times New Roman" w:eastAsia="SimSun" w:hAnsi="Times New Roman" w:cs="Times New Roman"/>
      <w:b/>
      <w:bCs/>
      <w:color w:val="000000"/>
      <w:sz w:val="22"/>
      <w:szCs w:val="22"/>
      <w:u w:val="single"/>
    </w:rPr>
  </w:style>
  <w:style w:type="character" w:customStyle="1" w:styleId="Heading2Char">
    <w:name w:val="Heading 2 Char"/>
    <w:aliases w:val="Style 15 Char"/>
    <w:basedOn w:val="DefaultParagraphFont"/>
    <w:link w:val="Heading2"/>
    <w:uiPriority w:val="99"/>
    <w:rsid w:val="004F0A8D"/>
    <w:rPr>
      <w:rFonts w:ascii="Times New Roman" w:eastAsia="SimSun" w:hAnsi="Times New Roman" w:cs="Times New Roman"/>
      <w:bCs/>
      <w:iCs/>
      <w:color w:val="000000"/>
      <w:sz w:val="22"/>
      <w:szCs w:val="28"/>
    </w:rPr>
  </w:style>
  <w:style w:type="character" w:customStyle="1" w:styleId="Heading3Char">
    <w:name w:val="Heading 3 Char"/>
    <w:aliases w:val="Style 16 Char"/>
    <w:basedOn w:val="DefaultParagraphFont"/>
    <w:link w:val="Heading3"/>
    <w:uiPriority w:val="99"/>
    <w:rsid w:val="004F0A8D"/>
    <w:rPr>
      <w:rFonts w:ascii="Times New Roman" w:eastAsia="SimSun" w:hAnsi="Times New Roman" w:cs="Times New Roman"/>
      <w:bCs/>
      <w:color w:val="000000"/>
      <w:sz w:val="22"/>
      <w:szCs w:val="26"/>
    </w:rPr>
  </w:style>
  <w:style w:type="character" w:customStyle="1" w:styleId="Heading4Char">
    <w:name w:val="Heading 4 Char"/>
    <w:aliases w:val="Style 17 Char"/>
    <w:basedOn w:val="DefaultParagraphFont"/>
    <w:link w:val="Heading4"/>
    <w:uiPriority w:val="99"/>
    <w:rsid w:val="004F0A8D"/>
    <w:rPr>
      <w:rFonts w:ascii="Times New Roman" w:eastAsia="SimSun" w:hAnsi="Times New Roman" w:cs="Times New Roman"/>
      <w:bCs/>
      <w:color w:val="000000"/>
      <w:sz w:val="22"/>
      <w:szCs w:val="28"/>
    </w:rPr>
  </w:style>
  <w:style w:type="character" w:customStyle="1" w:styleId="Heading5Char">
    <w:name w:val="Heading 5 Char"/>
    <w:aliases w:val="Style 18 Char"/>
    <w:basedOn w:val="DefaultParagraphFont"/>
    <w:link w:val="Heading5"/>
    <w:uiPriority w:val="99"/>
    <w:rsid w:val="004F0A8D"/>
    <w:rPr>
      <w:rFonts w:ascii="Times New Roman" w:eastAsia="SimSun" w:hAnsi="Times New Roman" w:cs="Times New Roman"/>
      <w:bCs/>
      <w:color w:val="000000"/>
      <w:sz w:val="22"/>
      <w:szCs w:val="22"/>
    </w:rPr>
  </w:style>
  <w:style w:type="character" w:customStyle="1" w:styleId="Heading6Char">
    <w:name w:val="Heading 6 Char"/>
    <w:aliases w:val="Style 19 Char"/>
    <w:basedOn w:val="DefaultParagraphFont"/>
    <w:link w:val="Heading6"/>
    <w:uiPriority w:val="99"/>
    <w:rsid w:val="004F0A8D"/>
    <w:rPr>
      <w:rFonts w:ascii="Times New Roman" w:eastAsia="SimSun" w:hAnsi="Times New Roman" w:cs="Times New Roman"/>
      <w:bCs/>
      <w:color w:val="000000"/>
      <w:sz w:val="22"/>
      <w:szCs w:val="22"/>
    </w:rPr>
  </w:style>
  <w:style w:type="character" w:customStyle="1" w:styleId="Heading7Char">
    <w:name w:val="Heading 7 Char"/>
    <w:aliases w:val="Style 20 Char"/>
    <w:basedOn w:val="DefaultParagraphFont"/>
    <w:link w:val="Heading7"/>
    <w:uiPriority w:val="99"/>
    <w:rsid w:val="004F0A8D"/>
    <w:rPr>
      <w:rFonts w:ascii="Times New Roman" w:eastAsia="SimSun" w:hAnsi="Times New Roman" w:cs="Times New Roman"/>
      <w:bCs/>
      <w:color w:val="000000"/>
      <w:sz w:val="22"/>
      <w:szCs w:val="22"/>
    </w:rPr>
  </w:style>
  <w:style w:type="character" w:customStyle="1" w:styleId="Heading8Char">
    <w:name w:val="Heading 8 Char"/>
    <w:aliases w:val="Style 21 Char"/>
    <w:basedOn w:val="DefaultParagraphFont"/>
    <w:link w:val="Heading8"/>
    <w:uiPriority w:val="99"/>
    <w:rsid w:val="004F0A8D"/>
    <w:rPr>
      <w:rFonts w:ascii="Times New Roman" w:eastAsia="SimSun" w:hAnsi="Times New Roman" w:cs="Times New Roman"/>
      <w:bCs/>
      <w:color w:val="000000"/>
      <w:sz w:val="22"/>
      <w:szCs w:val="22"/>
    </w:rPr>
  </w:style>
  <w:style w:type="character" w:customStyle="1" w:styleId="Heading9Char">
    <w:name w:val="Heading 9 Char"/>
    <w:aliases w:val="Style 22 Char"/>
    <w:basedOn w:val="DefaultParagraphFont"/>
    <w:link w:val="Heading9"/>
    <w:uiPriority w:val="99"/>
    <w:rsid w:val="004F0A8D"/>
    <w:rPr>
      <w:rFonts w:ascii="Times New Roman" w:eastAsia="SimSun" w:hAnsi="Times New Roman" w:cs="Times New Roman"/>
      <w:bCs/>
      <w:color w:val="000000"/>
      <w:sz w:val="22"/>
      <w:szCs w:val="22"/>
    </w:rPr>
  </w:style>
  <w:style w:type="paragraph" w:styleId="ListParagraph">
    <w:name w:val="List Paragraph"/>
    <w:basedOn w:val="Normal"/>
    <w:uiPriority w:val="34"/>
    <w:qFormat/>
    <w:rsid w:val="004F0A8D"/>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4F0A8D"/>
    <w:rPr>
      <w:color w:val="0563C1" w:themeColor="hyperlink"/>
      <w:u w:val="single"/>
    </w:rPr>
  </w:style>
  <w:style w:type="paragraph" w:styleId="Header">
    <w:name w:val="header"/>
    <w:basedOn w:val="Normal"/>
    <w:link w:val="HeaderChar"/>
    <w:uiPriority w:val="99"/>
    <w:unhideWhenUsed/>
    <w:rsid w:val="004F0A8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4F0A8D"/>
    <w:rPr>
      <w:rFonts w:eastAsiaTheme="minorEastAsia"/>
    </w:rPr>
  </w:style>
  <w:style w:type="paragraph" w:styleId="Footer">
    <w:name w:val="footer"/>
    <w:basedOn w:val="Normal"/>
    <w:link w:val="FooterChar"/>
    <w:uiPriority w:val="99"/>
    <w:unhideWhenUsed/>
    <w:rsid w:val="004F0A8D"/>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4F0A8D"/>
    <w:rPr>
      <w:rFonts w:eastAsiaTheme="minorEastAsia"/>
    </w:rPr>
  </w:style>
  <w:style w:type="table" w:styleId="TableGrid">
    <w:name w:val="Table Grid"/>
    <w:basedOn w:val="TableNormal"/>
    <w:uiPriority w:val="59"/>
    <w:rsid w:val="004F0A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0A8D"/>
    <w:rPr>
      <w:rFonts w:eastAsiaTheme="minorEastAsia"/>
    </w:rPr>
  </w:style>
  <w:style w:type="paragraph" w:styleId="BodyText">
    <w:name w:val="Body Text"/>
    <w:basedOn w:val="Normal"/>
    <w:link w:val="BodyTextChar"/>
    <w:uiPriority w:val="99"/>
    <w:semiHidden/>
    <w:unhideWhenUsed/>
    <w:rsid w:val="004F0A8D"/>
    <w:pPr>
      <w:spacing w:after="120" w:line="240" w:lineRule="auto"/>
    </w:pPr>
    <w:rPr>
      <w:rFonts w:eastAsiaTheme="minorEastAsia"/>
      <w:sz w:val="24"/>
      <w:szCs w:val="24"/>
    </w:rPr>
  </w:style>
  <w:style w:type="character" w:customStyle="1" w:styleId="BodyTextChar">
    <w:name w:val="Body Text Char"/>
    <w:basedOn w:val="DefaultParagraphFont"/>
    <w:link w:val="BodyText"/>
    <w:uiPriority w:val="99"/>
    <w:semiHidden/>
    <w:rsid w:val="004F0A8D"/>
    <w:rPr>
      <w:rFonts w:eastAsiaTheme="minorEastAsia"/>
    </w:rPr>
  </w:style>
  <w:style w:type="paragraph" w:styleId="NormalWeb">
    <w:name w:val="Normal (Web)"/>
    <w:basedOn w:val="Normal"/>
    <w:uiPriority w:val="99"/>
    <w:unhideWhenUsed/>
    <w:rsid w:val="004F0A8D"/>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4F0A8D"/>
    <w:rPr>
      <w:b/>
      <w:bCs/>
    </w:rPr>
  </w:style>
  <w:style w:type="paragraph" w:customStyle="1" w:styleId="l2">
    <w:name w:val="l2"/>
    <w:basedOn w:val="Normal"/>
    <w:rsid w:val="004F0A8D"/>
    <w:pPr>
      <w:spacing w:after="150" w:line="240" w:lineRule="auto"/>
    </w:pPr>
    <w:rPr>
      <w:rFonts w:ascii="Times New Roman" w:eastAsia="Times New Roman" w:hAnsi="Times New Roman" w:cs="Times New Roman"/>
      <w:sz w:val="24"/>
      <w:szCs w:val="24"/>
    </w:rPr>
  </w:style>
  <w:style w:type="character" w:customStyle="1" w:styleId="pid2">
    <w:name w:val="pid2"/>
    <w:basedOn w:val="DefaultParagraphFont"/>
    <w:rsid w:val="004F0A8D"/>
  </w:style>
  <w:style w:type="paragraph" w:styleId="DocumentMap">
    <w:name w:val="Document Map"/>
    <w:basedOn w:val="Normal"/>
    <w:link w:val="DocumentMapChar"/>
    <w:uiPriority w:val="99"/>
    <w:semiHidden/>
    <w:unhideWhenUsed/>
    <w:rsid w:val="004F0A8D"/>
    <w:pPr>
      <w:spacing w:after="0" w:line="240" w:lineRule="auto"/>
    </w:pPr>
    <w:rPr>
      <w:rFonts w:ascii="Times New Roman" w:eastAsiaTheme="minorEastAsia" w:hAnsi="Times New Roman" w:cs="Times New Roman"/>
      <w:sz w:val="24"/>
      <w:szCs w:val="24"/>
    </w:rPr>
  </w:style>
  <w:style w:type="character" w:customStyle="1" w:styleId="DocumentMapChar">
    <w:name w:val="Document Map Char"/>
    <w:basedOn w:val="DefaultParagraphFont"/>
    <w:link w:val="DocumentMap"/>
    <w:uiPriority w:val="99"/>
    <w:semiHidden/>
    <w:rsid w:val="004F0A8D"/>
    <w:rPr>
      <w:rFonts w:ascii="Times New Roman" w:eastAsiaTheme="minorEastAsia" w:hAnsi="Times New Roman" w:cs="Times New Roman"/>
    </w:rPr>
  </w:style>
  <w:style w:type="numbering" w:customStyle="1" w:styleId="Style1">
    <w:name w:val="Style1"/>
    <w:uiPriority w:val="99"/>
    <w:rsid w:val="004F0A8D"/>
    <w:pPr>
      <w:numPr>
        <w:numId w:val="22"/>
      </w:numPr>
    </w:pPr>
  </w:style>
  <w:style w:type="paragraph" w:styleId="BodyTextIndent">
    <w:name w:val="Body Text Indent"/>
    <w:basedOn w:val="Normal"/>
    <w:link w:val="BodyTextIndentChar"/>
    <w:rsid w:val="004F0A8D"/>
    <w:pPr>
      <w:tabs>
        <w:tab w:val="left" w:pos="-1440"/>
        <w:tab w:val="left" w:pos="-720"/>
        <w:tab w:val="left" w:pos="0"/>
        <w:tab w:val="left" w:pos="528"/>
        <w:tab w:val="left" w:pos="11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25" w:hanging="525"/>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4F0A8D"/>
    <w:rPr>
      <w:rFonts w:ascii="Arial" w:eastAsia="Times New Roman" w:hAnsi="Arial" w:cs="Times New Roman"/>
      <w:sz w:val="20"/>
      <w:szCs w:val="20"/>
    </w:rPr>
  </w:style>
  <w:style w:type="character" w:customStyle="1" w:styleId="apple-converted-space">
    <w:name w:val="apple-converted-space"/>
    <w:basedOn w:val="DefaultParagraphFont"/>
    <w:rsid w:val="000710F4"/>
  </w:style>
  <w:style w:type="character" w:customStyle="1" w:styleId="UnresolvedMention1">
    <w:name w:val="Unresolved Mention1"/>
    <w:basedOn w:val="DefaultParagraphFont"/>
    <w:uiPriority w:val="99"/>
    <w:semiHidden/>
    <w:unhideWhenUsed/>
    <w:rsid w:val="0052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8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contracting@ahc.uf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mailto:OCR-Financials@ahc.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DD3B-062B-4010-9102-0E38221F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7891</Words>
  <Characters>44979</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Valentine,Jamie</dc:creator>
  <cp:keywords/>
  <dc:description/>
  <cp:lastModifiedBy>Forrest,Barry</cp:lastModifiedBy>
  <cp:revision>2</cp:revision>
  <cp:lastPrinted>2020-01-14T17:31:00Z</cp:lastPrinted>
  <dcterms:created xsi:type="dcterms:W3CDTF">2020-02-03T16:17:00Z</dcterms:created>
  <dcterms:modified xsi:type="dcterms:W3CDTF">2020-02-03T16:17:00Z</dcterms:modified>
</cp:coreProperties>
</file>