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69E13" w14:textId="77777777" w:rsidR="004464DD" w:rsidRPr="003D52C9" w:rsidRDefault="007425F0" w:rsidP="0007568D">
      <w:pPr>
        <w:keepNext/>
        <w:keepLines/>
        <w:jc w:val="center"/>
        <w:outlineLvl w:val="0"/>
        <w:rPr>
          <w:rFonts w:asciiTheme="minorHAnsi" w:eastAsia="Times New Roman" w:hAnsiTheme="minorHAnsi" w:cstheme="minorHAnsi"/>
          <w:b/>
          <w:bCs/>
          <w:color w:val="365F91"/>
          <w:sz w:val="36"/>
          <w:szCs w:val="28"/>
        </w:rPr>
      </w:pPr>
      <w:r w:rsidRPr="003D52C9">
        <w:rPr>
          <w:rFonts w:asciiTheme="minorHAnsi" w:eastAsia="Times New Roman" w:hAnsiTheme="minorHAnsi" w:cstheme="minorHAnsi"/>
          <w:b/>
          <w:bCs/>
          <w:color w:val="365F91"/>
          <w:sz w:val="36"/>
          <w:szCs w:val="28"/>
        </w:rPr>
        <w:t xml:space="preserve">BROADER IMPACTS </w:t>
      </w:r>
    </w:p>
    <w:p w14:paraId="0A711CAC" w14:textId="28832BCA" w:rsidR="007425F0" w:rsidRPr="003D52C9" w:rsidRDefault="007425F0" w:rsidP="0007568D">
      <w:pPr>
        <w:keepNext/>
        <w:keepLines/>
        <w:jc w:val="center"/>
        <w:outlineLvl w:val="0"/>
        <w:rPr>
          <w:rFonts w:asciiTheme="minorHAnsi" w:eastAsia="Times New Roman" w:hAnsiTheme="minorHAnsi" w:cstheme="minorHAnsi"/>
          <w:b/>
          <w:bCs/>
          <w:color w:val="365F91"/>
          <w:sz w:val="36"/>
          <w:szCs w:val="28"/>
        </w:rPr>
      </w:pPr>
      <w:r w:rsidRPr="003D52C9">
        <w:rPr>
          <w:rFonts w:asciiTheme="minorHAnsi" w:eastAsia="Times New Roman" w:hAnsiTheme="minorHAnsi" w:cstheme="minorHAnsi"/>
          <w:b/>
          <w:bCs/>
          <w:color w:val="365F91"/>
          <w:sz w:val="36"/>
          <w:szCs w:val="28"/>
        </w:rPr>
        <w:t xml:space="preserve">(UF </w:t>
      </w:r>
      <w:r w:rsidR="004464DD" w:rsidRPr="003D52C9">
        <w:rPr>
          <w:rFonts w:asciiTheme="minorHAnsi" w:eastAsia="Times New Roman" w:hAnsiTheme="minorHAnsi" w:cstheme="minorHAnsi"/>
          <w:b/>
          <w:bCs/>
          <w:color w:val="365F91"/>
          <w:sz w:val="36"/>
          <w:szCs w:val="28"/>
        </w:rPr>
        <w:t xml:space="preserve">Education &amp; </w:t>
      </w:r>
      <w:r w:rsidRPr="003D52C9">
        <w:rPr>
          <w:rFonts w:asciiTheme="minorHAnsi" w:eastAsia="Times New Roman" w:hAnsiTheme="minorHAnsi" w:cstheme="minorHAnsi"/>
          <w:b/>
          <w:bCs/>
          <w:color w:val="365F91"/>
          <w:sz w:val="36"/>
          <w:szCs w:val="28"/>
        </w:rPr>
        <w:t xml:space="preserve">Outreach Resources </w:t>
      </w:r>
      <w:r w:rsidR="004464DD" w:rsidRPr="003D52C9">
        <w:rPr>
          <w:rFonts w:asciiTheme="minorHAnsi" w:eastAsia="Times New Roman" w:hAnsiTheme="minorHAnsi" w:cstheme="minorHAnsi"/>
          <w:b/>
          <w:bCs/>
          <w:color w:val="365F91"/>
          <w:sz w:val="36"/>
          <w:szCs w:val="28"/>
        </w:rPr>
        <w:t>S</w:t>
      </w:r>
      <w:r w:rsidRPr="003D52C9">
        <w:rPr>
          <w:rFonts w:asciiTheme="minorHAnsi" w:eastAsia="Times New Roman" w:hAnsiTheme="minorHAnsi" w:cstheme="minorHAnsi"/>
          <w:b/>
          <w:bCs/>
          <w:color w:val="365F91"/>
          <w:sz w:val="36"/>
          <w:szCs w:val="28"/>
        </w:rPr>
        <w:t>ection below)</w:t>
      </w:r>
    </w:p>
    <w:p w14:paraId="3065A7FC" w14:textId="77777777" w:rsidR="007425F0" w:rsidRPr="003D52C9" w:rsidRDefault="007425F0" w:rsidP="0007568D">
      <w:pPr>
        <w:rPr>
          <w:rFonts w:asciiTheme="minorHAnsi" w:eastAsia="Calibri" w:hAnsiTheme="minorHAnsi" w:cstheme="minorHAnsi"/>
          <w:sz w:val="22"/>
          <w:szCs w:val="22"/>
          <w:lang w:bidi="en-US"/>
        </w:rPr>
      </w:pPr>
    </w:p>
    <w:p w14:paraId="46EA3C8C" w14:textId="4E492F7B" w:rsidR="007425F0" w:rsidRPr="00FF4D61" w:rsidRDefault="007425F0" w:rsidP="0007568D">
      <w:pPr>
        <w:rPr>
          <w:rFonts w:asciiTheme="minorHAnsi" w:eastAsia="Calibri" w:hAnsiTheme="minorHAnsi" w:cstheme="minorHAnsi"/>
          <w:sz w:val="22"/>
          <w:szCs w:val="22"/>
          <w:lang w:bidi="en-US"/>
        </w:rPr>
      </w:pPr>
      <w:r w:rsidRPr="00FF4D61">
        <w:rPr>
          <w:rFonts w:asciiTheme="minorHAnsi" w:eastAsia="Calibri" w:hAnsiTheme="minorHAnsi" w:cstheme="minorHAnsi"/>
          <w:sz w:val="22"/>
          <w:szCs w:val="22"/>
          <w:lang w:bidi="en-US"/>
        </w:rPr>
        <w:t xml:space="preserve">The Broader Impacts </w:t>
      </w:r>
      <w:r w:rsidR="005A09B5" w:rsidRPr="00FF4D61">
        <w:rPr>
          <w:rFonts w:asciiTheme="minorHAnsi" w:eastAsia="Calibri" w:hAnsiTheme="minorHAnsi" w:cstheme="minorHAnsi"/>
          <w:sz w:val="22"/>
          <w:szCs w:val="22"/>
          <w:lang w:bidi="en-US"/>
        </w:rPr>
        <w:t xml:space="preserve">(BI) </w:t>
      </w:r>
      <w:r w:rsidRPr="00FF4D61">
        <w:rPr>
          <w:rFonts w:asciiTheme="minorHAnsi" w:eastAsia="Calibri" w:hAnsiTheme="minorHAnsi" w:cstheme="minorHAnsi"/>
          <w:sz w:val="22"/>
          <w:szCs w:val="22"/>
          <w:lang w:bidi="en-US"/>
        </w:rPr>
        <w:t>criterion encompasses the potential to benefit society and contribute to the achievement of specific, desired societal outcomes. This criterion is judged by the same principles and elements as Intellectual Merit, NSF’s other review criterion.</w:t>
      </w:r>
    </w:p>
    <w:p w14:paraId="2321A412" w14:textId="77777777" w:rsidR="007425F0" w:rsidRPr="00FF4D61" w:rsidRDefault="007425F0" w:rsidP="0007568D">
      <w:pPr>
        <w:rPr>
          <w:rFonts w:asciiTheme="minorHAnsi" w:eastAsia="Calibri" w:hAnsiTheme="minorHAnsi" w:cstheme="minorHAnsi"/>
          <w:sz w:val="22"/>
          <w:szCs w:val="22"/>
          <w:lang w:bidi="en-US"/>
        </w:rPr>
      </w:pPr>
    </w:p>
    <w:p w14:paraId="5CA01EE1" w14:textId="77777777" w:rsidR="007425F0" w:rsidRPr="00FF4D61" w:rsidRDefault="007425F0" w:rsidP="0007568D">
      <w:pPr>
        <w:rPr>
          <w:rFonts w:asciiTheme="minorHAnsi" w:eastAsia="Calibri" w:hAnsiTheme="minorHAnsi" w:cstheme="minorHAnsi"/>
          <w:sz w:val="22"/>
          <w:szCs w:val="22"/>
          <w:lang w:bidi="en-US"/>
        </w:rPr>
      </w:pPr>
      <w:r w:rsidRPr="00FF4D61">
        <w:rPr>
          <w:rFonts w:asciiTheme="minorHAnsi" w:eastAsia="Calibri" w:hAnsiTheme="minorHAnsi" w:cstheme="minorHAnsi"/>
          <w:sz w:val="22"/>
          <w:szCs w:val="22"/>
          <w:lang w:bidi="en-US"/>
        </w:rPr>
        <w:t>The new Proposal &amp; Award Policies &amp; Procedures Guide (PAPPG) adds requirements for assessment/evaluation of broader impacts activities, as well as bringing broader impacts to the forefront of the proposal and reporting process with new formatting requirements.</w:t>
      </w:r>
    </w:p>
    <w:p w14:paraId="05CD7D80" w14:textId="77777777" w:rsidR="007425F0" w:rsidRPr="00FF4D61" w:rsidRDefault="007425F0" w:rsidP="0007568D">
      <w:pPr>
        <w:rPr>
          <w:rFonts w:asciiTheme="minorHAnsi" w:eastAsia="Calibri" w:hAnsiTheme="minorHAnsi" w:cstheme="minorHAnsi"/>
          <w:sz w:val="22"/>
          <w:szCs w:val="22"/>
          <w:lang w:bidi="en-US"/>
        </w:rPr>
      </w:pPr>
    </w:p>
    <w:p w14:paraId="37545039" w14:textId="1B8C0553" w:rsidR="007425F0" w:rsidRPr="00FF4D61" w:rsidRDefault="003D52C9" w:rsidP="0007568D">
      <w:pPr>
        <w:rPr>
          <w:rFonts w:asciiTheme="minorHAnsi" w:eastAsia="Calibri" w:hAnsiTheme="minorHAnsi" w:cstheme="minorHAnsi"/>
          <w:sz w:val="22"/>
          <w:szCs w:val="22"/>
          <w:lang w:bidi="en-US"/>
        </w:rPr>
      </w:pPr>
      <w:r w:rsidRPr="00FF4D61">
        <w:rPr>
          <w:rFonts w:asciiTheme="minorHAnsi" w:eastAsia="Calibri" w:hAnsiTheme="minorHAnsi" w:cstheme="minorHAnsi"/>
          <w:sz w:val="22"/>
          <w:szCs w:val="22"/>
          <w:lang w:bidi="en-US"/>
        </w:rPr>
        <w:t>The “relevant merit review principles” below are e</w:t>
      </w:r>
      <w:r w:rsidR="007425F0" w:rsidRPr="00FF4D61">
        <w:rPr>
          <w:rFonts w:asciiTheme="minorHAnsi" w:eastAsia="Calibri" w:hAnsiTheme="minorHAnsi" w:cstheme="minorHAnsi"/>
          <w:sz w:val="22"/>
          <w:szCs w:val="22"/>
          <w:lang w:bidi="en-US"/>
        </w:rPr>
        <w:t xml:space="preserve">xcerpted from </w:t>
      </w:r>
      <w:r w:rsidRPr="00FF4D61">
        <w:rPr>
          <w:rFonts w:asciiTheme="minorHAnsi" w:eastAsia="Calibri" w:hAnsiTheme="minorHAnsi" w:cstheme="minorHAnsi"/>
          <w:sz w:val="22"/>
          <w:szCs w:val="22"/>
          <w:lang w:bidi="en-US"/>
        </w:rPr>
        <w:t xml:space="preserve">PAPPG 2019:  </w:t>
      </w:r>
      <w:hyperlink r:id="rId8" w:history="1">
        <w:r w:rsidRPr="00FF4D61">
          <w:rPr>
            <w:rStyle w:val="Hyperlink"/>
            <w:rFonts w:asciiTheme="minorHAnsi" w:eastAsia="Calibri" w:hAnsiTheme="minorHAnsi" w:cstheme="minorHAnsi"/>
            <w:sz w:val="22"/>
            <w:szCs w:val="22"/>
            <w:lang w:bidi="en-US"/>
          </w:rPr>
          <w:t>https://www.nsf.gov/pubs/policydocs/pappg19_1/index.jsp</w:t>
        </w:r>
      </w:hyperlink>
      <w:r w:rsidRPr="00FF4D61">
        <w:rPr>
          <w:rFonts w:asciiTheme="minorHAnsi" w:eastAsia="Calibri" w:hAnsiTheme="minorHAnsi" w:cstheme="minorHAnsi"/>
          <w:sz w:val="22"/>
          <w:szCs w:val="22"/>
          <w:lang w:bidi="en-US"/>
        </w:rPr>
        <w:t xml:space="preserve"> .</w:t>
      </w:r>
    </w:p>
    <w:p w14:paraId="38966171" w14:textId="77777777" w:rsidR="007425F0" w:rsidRPr="00FF4D61" w:rsidRDefault="007425F0" w:rsidP="0007568D">
      <w:pPr>
        <w:autoSpaceDE w:val="0"/>
        <w:autoSpaceDN w:val="0"/>
        <w:adjustRightInd w:val="0"/>
        <w:rPr>
          <w:rFonts w:asciiTheme="minorHAnsi" w:eastAsia="Times New Roman" w:hAnsiTheme="minorHAnsi" w:cstheme="minorHAnsi"/>
          <w:b/>
          <w:bCs/>
          <w:sz w:val="22"/>
          <w:szCs w:val="22"/>
        </w:rPr>
      </w:pPr>
    </w:p>
    <w:p w14:paraId="7C24F182" w14:textId="77777777" w:rsidR="007425F0" w:rsidRPr="00FF4D61" w:rsidRDefault="007425F0" w:rsidP="0007568D">
      <w:pPr>
        <w:autoSpaceDE w:val="0"/>
        <w:autoSpaceDN w:val="0"/>
        <w:adjustRightInd w:val="0"/>
        <w:rPr>
          <w:rFonts w:asciiTheme="minorHAnsi" w:eastAsia="Times New Roman" w:hAnsiTheme="minorHAnsi" w:cstheme="minorHAnsi"/>
          <w:bCs/>
          <w:sz w:val="22"/>
          <w:szCs w:val="22"/>
        </w:rPr>
      </w:pPr>
      <w:r w:rsidRPr="00FF4D61">
        <w:rPr>
          <w:rFonts w:asciiTheme="minorHAnsi" w:eastAsia="Times New Roman" w:hAnsiTheme="minorHAnsi" w:cstheme="minorHAnsi"/>
          <w:b/>
          <w:bCs/>
          <w:sz w:val="22"/>
          <w:szCs w:val="22"/>
        </w:rPr>
        <w:t>Relevant Merit Review Principles:</w:t>
      </w:r>
    </w:p>
    <w:p w14:paraId="3051F0AE" w14:textId="77777777" w:rsidR="007425F0" w:rsidRPr="00FF4D61" w:rsidRDefault="007425F0" w:rsidP="0007568D">
      <w:pPr>
        <w:numPr>
          <w:ilvl w:val="0"/>
          <w:numId w:val="17"/>
        </w:numPr>
        <w:autoSpaceDE w:val="0"/>
        <w:autoSpaceDN w:val="0"/>
        <w:adjustRightInd w:val="0"/>
        <w:contextualSpacing/>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All NSF projects should be of the highest quality and </w:t>
      </w:r>
      <w:r w:rsidRPr="00FF4D61">
        <w:rPr>
          <w:rFonts w:asciiTheme="minorHAnsi" w:eastAsia="Times New Roman" w:hAnsiTheme="minorHAnsi" w:cstheme="minorHAnsi"/>
          <w:sz w:val="22"/>
          <w:szCs w:val="22"/>
          <w:u w:val="single"/>
        </w:rPr>
        <w:t>have the potential to advance, if not transform</w:t>
      </w:r>
      <w:r w:rsidRPr="00FF4D61">
        <w:rPr>
          <w:rFonts w:asciiTheme="minorHAnsi" w:eastAsia="Times New Roman" w:hAnsiTheme="minorHAnsi" w:cstheme="minorHAnsi"/>
          <w:sz w:val="22"/>
          <w:szCs w:val="22"/>
        </w:rPr>
        <w:t>, the frontiers of knowledge.</w:t>
      </w:r>
    </w:p>
    <w:p w14:paraId="528AFEC7" w14:textId="77777777" w:rsidR="007425F0" w:rsidRPr="00FF4D61" w:rsidRDefault="007425F0" w:rsidP="0007568D">
      <w:pPr>
        <w:numPr>
          <w:ilvl w:val="0"/>
          <w:numId w:val="17"/>
        </w:numPr>
        <w:autoSpaceDE w:val="0"/>
        <w:autoSpaceDN w:val="0"/>
        <w:adjustRightInd w:val="0"/>
        <w:contextualSpacing/>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NSF projects, in the aggregate, should contribute more broadly to achieving societal goals. These broader impacts may be accomplished </w:t>
      </w:r>
      <w:r w:rsidRPr="00FF4D61">
        <w:rPr>
          <w:rFonts w:asciiTheme="minorHAnsi" w:eastAsia="Times New Roman" w:hAnsiTheme="minorHAnsi" w:cstheme="minorHAnsi"/>
          <w:sz w:val="22"/>
          <w:szCs w:val="22"/>
          <w:u w:val="single"/>
        </w:rPr>
        <w:t>through the research itself, through activities that are directly related to specific research projects, or through activities that are supported by, but are complementary to, the project</w:t>
      </w:r>
      <w:r w:rsidRPr="00FF4D61">
        <w:rPr>
          <w:rFonts w:asciiTheme="minorHAnsi" w:eastAsia="Times New Roman" w:hAnsiTheme="minorHAnsi" w:cstheme="minorHAnsi"/>
          <w:sz w:val="22"/>
          <w:szCs w:val="22"/>
        </w:rPr>
        <w:t>. The project activities may be based on previously established and/or innovative methods and approaches, but in either case must be well justified.</w:t>
      </w:r>
    </w:p>
    <w:p w14:paraId="395D01A5" w14:textId="77777777" w:rsidR="007425F0" w:rsidRPr="00FF4D61" w:rsidRDefault="007425F0" w:rsidP="0007568D">
      <w:pPr>
        <w:numPr>
          <w:ilvl w:val="0"/>
          <w:numId w:val="17"/>
        </w:numPr>
        <w:autoSpaceDE w:val="0"/>
        <w:autoSpaceDN w:val="0"/>
        <w:adjustRightInd w:val="0"/>
        <w:contextualSpacing/>
        <w:rPr>
          <w:rFonts w:asciiTheme="minorHAnsi" w:eastAsia="Times New Roman" w:hAnsiTheme="minorHAnsi" w:cstheme="minorHAnsi"/>
          <w:bCs/>
          <w:sz w:val="22"/>
          <w:szCs w:val="22"/>
        </w:rPr>
      </w:pPr>
      <w:r w:rsidRPr="00FF4D61">
        <w:rPr>
          <w:rFonts w:asciiTheme="minorHAnsi" w:eastAsia="Times New Roman" w:hAnsiTheme="minorHAnsi" w:cstheme="minorHAnsi"/>
          <w:sz w:val="22"/>
          <w:szCs w:val="22"/>
        </w:rPr>
        <w:t xml:space="preserve">Meaningful </w:t>
      </w:r>
      <w:r w:rsidRPr="00FF4D61">
        <w:rPr>
          <w:rFonts w:asciiTheme="minorHAnsi" w:eastAsia="Times New Roman" w:hAnsiTheme="minorHAnsi" w:cstheme="minorHAnsi"/>
          <w:sz w:val="22"/>
          <w:szCs w:val="22"/>
          <w:u w:val="single"/>
        </w:rPr>
        <w:t>assessment and evaluation</w:t>
      </w:r>
      <w:r w:rsidRPr="00FF4D61">
        <w:rPr>
          <w:rFonts w:asciiTheme="minorHAnsi" w:eastAsia="Times New Roman" w:hAnsiTheme="minorHAnsi" w:cstheme="minorHAnsi"/>
          <w:sz w:val="22"/>
          <w:szCs w:val="22"/>
        </w:rPr>
        <w:t xml:space="preserve"> of NSF funded projects should be based on appropriate metrics, keeping in mind the likely correlation between the effect of broader impacts and the resources provided to implement projects. If the size of the activity is limited, evaluation of that activity in isolation is not likely to be meaningful. Thus, assessing the effectiveness of these activities may best be done at a higher, more aggregated, level than the individual project.</w:t>
      </w:r>
    </w:p>
    <w:p w14:paraId="4014D941" w14:textId="77777777" w:rsidR="007425F0" w:rsidRPr="00FF4D61" w:rsidRDefault="007425F0" w:rsidP="0007568D">
      <w:pPr>
        <w:autoSpaceDE w:val="0"/>
        <w:autoSpaceDN w:val="0"/>
        <w:adjustRightInd w:val="0"/>
        <w:rPr>
          <w:rFonts w:asciiTheme="minorHAnsi" w:eastAsia="Times New Roman" w:hAnsiTheme="minorHAnsi" w:cstheme="minorHAnsi"/>
          <w:bCs/>
          <w:sz w:val="22"/>
          <w:szCs w:val="22"/>
        </w:rPr>
      </w:pPr>
    </w:p>
    <w:p w14:paraId="7ADF62EF" w14:textId="77777777" w:rsidR="007425F0" w:rsidRPr="00FF4D61" w:rsidRDefault="007425F0" w:rsidP="0007568D">
      <w:pPr>
        <w:autoSpaceDE w:val="0"/>
        <w:autoSpaceDN w:val="0"/>
        <w:adjustRightInd w:val="0"/>
        <w:rPr>
          <w:rFonts w:asciiTheme="minorHAnsi" w:eastAsia="Times New Roman" w:hAnsiTheme="minorHAnsi" w:cstheme="minorHAnsi"/>
          <w:bCs/>
          <w:sz w:val="22"/>
          <w:szCs w:val="22"/>
        </w:rPr>
      </w:pPr>
      <w:r w:rsidRPr="00FF4D61">
        <w:rPr>
          <w:rFonts w:asciiTheme="minorHAnsi" w:eastAsia="Times New Roman" w:hAnsiTheme="minorHAnsi" w:cstheme="minorHAnsi"/>
          <w:bCs/>
          <w:sz w:val="22"/>
          <w:szCs w:val="22"/>
        </w:rPr>
        <w:t xml:space="preserve">The following </w:t>
      </w:r>
      <w:bookmarkStart w:id="0" w:name="IIIele"/>
      <w:bookmarkEnd w:id="0"/>
      <w:r w:rsidRPr="00FF4D61">
        <w:rPr>
          <w:rFonts w:asciiTheme="minorHAnsi" w:eastAsia="Times New Roman" w:hAnsiTheme="minorHAnsi" w:cstheme="minorHAnsi"/>
          <w:bCs/>
          <w:sz w:val="22"/>
          <w:szCs w:val="22"/>
        </w:rPr>
        <w:t xml:space="preserve">elements should be considered in the review for Broader Impacts: </w:t>
      </w:r>
    </w:p>
    <w:p w14:paraId="66E3603C" w14:textId="7FF7DAFC" w:rsidR="007425F0" w:rsidRPr="00FF4D61" w:rsidRDefault="007425F0" w:rsidP="0007568D">
      <w:pPr>
        <w:numPr>
          <w:ilvl w:val="0"/>
          <w:numId w:val="18"/>
        </w:numPr>
        <w:autoSpaceDE w:val="0"/>
        <w:autoSpaceDN w:val="0"/>
        <w:adjustRightInd w:val="0"/>
        <w:contextualSpacing/>
        <w:rPr>
          <w:rFonts w:asciiTheme="minorHAnsi" w:eastAsia="Times New Roman" w:hAnsiTheme="minorHAnsi" w:cstheme="minorHAnsi"/>
          <w:bCs/>
          <w:sz w:val="22"/>
          <w:szCs w:val="22"/>
        </w:rPr>
      </w:pPr>
      <w:r w:rsidRPr="00FF4D61">
        <w:rPr>
          <w:rFonts w:asciiTheme="minorHAnsi" w:eastAsia="Times New Roman" w:hAnsiTheme="minorHAnsi" w:cstheme="minorHAnsi"/>
          <w:bCs/>
          <w:sz w:val="22"/>
          <w:szCs w:val="22"/>
        </w:rPr>
        <w:t>What is the potential for the proposed activity to</w:t>
      </w:r>
      <w:r w:rsidR="00853CD2" w:rsidRPr="00FF4D61">
        <w:rPr>
          <w:rFonts w:asciiTheme="minorHAnsi" w:eastAsia="Times New Roman" w:hAnsiTheme="minorHAnsi" w:cstheme="minorHAnsi"/>
          <w:bCs/>
          <w:sz w:val="22"/>
          <w:szCs w:val="22"/>
        </w:rPr>
        <w:t>: a) Advance knowledge and understanding within its own field or across different fie</w:t>
      </w:r>
      <w:r w:rsidR="005A09B5" w:rsidRPr="00FF4D61">
        <w:rPr>
          <w:rFonts w:asciiTheme="minorHAnsi" w:eastAsia="Times New Roman" w:hAnsiTheme="minorHAnsi" w:cstheme="minorHAnsi"/>
          <w:bCs/>
          <w:sz w:val="22"/>
          <w:szCs w:val="22"/>
        </w:rPr>
        <w:t>lds (Intellectual Merit) and b)</w:t>
      </w:r>
      <w:r w:rsidR="003D52C9" w:rsidRPr="00FF4D61">
        <w:rPr>
          <w:rFonts w:asciiTheme="minorHAnsi" w:eastAsia="Times New Roman" w:hAnsiTheme="minorHAnsi" w:cstheme="minorHAnsi"/>
          <w:bCs/>
          <w:sz w:val="22"/>
          <w:szCs w:val="22"/>
        </w:rPr>
        <w:t xml:space="preserve"> </w:t>
      </w:r>
      <w:r w:rsidRPr="00FF4D61">
        <w:rPr>
          <w:rFonts w:asciiTheme="minorHAnsi" w:eastAsia="Times New Roman" w:hAnsiTheme="minorHAnsi" w:cstheme="minorHAnsi"/>
          <w:bCs/>
          <w:sz w:val="22"/>
          <w:szCs w:val="22"/>
          <w:u w:val="single"/>
        </w:rPr>
        <w:t>benefit society or advance desired societal outcomes</w:t>
      </w:r>
      <w:r w:rsidRPr="00FF4D61">
        <w:rPr>
          <w:rFonts w:asciiTheme="minorHAnsi" w:eastAsia="Times New Roman" w:hAnsiTheme="minorHAnsi" w:cstheme="minorHAnsi"/>
          <w:bCs/>
          <w:sz w:val="22"/>
          <w:szCs w:val="22"/>
        </w:rPr>
        <w:t xml:space="preserve"> (Broader Impacts)?</w:t>
      </w:r>
    </w:p>
    <w:p w14:paraId="3BEFCFEA" w14:textId="77777777" w:rsidR="007425F0" w:rsidRPr="00FF4D61" w:rsidRDefault="007425F0" w:rsidP="0007568D">
      <w:pPr>
        <w:numPr>
          <w:ilvl w:val="0"/>
          <w:numId w:val="18"/>
        </w:numPr>
        <w:autoSpaceDE w:val="0"/>
        <w:autoSpaceDN w:val="0"/>
        <w:adjustRightInd w:val="0"/>
        <w:contextualSpacing/>
        <w:rPr>
          <w:rFonts w:asciiTheme="minorHAnsi" w:eastAsia="Times New Roman" w:hAnsiTheme="minorHAnsi" w:cstheme="minorHAnsi"/>
          <w:bCs/>
          <w:sz w:val="22"/>
          <w:szCs w:val="22"/>
        </w:rPr>
      </w:pPr>
      <w:r w:rsidRPr="00FF4D61">
        <w:rPr>
          <w:rFonts w:asciiTheme="minorHAnsi" w:eastAsia="Times New Roman" w:hAnsiTheme="minorHAnsi" w:cstheme="minorHAnsi"/>
          <w:bCs/>
          <w:sz w:val="22"/>
          <w:szCs w:val="22"/>
        </w:rPr>
        <w:t xml:space="preserve">To what extent do the proposed activities suggest and explore </w:t>
      </w:r>
      <w:r w:rsidRPr="00FF4D61">
        <w:rPr>
          <w:rFonts w:asciiTheme="minorHAnsi" w:eastAsia="Times New Roman" w:hAnsiTheme="minorHAnsi" w:cstheme="minorHAnsi"/>
          <w:bCs/>
          <w:sz w:val="22"/>
          <w:szCs w:val="22"/>
          <w:u w:val="single"/>
        </w:rPr>
        <w:t>creative, original, or potentially transformative</w:t>
      </w:r>
      <w:r w:rsidRPr="00FF4D61">
        <w:rPr>
          <w:rFonts w:asciiTheme="minorHAnsi" w:eastAsia="Times New Roman" w:hAnsiTheme="minorHAnsi" w:cstheme="minorHAnsi"/>
          <w:bCs/>
          <w:sz w:val="22"/>
          <w:szCs w:val="22"/>
        </w:rPr>
        <w:t xml:space="preserve"> concepts?</w:t>
      </w:r>
    </w:p>
    <w:p w14:paraId="7A080FFB" w14:textId="77777777" w:rsidR="007425F0" w:rsidRPr="00FF4D61" w:rsidRDefault="007425F0" w:rsidP="0007568D">
      <w:pPr>
        <w:numPr>
          <w:ilvl w:val="0"/>
          <w:numId w:val="18"/>
        </w:numPr>
        <w:autoSpaceDE w:val="0"/>
        <w:autoSpaceDN w:val="0"/>
        <w:adjustRightInd w:val="0"/>
        <w:contextualSpacing/>
        <w:rPr>
          <w:rFonts w:asciiTheme="minorHAnsi" w:eastAsia="Times New Roman" w:hAnsiTheme="minorHAnsi" w:cstheme="minorHAnsi"/>
          <w:bCs/>
          <w:sz w:val="22"/>
          <w:szCs w:val="22"/>
        </w:rPr>
      </w:pPr>
      <w:r w:rsidRPr="00FF4D61">
        <w:rPr>
          <w:rFonts w:asciiTheme="minorHAnsi" w:eastAsia="Times New Roman" w:hAnsiTheme="minorHAnsi" w:cstheme="minorHAnsi"/>
          <w:bCs/>
          <w:sz w:val="22"/>
          <w:szCs w:val="22"/>
        </w:rPr>
        <w:t xml:space="preserve">Is the </w:t>
      </w:r>
      <w:r w:rsidRPr="00FF4D61">
        <w:rPr>
          <w:rFonts w:asciiTheme="minorHAnsi" w:eastAsia="Times New Roman" w:hAnsiTheme="minorHAnsi" w:cstheme="minorHAnsi"/>
          <w:bCs/>
          <w:sz w:val="22"/>
          <w:szCs w:val="22"/>
          <w:u w:val="single"/>
        </w:rPr>
        <w:t>plan for carrying out the proposed activities</w:t>
      </w:r>
      <w:r w:rsidRPr="00FF4D61">
        <w:rPr>
          <w:rFonts w:asciiTheme="minorHAnsi" w:eastAsia="Times New Roman" w:hAnsiTheme="minorHAnsi" w:cstheme="minorHAnsi"/>
          <w:bCs/>
          <w:sz w:val="22"/>
          <w:szCs w:val="22"/>
        </w:rPr>
        <w:t xml:space="preserve"> well-reasoned, well-organized, and based on a sound rationale? Does the plan incorporate </w:t>
      </w:r>
      <w:r w:rsidRPr="00FF4D61">
        <w:rPr>
          <w:rFonts w:asciiTheme="minorHAnsi" w:eastAsia="Times New Roman" w:hAnsiTheme="minorHAnsi" w:cstheme="minorHAnsi"/>
          <w:bCs/>
          <w:sz w:val="22"/>
          <w:szCs w:val="22"/>
          <w:u w:val="single"/>
        </w:rPr>
        <w:t>a mechanism to assess success</w:t>
      </w:r>
      <w:r w:rsidRPr="00FF4D61">
        <w:rPr>
          <w:rFonts w:asciiTheme="minorHAnsi" w:eastAsia="Times New Roman" w:hAnsiTheme="minorHAnsi" w:cstheme="minorHAnsi"/>
          <w:bCs/>
          <w:sz w:val="22"/>
          <w:szCs w:val="22"/>
        </w:rPr>
        <w:t xml:space="preserve">? </w:t>
      </w:r>
    </w:p>
    <w:p w14:paraId="225A176E" w14:textId="77777777" w:rsidR="007425F0" w:rsidRPr="00FF4D61" w:rsidRDefault="007425F0" w:rsidP="0007568D">
      <w:pPr>
        <w:numPr>
          <w:ilvl w:val="0"/>
          <w:numId w:val="18"/>
        </w:numPr>
        <w:autoSpaceDE w:val="0"/>
        <w:autoSpaceDN w:val="0"/>
        <w:adjustRightInd w:val="0"/>
        <w:contextualSpacing/>
        <w:rPr>
          <w:rFonts w:asciiTheme="minorHAnsi" w:eastAsia="Times New Roman" w:hAnsiTheme="minorHAnsi" w:cstheme="minorHAnsi"/>
          <w:bCs/>
          <w:sz w:val="22"/>
          <w:szCs w:val="22"/>
        </w:rPr>
      </w:pPr>
      <w:r w:rsidRPr="00FF4D61">
        <w:rPr>
          <w:rFonts w:asciiTheme="minorHAnsi" w:eastAsia="Times New Roman" w:hAnsiTheme="minorHAnsi" w:cstheme="minorHAnsi"/>
          <w:bCs/>
          <w:sz w:val="22"/>
          <w:szCs w:val="22"/>
        </w:rPr>
        <w:t xml:space="preserve">How </w:t>
      </w:r>
      <w:r w:rsidRPr="00FF4D61">
        <w:rPr>
          <w:rFonts w:asciiTheme="minorHAnsi" w:eastAsia="Times New Roman" w:hAnsiTheme="minorHAnsi" w:cstheme="minorHAnsi"/>
          <w:bCs/>
          <w:sz w:val="22"/>
          <w:szCs w:val="22"/>
          <w:u w:val="single"/>
        </w:rPr>
        <w:t>well qualified</w:t>
      </w:r>
      <w:r w:rsidRPr="00FF4D61">
        <w:rPr>
          <w:rFonts w:asciiTheme="minorHAnsi" w:eastAsia="Times New Roman" w:hAnsiTheme="minorHAnsi" w:cstheme="minorHAnsi"/>
          <w:bCs/>
          <w:sz w:val="22"/>
          <w:szCs w:val="22"/>
        </w:rPr>
        <w:t xml:space="preserve"> is the individual, team, or organization to conduct the proposed activities?</w:t>
      </w:r>
    </w:p>
    <w:p w14:paraId="7541AB8D" w14:textId="77777777" w:rsidR="007425F0" w:rsidRPr="00FF4D61" w:rsidRDefault="007425F0" w:rsidP="0007568D">
      <w:pPr>
        <w:numPr>
          <w:ilvl w:val="0"/>
          <w:numId w:val="18"/>
        </w:numPr>
        <w:autoSpaceDE w:val="0"/>
        <w:autoSpaceDN w:val="0"/>
        <w:adjustRightInd w:val="0"/>
        <w:contextualSpacing/>
        <w:rPr>
          <w:rFonts w:asciiTheme="minorHAnsi" w:eastAsia="Times New Roman" w:hAnsiTheme="minorHAnsi" w:cstheme="minorHAnsi"/>
          <w:bCs/>
          <w:sz w:val="22"/>
          <w:szCs w:val="22"/>
        </w:rPr>
      </w:pPr>
      <w:r w:rsidRPr="00FF4D61">
        <w:rPr>
          <w:rFonts w:asciiTheme="minorHAnsi" w:eastAsia="Times New Roman" w:hAnsiTheme="minorHAnsi" w:cstheme="minorHAnsi"/>
          <w:bCs/>
          <w:sz w:val="22"/>
          <w:szCs w:val="22"/>
        </w:rPr>
        <w:t xml:space="preserve">Are there </w:t>
      </w:r>
      <w:r w:rsidRPr="00FF4D61">
        <w:rPr>
          <w:rFonts w:asciiTheme="minorHAnsi" w:eastAsia="Times New Roman" w:hAnsiTheme="minorHAnsi" w:cstheme="minorHAnsi"/>
          <w:bCs/>
          <w:sz w:val="22"/>
          <w:szCs w:val="22"/>
          <w:u w:val="single"/>
        </w:rPr>
        <w:t>adequate resources</w:t>
      </w:r>
      <w:r w:rsidRPr="00FF4D61">
        <w:rPr>
          <w:rFonts w:asciiTheme="minorHAnsi" w:eastAsia="Times New Roman" w:hAnsiTheme="minorHAnsi" w:cstheme="minorHAnsi"/>
          <w:bCs/>
          <w:sz w:val="22"/>
          <w:szCs w:val="22"/>
        </w:rPr>
        <w:t xml:space="preserve"> available to the PI (either at the home organization or through collaborations) to carry out the proposed activities?</w:t>
      </w:r>
    </w:p>
    <w:p w14:paraId="735F4332" w14:textId="628C0361" w:rsidR="007425F0" w:rsidRPr="00FF4D61" w:rsidRDefault="007425F0" w:rsidP="0007568D">
      <w:pPr>
        <w:rPr>
          <w:rFonts w:asciiTheme="minorHAnsi" w:eastAsia="Times New Roman" w:hAnsiTheme="minorHAnsi" w:cstheme="minorHAnsi"/>
          <w:sz w:val="22"/>
          <w:szCs w:val="22"/>
        </w:rPr>
      </w:pPr>
    </w:p>
    <w:p w14:paraId="28A1C27C" w14:textId="77777777" w:rsidR="007425F0" w:rsidRPr="00FF4D61" w:rsidRDefault="007425F0" w:rsidP="0007568D">
      <w:pPr>
        <w:keepNext/>
        <w:keepLines/>
        <w:outlineLvl w:val="1"/>
        <w:rPr>
          <w:rFonts w:asciiTheme="minorHAnsi" w:eastAsia="Times New Roman" w:hAnsiTheme="minorHAnsi" w:cstheme="minorHAnsi"/>
          <w:b/>
          <w:bCs/>
          <w:sz w:val="22"/>
          <w:szCs w:val="22"/>
        </w:rPr>
      </w:pPr>
      <w:r w:rsidRPr="00FF4D61">
        <w:rPr>
          <w:rFonts w:asciiTheme="minorHAnsi" w:eastAsia="Times New Roman" w:hAnsiTheme="minorHAnsi" w:cstheme="minorHAnsi"/>
          <w:b/>
          <w:bCs/>
          <w:sz w:val="22"/>
          <w:szCs w:val="22"/>
        </w:rPr>
        <w:t>In General:</w:t>
      </w:r>
    </w:p>
    <w:p w14:paraId="60AEE97C" w14:textId="7729B461" w:rsidR="007425F0" w:rsidRPr="00FF4D61" w:rsidRDefault="007425F0" w:rsidP="0007568D">
      <w:pPr>
        <w:numPr>
          <w:ilvl w:val="0"/>
          <w:numId w:val="16"/>
        </w:numPr>
        <w:contextualSpacing/>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Make the broader impacts activity relevant to the research program.  You cannot </w:t>
      </w:r>
      <w:r w:rsidRPr="00FF4D61">
        <w:rPr>
          <w:rFonts w:asciiTheme="minorHAnsi" w:eastAsia="Times New Roman" w:hAnsiTheme="minorHAnsi" w:cstheme="minorHAnsi"/>
          <w:sz w:val="22"/>
          <w:szCs w:val="22"/>
          <w:u w:val="single"/>
        </w:rPr>
        <w:t>completely</w:t>
      </w:r>
      <w:r w:rsidRPr="00FF4D61">
        <w:rPr>
          <w:rFonts w:asciiTheme="minorHAnsi" w:eastAsia="Times New Roman" w:hAnsiTheme="minorHAnsi" w:cstheme="minorHAnsi"/>
          <w:sz w:val="22"/>
          <w:szCs w:val="22"/>
        </w:rPr>
        <w:t xml:space="preserve"> outsource this.  </w:t>
      </w:r>
      <w:r w:rsidR="003A759E" w:rsidRPr="00FF4D61">
        <w:rPr>
          <w:rFonts w:asciiTheme="minorHAnsi" w:eastAsia="Times New Roman" w:hAnsiTheme="minorHAnsi" w:cstheme="minorHAnsi"/>
          <w:sz w:val="22"/>
          <w:szCs w:val="22"/>
        </w:rPr>
        <w:t xml:space="preserve">Broader impacts component must be integrated with the proposed research program and it should provide an extra edge to make the proposal competitive. </w:t>
      </w:r>
    </w:p>
    <w:p w14:paraId="31401D1A" w14:textId="77777777" w:rsidR="007425F0" w:rsidRPr="00FF4D61" w:rsidRDefault="007425F0" w:rsidP="0007568D">
      <w:pPr>
        <w:numPr>
          <w:ilvl w:val="0"/>
          <w:numId w:val="16"/>
        </w:numPr>
        <w:contextualSpacing/>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In the same context, DO leverage existing programs on campus (some are described below), but DO NOT make the activities a plug-n-play kind.</w:t>
      </w:r>
    </w:p>
    <w:p w14:paraId="03A94D3C" w14:textId="79A8A664" w:rsidR="007425F0" w:rsidRPr="00FF4D61" w:rsidRDefault="007425F0" w:rsidP="0007568D">
      <w:pPr>
        <w:numPr>
          <w:ilvl w:val="0"/>
          <w:numId w:val="16"/>
        </w:numPr>
        <w:contextualSpacing/>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lastRenderedPageBreak/>
        <w:t>Quantify your activities: for example</w:t>
      </w:r>
      <w:r w:rsidR="005A09B5" w:rsidRPr="00FF4D61">
        <w:rPr>
          <w:rFonts w:asciiTheme="minorHAnsi" w:eastAsia="Times New Roman" w:hAnsiTheme="minorHAnsi" w:cstheme="minorHAnsi"/>
          <w:sz w:val="22"/>
          <w:szCs w:val="22"/>
        </w:rPr>
        <w:t>,</w:t>
      </w:r>
      <w:r w:rsidRPr="00FF4D61">
        <w:rPr>
          <w:rFonts w:asciiTheme="minorHAnsi" w:eastAsia="Times New Roman" w:hAnsiTheme="minorHAnsi" w:cstheme="minorHAnsi"/>
          <w:sz w:val="22"/>
          <w:szCs w:val="22"/>
        </w:rPr>
        <w:t xml:space="preserve"> with recruitment of underrepresented groups, give numbers for what has been accomplished at the college/university level, and what your goal is.</w:t>
      </w:r>
    </w:p>
    <w:p w14:paraId="1104A1A9" w14:textId="21453CCD" w:rsidR="007425F0" w:rsidRPr="00FF4D61" w:rsidRDefault="007425F0" w:rsidP="0007568D">
      <w:pPr>
        <w:numPr>
          <w:ilvl w:val="0"/>
          <w:numId w:val="16"/>
        </w:numPr>
        <w:contextualSpacing/>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The </w:t>
      </w:r>
      <w:r w:rsidR="002F2F9C" w:rsidRPr="00FF4D61">
        <w:rPr>
          <w:rFonts w:asciiTheme="minorHAnsi" w:eastAsia="Times New Roman" w:hAnsiTheme="minorHAnsi" w:cstheme="minorHAnsi"/>
          <w:sz w:val="22"/>
          <w:szCs w:val="22"/>
        </w:rPr>
        <w:t xml:space="preserve">broader impact </w:t>
      </w:r>
      <w:r w:rsidRPr="00FF4D61">
        <w:rPr>
          <w:rFonts w:asciiTheme="minorHAnsi" w:eastAsia="Times New Roman" w:hAnsiTheme="minorHAnsi" w:cstheme="minorHAnsi"/>
          <w:sz w:val="22"/>
          <w:szCs w:val="22"/>
        </w:rPr>
        <w:t>activities you propose need intellectual input from your research agenda.</w:t>
      </w:r>
    </w:p>
    <w:p w14:paraId="6968E686" w14:textId="77777777" w:rsidR="007425F0" w:rsidRPr="00FF4D61" w:rsidRDefault="007425F0" w:rsidP="0007568D">
      <w:pPr>
        <w:rPr>
          <w:rFonts w:asciiTheme="minorHAnsi" w:eastAsia="Times New Roman" w:hAnsiTheme="minorHAnsi" w:cstheme="minorHAnsi"/>
          <w:b/>
          <w:sz w:val="22"/>
          <w:szCs w:val="22"/>
        </w:rPr>
      </w:pPr>
    </w:p>
    <w:p w14:paraId="79BA7FF9" w14:textId="0FE543DB" w:rsidR="007425F0" w:rsidRPr="00FF4D61" w:rsidRDefault="007425F0" w:rsidP="0007568D">
      <w:pPr>
        <w:rPr>
          <w:rFonts w:asciiTheme="minorHAnsi" w:eastAsia="Times New Roman" w:hAnsiTheme="minorHAnsi" w:cstheme="minorHAnsi"/>
          <w:sz w:val="22"/>
          <w:szCs w:val="22"/>
        </w:rPr>
      </w:pPr>
      <w:r w:rsidRPr="00FF4D61">
        <w:rPr>
          <w:rFonts w:asciiTheme="minorHAnsi" w:eastAsia="Times New Roman" w:hAnsiTheme="minorHAnsi" w:cstheme="minorHAnsi"/>
          <w:b/>
          <w:sz w:val="22"/>
          <w:szCs w:val="22"/>
        </w:rPr>
        <w:t>External resources:</w:t>
      </w:r>
    </w:p>
    <w:p w14:paraId="02CC5A6A" w14:textId="09AAC648" w:rsidR="007425F0" w:rsidRPr="00FF4D61" w:rsidRDefault="007425F0" w:rsidP="0007568D">
      <w:pPr>
        <w:rPr>
          <w:rFonts w:asciiTheme="minorHAnsi" w:eastAsia="Times New Roman" w:hAnsiTheme="minorHAnsi" w:cstheme="minorHAnsi"/>
          <w:color w:val="0000FF"/>
          <w:sz w:val="22"/>
          <w:szCs w:val="22"/>
          <w:u w:val="single"/>
        </w:rPr>
      </w:pPr>
      <w:r w:rsidRPr="00FF4D61">
        <w:rPr>
          <w:rFonts w:asciiTheme="minorHAnsi" w:eastAsia="Times New Roman" w:hAnsiTheme="minorHAnsi" w:cstheme="minorHAnsi"/>
          <w:sz w:val="22"/>
          <w:szCs w:val="22"/>
        </w:rPr>
        <w:t xml:space="preserve">NSF presentation summarizing the changes: </w:t>
      </w:r>
      <w:hyperlink r:id="rId9" w:history="1">
        <w:r w:rsidRPr="00FF4D61">
          <w:rPr>
            <w:rFonts w:asciiTheme="minorHAnsi" w:eastAsia="Times New Roman" w:hAnsiTheme="minorHAnsi" w:cstheme="minorHAnsi"/>
            <w:color w:val="0000FF"/>
            <w:sz w:val="22"/>
            <w:szCs w:val="22"/>
            <w:u w:val="single"/>
          </w:rPr>
          <w:t>http://www.nsf.gov/bfa/dias/policy/merit_review/overview.pdf</w:t>
        </w:r>
      </w:hyperlink>
    </w:p>
    <w:p w14:paraId="7785658F" w14:textId="77777777" w:rsidR="00626BCF" w:rsidRPr="00FF4D61" w:rsidRDefault="00626BCF" w:rsidP="0007568D">
      <w:pPr>
        <w:rPr>
          <w:rFonts w:asciiTheme="minorHAnsi" w:eastAsia="Times New Roman" w:hAnsiTheme="minorHAnsi" w:cstheme="minorHAnsi"/>
          <w:sz w:val="22"/>
          <w:szCs w:val="22"/>
        </w:rPr>
      </w:pPr>
    </w:p>
    <w:p w14:paraId="49A32F5B" w14:textId="77777777" w:rsidR="00626BCF" w:rsidRPr="00FF4D61" w:rsidRDefault="00E0798D"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Examples of successful broader impacts projects: </w:t>
      </w:r>
    </w:p>
    <w:p w14:paraId="286B475E" w14:textId="369B2FD0" w:rsidR="00E0798D" w:rsidRPr="00FF4D61" w:rsidRDefault="00F06F7B" w:rsidP="0007568D">
      <w:pPr>
        <w:rPr>
          <w:rFonts w:asciiTheme="minorHAnsi" w:eastAsia="Times New Roman" w:hAnsiTheme="minorHAnsi" w:cstheme="minorHAnsi"/>
          <w:sz w:val="22"/>
          <w:szCs w:val="22"/>
        </w:rPr>
      </w:pPr>
      <w:hyperlink r:id="rId10" w:history="1">
        <w:r w:rsidR="00626BCF" w:rsidRPr="00FF4D61">
          <w:rPr>
            <w:rStyle w:val="Hyperlink"/>
            <w:rFonts w:asciiTheme="minorHAnsi" w:eastAsia="Times New Roman" w:hAnsiTheme="minorHAnsi" w:cstheme="minorHAnsi"/>
            <w:sz w:val="22"/>
            <w:szCs w:val="22"/>
          </w:rPr>
          <w:t>https://www.nsf.gov/od/oia/special/broaderimpacts/</w:t>
        </w:r>
      </w:hyperlink>
    </w:p>
    <w:p w14:paraId="35199E14" w14:textId="77777777" w:rsidR="00626BCF" w:rsidRPr="00FF4D61" w:rsidRDefault="00626BCF" w:rsidP="0007568D">
      <w:pPr>
        <w:rPr>
          <w:rFonts w:asciiTheme="minorHAnsi" w:eastAsia="Times New Roman" w:hAnsiTheme="minorHAnsi" w:cstheme="minorHAnsi"/>
          <w:sz w:val="22"/>
          <w:szCs w:val="22"/>
        </w:rPr>
      </w:pPr>
    </w:p>
    <w:p w14:paraId="74B537CC" w14:textId="76051ACF" w:rsidR="007425F0" w:rsidRPr="00FF4D61" w:rsidRDefault="007425F0"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Broader Impacts 2.0: Seeing—and Seizing—the Opportunity: </w:t>
      </w:r>
      <w:hyperlink r:id="rId11" w:history="1">
        <w:r w:rsidRPr="00FF4D61">
          <w:rPr>
            <w:rFonts w:asciiTheme="minorHAnsi" w:eastAsia="Times New Roman" w:hAnsiTheme="minorHAnsi" w:cstheme="minorHAnsi"/>
            <w:color w:val="0000FF"/>
            <w:sz w:val="22"/>
            <w:szCs w:val="22"/>
            <w:u w:val="single"/>
          </w:rPr>
          <w:t>https://academic.oup.com/bioscience/article/63/3/153/228104</w:t>
        </w:r>
      </w:hyperlink>
      <w:r w:rsidRPr="00FF4D61">
        <w:rPr>
          <w:rFonts w:asciiTheme="minorHAnsi" w:eastAsia="Times New Roman" w:hAnsiTheme="minorHAnsi" w:cstheme="minorHAnsi"/>
          <w:sz w:val="22"/>
          <w:szCs w:val="22"/>
        </w:rPr>
        <w:t xml:space="preserve">  </w:t>
      </w:r>
    </w:p>
    <w:p w14:paraId="1D0A2608" w14:textId="77777777" w:rsidR="00626BCF" w:rsidRPr="00FF4D61" w:rsidRDefault="00626BCF" w:rsidP="0007568D">
      <w:pPr>
        <w:rPr>
          <w:rFonts w:asciiTheme="minorHAnsi" w:eastAsia="Times New Roman" w:hAnsiTheme="minorHAnsi" w:cstheme="minorHAnsi"/>
          <w:sz w:val="22"/>
          <w:szCs w:val="22"/>
        </w:rPr>
      </w:pPr>
    </w:p>
    <w:p w14:paraId="2FC255ED" w14:textId="18DFB93C" w:rsidR="005475E8" w:rsidRPr="00FF4D61" w:rsidRDefault="005475E8" w:rsidP="0007568D">
      <w:pPr>
        <w:rPr>
          <w:rFonts w:asciiTheme="minorHAnsi" w:hAnsiTheme="minorHAnsi" w:cstheme="minorHAnsi"/>
          <w:sz w:val="22"/>
          <w:szCs w:val="22"/>
        </w:rPr>
      </w:pPr>
      <w:r w:rsidRPr="00FF4D61">
        <w:rPr>
          <w:rFonts w:asciiTheme="minorHAnsi" w:hAnsiTheme="minorHAnsi" w:cstheme="minorHAnsi"/>
          <w:sz w:val="22"/>
          <w:szCs w:val="22"/>
        </w:rPr>
        <w:t>The National Alliance for Broader Impacts (NABI)</w:t>
      </w:r>
      <w:r w:rsidR="00626BCF" w:rsidRPr="00FF4D61">
        <w:rPr>
          <w:rFonts w:asciiTheme="minorHAnsi" w:hAnsiTheme="minorHAnsi" w:cstheme="minorHAnsi"/>
          <w:sz w:val="22"/>
          <w:szCs w:val="22"/>
        </w:rPr>
        <w:t xml:space="preserve">: </w:t>
      </w:r>
    </w:p>
    <w:p w14:paraId="4B97CACE" w14:textId="1221C992" w:rsidR="00626BCF" w:rsidRPr="00FF4D61" w:rsidRDefault="00F06F7B" w:rsidP="0007568D">
      <w:pPr>
        <w:rPr>
          <w:rFonts w:asciiTheme="minorHAnsi" w:eastAsia="Times New Roman" w:hAnsiTheme="minorHAnsi" w:cstheme="minorHAnsi"/>
          <w:sz w:val="22"/>
          <w:szCs w:val="22"/>
        </w:rPr>
      </w:pPr>
      <w:hyperlink r:id="rId12" w:history="1">
        <w:r w:rsidR="003D52C9" w:rsidRPr="00FF4D61">
          <w:rPr>
            <w:rStyle w:val="Hyperlink"/>
            <w:rFonts w:asciiTheme="minorHAnsi" w:eastAsia="Times New Roman" w:hAnsiTheme="minorHAnsi" w:cstheme="minorHAnsi"/>
            <w:sz w:val="22"/>
            <w:szCs w:val="22"/>
          </w:rPr>
          <w:t>https://broaderimpacts.net/about/</w:t>
        </w:r>
      </w:hyperlink>
      <w:r w:rsidR="003D52C9" w:rsidRPr="00FF4D61">
        <w:rPr>
          <w:rFonts w:asciiTheme="minorHAnsi" w:eastAsia="Times New Roman" w:hAnsiTheme="minorHAnsi" w:cstheme="minorHAnsi"/>
          <w:sz w:val="22"/>
          <w:szCs w:val="22"/>
        </w:rPr>
        <w:t xml:space="preserve"> </w:t>
      </w:r>
    </w:p>
    <w:p w14:paraId="613237F0" w14:textId="77777777" w:rsidR="003D52C9" w:rsidRPr="003D52C9" w:rsidRDefault="003D52C9" w:rsidP="0007568D">
      <w:pPr>
        <w:keepNext/>
        <w:keepLines/>
        <w:jc w:val="center"/>
        <w:outlineLvl w:val="0"/>
        <w:rPr>
          <w:rFonts w:asciiTheme="minorHAnsi" w:eastAsia="Times New Roman" w:hAnsiTheme="minorHAnsi" w:cstheme="minorHAnsi"/>
          <w:b/>
          <w:bCs/>
          <w:color w:val="365F91"/>
          <w:sz w:val="36"/>
          <w:szCs w:val="36"/>
        </w:rPr>
      </w:pPr>
    </w:p>
    <w:p w14:paraId="0404CB06" w14:textId="32E047E0" w:rsidR="00E01D5E" w:rsidRPr="003D52C9" w:rsidRDefault="00E01D5E" w:rsidP="0007568D">
      <w:pPr>
        <w:keepNext/>
        <w:keepLines/>
        <w:jc w:val="center"/>
        <w:outlineLvl w:val="0"/>
        <w:rPr>
          <w:rFonts w:asciiTheme="minorHAnsi" w:eastAsia="Times New Roman" w:hAnsiTheme="minorHAnsi" w:cstheme="minorHAnsi"/>
          <w:b/>
          <w:bCs/>
          <w:color w:val="365F91"/>
          <w:sz w:val="36"/>
          <w:szCs w:val="36"/>
        </w:rPr>
      </w:pPr>
      <w:r w:rsidRPr="003D52C9">
        <w:rPr>
          <w:rFonts w:asciiTheme="minorHAnsi" w:eastAsia="Times New Roman" w:hAnsiTheme="minorHAnsi" w:cstheme="minorHAnsi"/>
          <w:b/>
          <w:bCs/>
          <w:color w:val="365F91"/>
          <w:sz w:val="36"/>
          <w:szCs w:val="36"/>
        </w:rPr>
        <w:t>UF RESOURCES</w:t>
      </w:r>
    </w:p>
    <w:p w14:paraId="1AF330C2" w14:textId="77777777" w:rsidR="00E01D5E" w:rsidRPr="003D52C9" w:rsidRDefault="00E01D5E" w:rsidP="0007568D">
      <w:pPr>
        <w:keepNext/>
        <w:keepLines/>
        <w:outlineLvl w:val="1"/>
        <w:rPr>
          <w:rFonts w:asciiTheme="minorHAnsi" w:eastAsia="Times New Roman" w:hAnsiTheme="minorHAnsi" w:cstheme="minorHAnsi"/>
          <w:b/>
          <w:bCs/>
          <w:color w:val="4F81BD"/>
          <w:sz w:val="28"/>
          <w:szCs w:val="28"/>
        </w:rPr>
      </w:pPr>
      <w:r w:rsidRPr="003D52C9">
        <w:rPr>
          <w:rFonts w:asciiTheme="minorHAnsi" w:eastAsia="Times New Roman" w:hAnsiTheme="minorHAnsi" w:cstheme="minorHAnsi"/>
          <w:b/>
          <w:bCs/>
          <w:color w:val="4F81BD"/>
          <w:sz w:val="28"/>
          <w:szCs w:val="28"/>
        </w:rPr>
        <w:t>Teaching Resources</w:t>
      </w:r>
    </w:p>
    <w:p w14:paraId="7EA237BF" w14:textId="77777777" w:rsidR="00E01D5E" w:rsidRPr="003D52C9" w:rsidRDefault="00E01D5E" w:rsidP="0007568D">
      <w:pPr>
        <w:rPr>
          <w:rFonts w:asciiTheme="minorHAnsi" w:eastAsia="Times New Roman" w:hAnsiTheme="minorHAnsi" w:cstheme="minorHAnsi"/>
          <w:sz w:val="22"/>
          <w:szCs w:val="22"/>
        </w:rPr>
      </w:pPr>
    </w:p>
    <w:p w14:paraId="60ABFAFA" w14:textId="52C0E6B3" w:rsidR="00E01D5E" w:rsidRPr="00FF4D61" w:rsidRDefault="00E01D5E"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Natural Area Teaching Laboratory</w:t>
      </w:r>
    </w:p>
    <w:p w14:paraId="40C82DF9" w14:textId="77777777" w:rsidR="00E01D5E" w:rsidRPr="00FF4D61" w:rsidRDefault="00F06F7B" w:rsidP="0007568D">
      <w:pPr>
        <w:rPr>
          <w:rFonts w:asciiTheme="minorHAnsi" w:eastAsia="Times New Roman" w:hAnsiTheme="minorHAnsi" w:cstheme="minorHAnsi"/>
          <w:sz w:val="22"/>
          <w:szCs w:val="22"/>
        </w:rPr>
      </w:pPr>
      <w:hyperlink r:id="rId13" w:history="1">
        <w:r w:rsidR="00E01D5E" w:rsidRPr="00FF4D61">
          <w:rPr>
            <w:rFonts w:asciiTheme="minorHAnsi" w:eastAsia="Times New Roman" w:hAnsiTheme="minorHAnsi" w:cstheme="minorHAnsi"/>
            <w:color w:val="0000FF"/>
            <w:sz w:val="22"/>
            <w:szCs w:val="22"/>
            <w:u w:val="single"/>
          </w:rPr>
          <w:t>http://natl.ifas.ufl.edu/</w:t>
        </w:r>
      </w:hyperlink>
      <w:r w:rsidR="00E01D5E" w:rsidRPr="00FF4D61">
        <w:rPr>
          <w:rFonts w:asciiTheme="minorHAnsi" w:eastAsia="Times New Roman" w:hAnsiTheme="minorHAnsi" w:cstheme="minorHAnsi"/>
          <w:sz w:val="22"/>
          <w:szCs w:val="22"/>
        </w:rPr>
        <w:t xml:space="preserve"> </w:t>
      </w:r>
    </w:p>
    <w:p w14:paraId="5A988B89" w14:textId="1AC865FC" w:rsidR="00E01D5E" w:rsidRPr="00FF4D61" w:rsidRDefault="001F1EF9" w:rsidP="0007568D">
      <w:pPr>
        <w:rPr>
          <w:rFonts w:asciiTheme="minorHAnsi" w:eastAsia="Times New Roman" w:hAnsiTheme="minorHAnsi" w:cstheme="minorHAnsi"/>
          <w:sz w:val="22"/>
          <w:szCs w:val="22"/>
        </w:rPr>
      </w:pPr>
      <w:r w:rsidRPr="00FF4D61">
        <w:rPr>
          <w:rFonts w:asciiTheme="minorHAnsi" w:hAnsiTheme="minorHAnsi" w:cstheme="minorHAnsi"/>
          <w:noProof/>
          <w:sz w:val="22"/>
          <w:szCs w:val="22"/>
        </w:rPr>
        <w:drawing>
          <wp:anchor distT="0" distB="0" distL="114300" distR="114300" simplePos="0" relativeHeight="251658240" behindDoc="0" locked="0" layoutInCell="1" allowOverlap="1" wp14:anchorId="7CA37F73" wp14:editId="31FB3E28">
            <wp:simplePos x="0" y="0"/>
            <wp:positionH relativeFrom="margin">
              <wp:align>right</wp:align>
            </wp:positionH>
            <wp:positionV relativeFrom="paragraph">
              <wp:posOffset>147955</wp:posOffset>
            </wp:positionV>
            <wp:extent cx="3765550" cy="3264535"/>
            <wp:effectExtent l="0" t="0" r="6350" b="0"/>
            <wp:wrapSquare wrapText="bothSides"/>
            <wp:docPr id="1" name="Picture 1" descr="http://natl.ifas.ufl.edu/i/trail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tl.ifas.ufl.edu/i/trail_map.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5550" cy="3264535"/>
                    </a:xfrm>
                    <a:prstGeom prst="rect">
                      <a:avLst/>
                    </a:prstGeom>
                    <a:noFill/>
                    <a:ln>
                      <a:noFill/>
                    </a:ln>
                  </pic:spPr>
                </pic:pic>
              </a:graphicData>
            </a:graphic>
            <wp14:sizeRelH relativeFrom="page">
              <wp14:pctWidth>0</wp14:pctWidth>
            </wp14:sizeRelH>
            <wp14:sizeRelV relativeFrom="page">
              <wp14:pctHeight>0</wp14:pctHeight>
            </wp14:sizeRelV>
          </wp:anchor>
        </w:drawing>
      </w:r>
      <w:r w:rsidR="00E01D5E" w:rsidRPr="00FF4D61">
        <w:rPr>
          <w:rFonts w:asciiTheme="minorHAnsi" w:eastAsia="Times New Roman" w:hAnsiTheme="minorHAnsi" w:cstheme="minorHAnsi"/>
          <w:sz w:val="22"/>
          <w:szCs w:val="22"/>
        </w:rPr>
        <w:t>The University of Florida Natural Area Teaching Laboratory (NATL) is dedicated to teaching students and the public about ecology and biotic diversity. At the same time</w:t>
      </w:r>
      <w:r w:rsidR="009D35A5" w:rsidRPr="00FF4D61">
        <w:rPr>
          <w:rFonts w:asciiTheme="minorHAnsi" w:eastAsia="Times New Roman" w:hAnsiTheme="minorHAnsi" w:cstheme="minorHAnsi"/>
          <w:sz w:val="22"/>
          <w:szCs w:val="22"/>
        </w:rPr>
        <w:t xml:space="preserve"> NATL</w:t>
      </w:r>
      <w:r w:rsidR="00E01D5E" w:rsidRPr="00FF4D61">
        <w:rPr>
          <w:rFonts w:asciiTheme="minorHAnsi" w:eastAsia="Times New Roman" w:hAnsiTheme="minorHAnsi" w:cstheme="minorHAnsi"/>
          <w:sz w:val="22"/>
          <w:szCs w:val="22"/>
        </w:rPr>
        <w:t xml:space="preserve"> offer</w:t>
      </w:r>
      <w:r w:rsidR="009D35A5" w:rsidRPr="00FF4D61">
        <w:rPr>
          <w:rFonts w:asciiTheme="minorHAnsi" w:eastAsia="Times New Roman" w:hAnsiTheme="minorHAnsi" w:cstheme="minorHAnsi"/>
          <w:sz w:val="22"/>
          <w:szCs w:val="22"/>
        </w:rPr>
        <w:t>s</w:t>
      </w:r>
      <w:r w:rsidR="00E01D5E" w:rsidRPr="00FF4D61">
        <w:rPr>
          <w:rFonts w:asciiTheme="minorHAnsi" w:eastAsia="Times New Roman" w:hAnsiTheme="minorHAnsi" w:cstheme="minorHAnsi"/>
          <w:sz w:val="22"/>
          <w:szCs w:val="22"/>
        </w:rPr>
        <w:t xml:space="preserve"> family friendly and </w:t>
      </w:r>
      <w:hyperlink r:id="rId15" w:history="1">
        <w:r w:rsidR="00E01D5E" w:rsidRPr="00FF4D61">
          <w:rPr>
            <w:rFonts w:asciiTheme="minorHAnsi" w:eastAsia="Times New Roman" w:hAnsiTheme="minorHAnsi" w:cstheme="minorHAnsi"/>
            <w:color w:val="0000FF"/>
            <w:sz w:val="22"/>
            <w:szCs w:val="22"/>
            <w:u w:val="single"/>
          </w:rPr>
          <w:t xml:space="preserve">K-12 educational </w:t>
        </w:r>
      </w:hyperlink>
      <w:r w:rsidR="00E01D5E" w:rsidRPr="00FF4D61">
        <w:rPr>
          <w:rFonts w:asciiTheme="minorHAnsi" w:eastAsia="Times New Roman" w:hAnsiTheme="minorHAnsi" w:cstheme="minorHAnsi"/>
          <w:sz w:val="22"/>
          <w:szCs w:val="22"/>
        </w:rPr>
        <w:t xml:space="preserve">opportunities.  It consists of 60 acres in two contiguous tracts in the southwest corner of campus. The larger tract, known as NATL-west, has 49 acres and is west of Natural Area/Surge Area Drive. The smaller tract, known as NATL-east, has 11 acres and is east of Natural Area/Surge Area Drive. NATL has significant samples of three upland ecosystems characteristic of north peninsular Florida: </w:t>
      </w:r>
      <w:r w:rsidR="00E01D5E" w:rsidRPr="00FF4D61">
        <w:rPr>
          <w:rFonts w:asciiTheme="minorHAnsi" w:eastAsia="Times New Roman" w:hAnsiTheme="minorHAnsi" w:cstheme="minorHAnsi"/>
          <w:i/>
          <w:iCs/>
          <w:sz w:val="22"/>
          <w:szCs w:val="22"/>
        </w:rPr>
        <w:t>hammock</w:t>
      </w:r>
      <w:r w:rsidR="00E01D5E" w:rsidRPr="00FF4D61">
        <w:rPr>
          <w:rFonts w:asciiTheme="minorHAnsi" w:eastAsia="Times New Roman" w:hAnsiTheme="minorHAnsi" w:cstheme="minorHAnsi"/>
          <w:sz w:val="22"/>
          <w:szCs w:val="22"/>
        </w:rPr>
        <w:t xml:space="preserve">, </w:t>
      </w:r>
      <w:r w:rsidR="00E01D5E" w:rsidRPr="00FF4D61">
        <w:rPr>
          <w:rFonts w:asciiTheme="minorHAnsi" w:eastAsia="Times New Roman" w:hAnsiTheme="minorHAnsi" w:cstheme="minorHAnsi"/>
          <w:i/>
          <w:iCs/>
          <w:sz w:val="22"/>
          <w:szCs w:val="22"/>
        </w:rPr>
        <w:t>upland pine</w:t>
      </w:r>
      <w:r w:rsidR="00E01D5E" w:rsidRPr="00FF4D61">
        <w:rPr>
          <w:rFonts w:asciiTheme="minorHAnsi" w:eastAsia="Times New Roman" w:hAnsiTheme="minorHAnsi" w:cstheme="minorHAnsi"/>
          <w:sz w:val="22"/>
          <w:szCs w:val="22"/>
        </w:rPr>
        <w:t xml:space="preserve">, and </w:t>
      </w:r>
      <w:r w:rsidR="00E01D5E" w:rsidRPr="00FF4D61">
        <w:rPr>
          <w:rFonts w:asciiTheme="minorHAnsi" w:eastAsia="Times New Roman" w:hAnsiTheme="minorHAnsi" w:cstheme="minorHAnsi"/>
          <w:i/>
          <w:iCs/>
          <w:sz w:val="22"/>
          <w:szCs w:val="22"/>
        </w:rPr>
        <w:t>old-field succession</w:t>
      </w:r>
      <w:r w:rsidR="00E01D5E" w:rsidRPr="00FF4D61">
        <w:rPr>
          <w:rFonts w:asciiTheme="minorHAnsi" w:eastAsia="Times New Roman" w:hAnsiTheme="minorHAnsi" w:cstheme="minorHAnsi"/>
          <w:sz w:val="22"/>
          <w:szCs w:val="22"/>
        </w:rPr>
        <w:t xml:space="preserve">. It has a variety of wetland habitats, including a 9-acre </w:t>
      </w:r>
      <w:r w:rsidR="00E01D5E" w:rsidRPr="00FF4D61">
        <w:rPr>
          <w:rFonts w:asciiTheme="minorHAnsi" w:eastAsia="Times New Roman" w:hAnsiTheme="minorHAnsi" w:cstheme="minorHAnsi"/>
          <w:i/>
          <w:iCs/>
          <w:sz w:val="22"/>
          <w:szCs w:val="22"/>
        </w:rPr>
        <w:t>marsh</w:t>
      </w:r>
      <w:r w:rsidR="00E01D5E" w:rsidRPr="00FF4D61">
        <w:rPr>
          <w:rFonts w:asciiTheme="minorHAnsi" w:eastAsia="Times New Roman" w:hAnsiTheme="minorHAnsi" w:cstheme="minorHAnsi"/>
          <w:sz w:val="22"/>
          <w:szCs w:val="22"/>
        </w:rPr>
        <w:t xml:space="preserve"> in NATL-east that drains into a </w:t>
      </w:r>
      <w:r w:rsidR="00E01D5E" w:rsidRPr="00FF4D61">
        <w:rPr>
          <w:rFonts w:asciiTheme="minorHAnsi" w:eastAsia="Times New Roman" w:hAnsiTheme="minorHAnsi" w:cstheme="minorHAnsi"/>
          <w:i/>
          <w:iCs/>
          <w:sz w:val="22"/>
          <w:szCs w:val="22"/>
        </w:rPr>
        <w:t>pond and sinkhole</w:t>
      </w:r>
      <w:r w:rsidR="00E01D5E" w:rsidRPr="00FF4D61">
        <w:rPr>
          <w:rFonts w:asciiTheme="minorHAnsi" w:eastAsia="Times New Roman" w:hAnsiTheme="minorHAnsi" w:cstheme="minorHAnsi"/>
          <w:sz w:val="22"/>
          <w:szCs w:val="22"/>
        </w:rPr>
        <w:t xml:space="preserve"> in NATL-west and a 3-acre </w:t>
      </w:r>
      <w:r w:rsidR="00E01D5E" w:rsidRPr="00FF4D61">
        <w:rPr>
          <w:rFonts w:asciiTheme="minorHAnsi" w:eastAsia="Times New Roman" w:hAnsiTheme="minorHAnsi" w:cstheme="minorHAnsi"/>
          <w:i/>
          <w:iCs/>
          <w:sz w:val="22"/>
          <w:szCs w:val="22"/>
        </w:rPr>
        <w:t>ecologically engineered retention basin</w:t>
      </w:r>
      <w:r w:rsidR="00E01D5E" w:rsidRPr="00FF4D61">
        <w:rPr>
          <w:rFonts w:asciiTheme="minorHAnsi" w:eastAsia="Times New Roman" w:hAnsiTheme="minorHAnsi" w:cstheme="minorHAnsi"/>
          <w:sz w:val="22"/>
          <w:szCs w:val="22"/>
        </w:rPr>
        <w:t xml:space="preserve"> (</w:t>
      </w:r>
      <w:hyperlink r:id="rId16" w:history="1">
        <w:r w:rsidR="00E01D5E" w:rsidRPr="00FF4D61">
          <w:rPr>
            <w:rFonts w:asciiTheme="minorHAnsi" w:eastAsia="Times New Roman" w:hAnsiTheme="minorHAnsi" w:cstheme="minorHAnsi"/>
            <w:color w:val="0000FF"/>
            <w:sz w:val="22"/>
            <w:szCs w:val="22"/>
            <w:u w:val="single"/>
          </w:rPr>
          <w:t>SEEP</w:t>
        </w:r>
      </w:hyperlink>
      <w:r w:rsidR="00E01D5E" w:rsidRPr="00FF4D61">
        <w:rPr>
          <w:rFonts w:asciiTheme="minorHAnsi" w:eastAsia="Times New Roman" w:hAnsiTheme="minorHAnsi" w:cstheme="minorHAnsi"/>
          <w:sz w:val="22"/>
          <w:szCs w:val="22"/>
        </w:rPr>
        <w:t>) in the northeast corner of NATL-west. For information on use of NATL in your teaching, see “Users and Uses” in the left sidebar at the above link.</w:t>
      </w:r>
    </w:p>
    <w:p w14:paraId="20D39797" w14:textId="1B101AF0" w:rsidR="002D550A" w:rsidRPr="00FF4D61" w:rsidRDefault="002D550A" w:rsidP="0007568D">
      <w:pPr>
        <w:rPr>
          <w:rFonts w:asciiTheme="minorHAnsi" w:eastAsia="Times New Roman" w:hAnsiTheme="minorHAnsi" w:cstheme="minorHAnsi"/>
          <w:b/>
          <w:sz w:val="22"/>
          <w:szCs w:val="22"/>
        </w:rPr>
      </w:pPr>
      <w:r w:rsidRPr="00FF4D61">
        <w:rPr>
          <w:rFonts w:asciiTheme="minorHAnsi" w:hAnsiTheme="minorHAnsi" w:cstheme="minorHAnsi"/>
          <w:b/>
          <w:sz w:val="22"/>
          <w:szCs w:val="22"/>
        </w:rPr>
        <w:lastRenderedPageBreak/>
        <w:t xml:space="preserve">Center for </w:t>
      </w:r>
      <w:proofErr w:type="spellStart"/>
      <w:r w:rsidRPr="00FF4D61">
        <w:rPr>
          <w:rFonts w:asciiTheme="minorHAnsi" w:hAnsiTheme="minorHAnsi" w:cstheme="minorHAnsi"/>
          <w:b/>
          <w:sz w:val="22"/>
          <w:szCs w:val="22"/>
        </w:rPr>
        <w:t>Precollegiate</w:t>
      </w:r>
      <w:proofErr w:type="spellEnd"/>
      <w:r w:rsidRPr="00FF4D61">
        <w:rPr>
          <w:rFonts w:asciiTheme="minorHAnsi" w:hAnsiTheme="minorHAnsi" w:cstheme="minorHAnsi"/>
          <w:b/>
          <w:sz w:val="22"/>
          <w:szCs w:val="22"/>
        </w:rPr>
        <w:t xml:space="preserve"> Education and Training</w:t>
      </w:r>
      <w:r w:rsidR="00730048" w:rsidRPr="00FF4D61">
        <w:rPr>
          <w:rFonts w:asciiTheme="minorHAnsi" w:hAnsiTheme="minorHAnsi" w:cstheme="minorHAnsi"/>
          <w:b/>
          <w:sz w:val="22"/>
          <w:szCs w:val="22"/>
        </w:rPr>
        <w:t xml:space="preserve"> (CPET)</w:t>
      </w:r>
    </w:p>
    <w:p w14:paraId="7A4BB82B" w14:textId="6B36D56F" w:rsidR="002D550A" w:rsidRPr="00FF4D61" w:rsidRDefault="00F06F7B" w:rsidP="0007568D">
      <w:pPr>
        <w:rPr>
          <w:rStyle w:val="Hyperlink"/>
          <w:rFonts w:asciiTheme="minorHAnsi" w:eastAsia="Times New Roman" w:hAnsiTheme="minorHAnsi" w:cstheme="minorHAnsi"/>
          <w:sz w:val="22"/>
          <w:szCs w:val="22"/>
        </w:rPr>
      </w:pPr>
      <w:hyperlink r:id="rId17" w:history="1">
        <w:r w:rsidR="002D550A" w:rsidRPr="00FF4D61">
          <w:rPr>
            <w:rStyle w:val="Hyperlink"/>
            <w:rFonts w:asciiTheme="minorHAnsi" w:eastAsia="Times New Roman" w:hAnsiTheme="minorHAnsi" w:cstheme="minorHAnsi"/>
            <w:sz w:val="22"/>
            <w:szCs w:val="22"/>
          </w:rPr>
          <w:t>http://www.cpet.ufl.edu</w:t>
        </w:r>
      </w:hyperlink>
    </w:p>
    <w:p w14:paraId="31A6E27C" w14:textId="77777777" w:rsidR="001F1EF9" w:rsidRPr="00FF4D61" w:rsidRDefault="001F1EF9" w:rsidP="0007568D">
      <w:pPr>
        <w:rPr>
          <w:rFonts w:asciiTheme="minorHAnsi" w:eastAsia="Times New Roman" w:hAnsiTheme="minorHAnsi" w:cstheme="minorHAnsi"/>
          <w:sz w:val="22"/>
          <w:szCs w:val="22"/>
        </w:rPr>
      </w:pPr>
    </w:p>
    <w:p w14:paraId="45E54780" w14:textId="24AE0828" w:rsidR="002D550A" w:rsidRPr="00FF4D61" w:rsidRDefault="002D550A" w:rsidP="0007568D">
      <w:pPr>
        <w:rPr>
          <w:rStyle w:val="Hyperlink"/>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Dr. Mary Jo </w:t>
      </w:r>
      <w:proofErr w:type="spellStart"/>
      <w:r w:rsidRPr="00FF4D61">
        <w:rPr>
          <w:rFonts w:asciiTheme="minorHAnsi" w:eastAsia="Times New Roman" w:hAnsiTheme="minorHAnsi" w:cstheme="minorHAnsi"/>
          <w:sz w:val="22"/>
          <w:szCs w:val="22"/>
        </w:rPr>
        <w:t>Koroly</w:t>
      </w:r>
      <w:proofErr w:type="spellEnd"/>
      <w:r w:rsidR="009D35A5" w:rsidRPr="00FF4D61">
        <w:rPr>
          <w:rFonts w:asciiTheme="minorHAnsi" w:eastAsia="Times New Roman" w:hAnsiTheme="minorHAnsi" w:cstheme="minorHAnsi"/>
          <w:sz w:val="22"/>
          <w:szCs w:val="22"/>
        </w:rPr>
        <w:t xml:space="preserve">, Director, </w:t>
      </w:r>
      <w:hyperlink r:id="rId18" w:history="1">
        <w:r w:rsidRPr="00FF4D61">
          <w:rPr>
            <w:rStyle w:val="Hyperlink"/>
            <w:rFonts w:asciiTheme="minorHAnsi" w:eastAsia="Times New Roman" w:hAnsiTheme="minorHAnsi" w:cstheme="minorHAnsi"/>
            <w:sz w:val="22"/>
            <w:szCs w:val="22"/>
          </w:rPr>
          <w:t>korolymj@ufl.edu</w:t>
        </w:r>
      </w:hyperlink>
    </w:p>
    <w:p w14:paraId="4DD7AF36" w14:textId="6D1EC31E" w:rsidR="009D35A5" w:rsidRPr="00FF4D61" w:rsidRDefault="009D35A5" w:rsidP="0007568D">
      <w:pPr>
        <w:rPr>
          <w:rStyle w:val="Hyperlink"/>
          <w:rFonts w:asciiTheme="minorHAnsi" w:eastAsia="Times New Roman" w:hAnsiTheme="minorHAnsi" w:cstheme="minorHAnsi"/>
          <w:sz w:val="22"/>
          <w:szCs w:val="22"/>
        </w:rPr>
      </w:pPr>
      <w:r w:rsidRPr="00FF4D61">
        <w:rPr>
          <w:rStyle w:val="Hyperlink"/>
          <w:rFonts w:asciiTheme="minorHAnsi" w:eastAsia="Times New Roman" w:hAnsiTheme="minorHAnsi" w:cstheme="minorHAnsi"/>
          <w:color w:val="000000" w:themeColor="text1"/>
          <w:sz w:val="22"/>
          <w:szCs w:val="22"/>
          <w:u w:val="none"/>
        </w:rPr>
        <w:t>Dr. Julie Bokor, Associate Director,</w:t>
      </w:r>
      <w:r w:rsidRPr="00FF4D61">
        <w:rPr>
          <w:rStyle w:val="Hyperlink"/>
          <w:rFonts w:asciiTheme="minorHAnsi" w:eastAsia="Times New Roman" w:hAnsiTheme="minorHAnsi" w:cstheme="minorHAnsi"/>
          <w:color w:val="000000" w:themeColor="text1"/>
          <w:sz w:val="22"/>
          <w:szCs w:val="22"/>
        </w:rPr>
        <w:t xml:space="preserve"> </w:t>
      </w:r>
      <w:hyperlink r:id="rId19" w:history="1">
        <w:r w:rsidRPr="00FF4D61">
          <w:rPr>
            <w:rStyle w:val="Hyperlink"/>
            <w:rFonts w:asciiTheme="minorHAnsi" w:eastAsia="Times New Roman" w:hAnsiTheme="minorHAnsi" w:cstheme="minorHAnsi"/>
            <w:sz w:val="22"/>
            <w:szCs w:val="22"/>
          </w:rPr>
          <w:t>julie@cpet.ufl.edu</w:t>
        </w:r>
      </w:hyperlink>
      <w:r w:rsidRPr="00FF4D61">
        <w:rPr>
          <w:rStyle w:val="Hyperlink"/>
          <w:rFonts w:asciiTheme="minorHAnsi" w:eastAsia="Times New Roman" w:hAnsiTheme="minorHAnsi" w:cstheme="minorHAnsi"/>
          <w:sz w:val="22"/>
          <w:szCs w:val="22"/>
        </w:rPr>
        <w:t xml:space="preserve"> </w:t>
      </w:r>
    </w:p>
    <w:p w14:paraId="5030593F" w14:textId="77777777" w:rsidR="009D35A5" w:rsidRPr="00FF4D61" w:rsidRDefault="009D35A5" w:rsidP="0007568D">
      <w:pPr>
        <w:rPr>
          <w:rFonts w:asciiTheme="minorHAnsi" w:eastAsia="Times New Roman" w:hAnsiTheme="minorHAnsi" w:cstheme="minorHAnsi"/>
          <w:sz w:val="22"/>
          <w:szCs w:val="22"/>
        </w:rPr>
      </w:pPr>
    </w:p>
    <w:p w14:paraId="0A7FA311" w14:textId="77777777" w:rsidR="00730048" w:rsidRPr="00FF4D61" w:rsidRDefault="00730048"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The Center for </w:t>
      </w:r>
      <w:proofErr w:type="spellStart"/>
      <w:r w:rsidRPr="00FF4D61">
        <w:rPr>
          <w:rFonts w:asciiTheme="minorHAnsi" w:eastAsia="Times New Roman" w:hAnsiTheme="minorHAnsi" w:cstheme="minorHAnsi"/>
          <w:sz w:val="22"/>
          <w:szCs w:val="22"/>
        </w:rPr>
        <w:t>Precollegiate</w:t>
      </w:r>
      <w:proofErr w:type="spellEnd"/>
      <w:r w:rsidRPr="00FF4D61">
        <w:rPr>
          <w:rFonts w:asciiTheme="minorHAnsi" w:eastAsia="Times New Roman" w:hAnsiTheme="minorHAnsi" w:cstheme="minorHAnsi"/>
          <w:sz w:val="22"/>
          <w:szCs w:val="22"/>
        </w:rPr>
        <w:t xml:space="preserve"> Education and Training (CPET) is uniquely poised as a University of Florida Center with expertise in research education, outreach, and evaluation.  CPET has a 60-year history of partnering with the university community to provide content-rich, immersive STEM experiences and career explorations for K-14 teachers and students and to evaluate the outcomes and impacts of a diverse portfolio of programming.</w:t>
      </w:r>
    </w:p>
    <w:p w14:paraId="7A0881AD" w14:textId="77777777" w:rsidR="00730048" w:rsidRPr="00FF4D61" w:rsidRDefault="00730048" w:rsidP="0007568D">
      <w:pPr>
        <w:rPr>
          <w:rFonts w:asciiTheme="minorHAnsi" w:eastAsia="Times New Roman" w:hAnsiTheme="minorHAnsi" w:cstheme="minorHAnsi"/>
          <w:sz w:val="22"/>
          <w:szCs w:val="22"/>
        </w:rPr>
      </w:pPr>
    </w:p>
    <w:p w14:paraId="3FA26649" w14:textId="77777777" w:rsidR="009D35A5" w:rsidRPr="00FF4D61" w:rsidRDefault="009D35A5"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CPET Programs are developed and coordinated to promote excellence in science, math, and technology; foster interdisciplinary science education throughout university research centers; forge partnerships among researchers, schools, communities, and industries; continually integrate research processes and product knowledge with national education goals and standards; foster the skills of research students, graduate students, and faculty to bring their work to the public.</w:t>
      </w:r>
    </w:p>
    <w:p w14:paraId="02338EF3" w14:textId="77777777" w:rsidR="00730048" w:rsidRPr="00FF4D61" w:rsidRDefault="00730048" w:rsidP="0007568D">
      <w:pPr>
        <w:rPr>
          <w:rFonts w:asciiTheme="minorHAnsi" w:eastAsia="Times New Roman" w:hAnsiTheme="minorHAnsi" w:cstheme="minorHAnsi"/>
          <w:sz w:val="22"/>
          <w:szCs w:val="22"/>
        </w:rPr>
      </w:pPr>
    </w:p>
    <w:p w14:paraId="604F2384" w14:textId="1E736DF9" w:rsidR="00730048" w:rsidRPr="00FF4D61" w:rsidRDefault="00730048"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In addition, CPET administers its own programs in collaboration with more than 400 research faculty annually. Thus, Principal Investigators can choose to partner with CPET and participate in existing, highly-prestigious programs for Florida teachers and secondary school students to broaden the impacts of their research in programs with recruitment, programmatic design, extracurricular support, and evaluation processes already in place. Targeted audiences include underrepresented populations. </w:t>
      </w:r>
    </w:p>
    <w:p w14:paraId="4D4EAEB1" w14:textId="62F9D25B" w:rsidR="009D35A5" w:rsidRDefault="009D35A5" w:rsidP="0007568D">
      <w:pPr>
        <w:rPr>
          <w:rFonts w:asciiTheme="minorHAnsi" w:eastAsia="Times New Roman" w:hAnsiTheme="minorHAnsi" w:cstheme="minorHAnsi"/>
          <w:sz w:val="22"/>
          <w:szCs w:val="22"/>
        </w:rPr>
      </w:pPr>
    </w:p>
    <w:p w14:paraId="2AC7F146" w14:textId="77777777" w:rsidR="00F06F7B" w:rsidRPr="00FF4D61" w:rsidRDefault="00F06F7B" w:rsidP="00F06F7B">
      <w:pPr>
        <w:keepNext/>
        <w:rPr>
          <w:rFonts w:asciiTheme="minorHAnsi" w:hAnsiTheme="minorHAnsi" w:cstheme="minorHAnsi"/>
          <w:b/>
          <w:sz w:val="22"/>
          <w:szCs w:val="22"/>
        </w:rPr>
      </w:pPr>
      <w:proofErr w:type="spellStart"/>
      <w:r w:rsidRPr="00FF4D61">
        <w:rPr>
          <w:rFonts w:asciiTheme="minorHAnsi" w:hAnsiTheme="minorHAnsi" w:cstheme="minorHAnsi"/>
          <w:b/>
          <w:sz w:val="22"/>
          <w:szCs w:val="22"/>
        </w:rPr>
        <w:t>GeoGators</w:t>
      </w:r>
      <w:proofErr w:type="spellEnd"/>
      <w:r w:rsidRPr="00FF4D61">
        <w:rPr>
          <w:rFonts w:asciiTheme="minorHAnsi" w:hAnsiTheme="minorHAnsi" w:cstheme="minorHAnsi"/>
          <w:b/>
          <w:sz w:val="22"/>
          <w:szCs w:val="22"/>
        </w:rPr>
        <w:t xml:space="preserve"> Program, K-12 Education Outreach Program of the Department of Geological Sciences</w:t>
      </w:r>
    </w:p>
    <w:p w14:paraId="537FCD91" w14:textId="77777777" w:rsidR="00F06F7B" w:rsidRPr="00FF4D61" w:rsidRDefault="00F06F7B" w:rsidP="00F06F7B">
      <w:pPr>
        <w:rPr>
          <w:rFonts w:asciiTheme="minorHAnsi" w:eastAsia="Times New Roman" w:hAnsiTheme="minorHAnsi" w:cstheme="minorHAnsi"/>
          <w:sz w:val="22"/>
          <w:szCs w:val="22"/>
        </w:rPr>
      </w:pPr>
      <w:hyperlink r:id="rId20" w:history="1">
        <w:r w:rsidRPr="00FF4D61">
          <w:rPr>
            <w:rStyle w:val="Hyperlink"/>
            <w:rFonts w:asciiTheme="minorHAnsi" w:hAnsiTheme="minorHAnsi" w:cstheme="minorHAnsi"/>
            <w:sz w:val="22"/>
            <w:szCs w:val="22"/>
          </w:rPr>
          <w:t>https://people.clas.ufl.edu/azimmer/outreach/</w:t>
        </w:r>
      </w:hyperlink>
    </w:p>
    <w:p w14:paraId="68FE0F6C" w14:textId="77777777" w:rsidR="00F06F7B" w:rsidRPr="00FF4D61" w:rsidRDefault="00F06F7B" w:rsidP="00F06F7B">
      <w:pPr>
        <w:rPr>
          <w:rFonts w:asciiTheme="minorHAnsi" w:hAnsiTheme="minorHAnsi" w:cstheme="minorHAnsi"/>
          <w:sz w:val="22"/>
          <w:szCs w:val="22"/>
        </w:rPr>
      </w:pPr>
    </w:p>
    <w:p w14:paraId="75A29F5D" w14:textId="77777777" w:rsidR="00F06F7B" w:rsidRPr="00FF4D61" w:rsidRDefault="00F06F7B" w:rsidP="00F06F7B">
      <w:pPr>
        <w:rPr>
          <w:rFonts w:asciiTheme="minorHAnsi" w:hAnsiTheme="minorHAnsi" w:cstheme="minorHAnsi"/>
          <w:sz w:val="22"/>
          <w:szCs w:val="22"/>
        </w:rPr>
      </w:pPr>
      <w:r w:rsidRPr="00FF4D61">
        <w:rPr>
          <w:rFonts w:asciiTheme="minorHAnsi" w:hAnsiTheme="minorHAnsi" w:cstheme="minorHAnsi"/>
          <w:sz w:val="22"/>
          <w:szCs w:val="22"/>
        </w:rPr>
        <w:t xml:space="preserve">The </w:t>
      </w:r>
      <w:proofErr w:type="spellStart"/>
      <w:r w:rsidRPr="00FF4D61">
        <w:rPr>
          <w:rFonts w:asciiTheme="minorHAnsi" w:hAnsiTheme="minorHAnsi" w:cstheme="minorHAnsi"/>
          <w:sz w:val="22"/>
          <w:szCs w:val="22"/>
        </w:rPr>
        <w:t>GeoGators</w:t>
      </w:r>
      <w:proofErr w:type="spellEnd"/>
      <w:r w:rsidRPr="00FF4D61">
        <w:rPr>
          <w:rFonts w:asciiTheme="minorHAnsi" w:hAnsiTheme="minorHAnsi" w:cstheme="minorHAnsi"/>
          <w:sz w:val="22"/>
          <w:szCs w:val="22"/>
        </w:rPr>
        <w:t xml:space="preserve"> program organizes undergraduate geology majors and graduate students to deliver earth-science lessons and demonstrations to K-12 school science classes and other youth organizations around Gainesville, FL.  Each year, the </w:t>
      </w:r>
      <w:proofErr w:type="spellStart"/>
      <w:r w:rsidRPr="00FF4D61">
        <w:rPr>
          <w:rFonts w:asciiTheme="minorHAnsi" w:hAnsiTheme="minorHAnsi" w:cstheme="minorHAnsi"/>
          <w:sz w:val="22"/>
          <w:szCs w:val="22"/>
        </w:rPr>
        <w:t>GeoGators</w:t>
      </w:r>
      <w:proofErr w:type="spellEnd"/>
      <w:r w:rsidRPr="00FF4D61">
        <w:rPr>
          <w:rFonts w:asciiTheme="minorHAnsi" w:hAnsiTheme="minorHAnsi" w:cstheme="minorHAnsi"/>
          <w:sz w:val="22"/>
          <w:szCs w:val="22"/>
        </w:rPr>
        <w:t xml:space="preserve"> delivers more than 50 geoscience lessons to schools, reaching over 1000 students. The basic lessons are: 1) Fossils, 2) Rocks and Minerals, 3) Rocks, Minerals and Fossils</w:t>
      </w:r>
    </w:p>
    <w:p w14:paraId="2507DDE7" w14:textId="31769EDD" w:rsidR="00F06F7B" w:rsidRDefault="00F06F7B" w:rsidP="0007568D">
      <w:pPr>
        <w:rPr>
          <w:rFonts w:asciiTheme="minorHAnsi" w:eastAsia="Times New Roman" w:hAnsiTheme="minorHAnsi" w:cstheme="minorHAnsi"/>
          <w:sz w:val="22"/>
          <w:szCs w:val="22"/>
        </w:rPr>
      </w:pPr>
    </w:p>
    <w:p w14:paraId="2E2E82EE" w14:textId="77777777" w:rsidR="00F06F7B" w:rsidRPr="00FF4D61" w:rsidRDefault="00F06F7B" w:rsidP="00F06F7B">
      <w:pPr>
        <w:keepNext/>
        <w:rPr>
          <w:rFonts w:asciiTheme="minorHAnsi" w:hAnsiTheme="minorHAnsi" w:cstheme="minorHAnsi"/>
          <w:b/>
          <w:sz w:val="22"/>
          <w:szCs w:val="22"/>
        </w:rPr>
      </w:pPr>
      <w:r w:rsidRPr="00FF4D61">
        <w:rPr>
          <w:rFonts w:asciiTheme="minorHAnsi" w:hAnsiTheme="minorHAnsi" w:cstheme="minorHAnsi"/>
          <w:b/>
          <w:sz w:val="22"/>
          <w:szCs w:val="22"/>
        </w:rPr>
        <w:t xml:space="preserve">Program for K-9 Teachers </w:t>
      </w:r>
    </w:p>
    <w:p w14:paraId="4961ACFE" w14:textId="77777777" w:rsidR="00F06F7B" w:rsidRPr="00FF4D61" w:rsidRDefault="00F06F7B" w:rsidP="00F06F7B">
      <w:pPr>
        <w:keepNext/>
        <w:rPr>
          <w:rFonts w:asciiTheme="minorHAnsi" w:hAnsiTheme="minorHAnsi" w:cstheme="minorHAnsi"/>
          <w:sz w:val="22"/>
          <w:szCs w:val="22"/>
        </w:rPr>
      </w:pPr>
      <w:hyperlink r:id="rId21" w:history="1">
        <w:r w:rsidRPr="00FF4D61">
          <w:rPr>
            <w:rStyle w:val="Hyperlink"/>
            <w:rFonts w:asciiTheme="minorHAnsi" w:hAnsiTheme="minorHAnsi" w:cstheme="minorHAnsi"/>
            <w:sz w:val="22"/>
            <w:szCs w:val="22"/>
          </w:rPr>
          <w:t>https://www.eng.ufl.edu/newengineer/news/uf-engineering-educator-trains-todays-teachers-to-improve-tomorrows-workforce/</w:t>
        </w:r>
      </w:hyperlink>
      <w:r w:rsidRPr="00FF4D61">
        <w:rPr>
          <w:rFonts w:asciiTheme="minorHAnsi" w:hAnsiTheme="minorHAnsi" w:cstheme="minorHAnsi"/>
          <w:sz w:val="22"/>
          <w:szCs w:val="22"/>
        </w:rPr>
        <w:t xml:space="preserve">  </w:t>
      </w:r>
    </w:p>
    <w:p w14:paraId="43365F85" w14:textId="77777777" w:rsidR="00F06F7B" w:rsidRPr="00FF4D61" w:rsidRDefault="00F06F7B" w:rsidP="00F06F7B">
      <w:pPr>
        <w:keepNext/>
        <w:rPr>
          <w:rFonts w:asciiTheme="minorHAnsi" w:hAnsiTheme="minorHAnsi" w:cstheme="minorHAnsi"/>
          <w:sz w:val="22"/>
          <w:szCs w:val="22"/>
        </w:rPr>
      </w:pPr>
    </w:p>
    <w:p w14:paraId="17FB4397" w14:textId="77777777" w:rsidR="00F06F7B" w:rsidRPr="00FF4D61" w:rsidRDefault="00F06F7B" w:rsidP="00F06F7B">
      <w:pPr>
        <w:keepNext/>
        <w:rPr>
          <w:rFonts w:asciiTheme="minorHAnsi" w:hAnsiTheme="minorHAnsi" w:cstheme="minorHAnsi"/>
          <w:sz w:val="22"/>
          <w:szCs w:val="22"/>
        </w:rPr>
      </w:pPr>
      <w:r w:rsidRPr="00FF4D61">
        <w:rPr>
          <w:rFonts w:asciiTheme="minorHAnsi" w:hAnsiTheme="minorHAnsi" w:cstheme="minorHAnsi"/>
          <w:sz w:val="22"/>
          <w:szCs w:val="22"/>
        </w:rPr>
        <w:t xml:space="preserve">Dr. Nancy </w:t>
      </w:r>
      <w:proofErr w:type="spellStart"/>
      <w:r w:rsidRPr="00FF4D61">
        <w:rPr>
          <w:rFonts w:asciiTheme="minorHAnsi" w:hAnsiTheme="minorHAnsi" w:cstheme="minorHAnsi"/>
          <w:sz w:val="22"/>
          <w:szCs w:val="22"/>
        </w:rPr>
        <w:t>Ruzycki</w:t>
      </w:r>
      <w:proofErr w:type="spellEnd"/>
      <w:r w:rsidRPr="00FF4D61">
        <w:rPr>
          <w:rFonts w:asciiTheme="minorHAnsi" w:hAnsiTheme="minorHAnsi" w:cstheme="minorHAnsi"/>
          <w:sz w:val="22"/>
          <w:szCs w:val="22"/>
        </w:rPr>
        <w:t>, Program PI, Director of Undergraduate Laboratories, Department of Materials Science &amp; Engineering</w:t>
      </w:r>
      <w:r>
        <w:rPr>
          <w:rFonts w:asciiTheme="minorHAnsi" w:hAnsiTheme="minorHAnsi" w:cstheme="minorHAnsi"/>
          <w:sz w:val="22"/>
          <w:szCs w:val="22"/>
        </w:rPr>
        <w:t xml:space="preserve">, </w:t>
      </w:r>
      <w:hyperlink r:id="rId22" w:history="1">
        <w:r w:rsidRPr="00D71A51">
          <w:rPr>
            <w:rStyle w:val="Hyperlink"/>
            <w:rFonts w:asciiTheme="minorHAnsi" w:hAnsiTheme="minorHAnsi" w:cstheme="minorHAnsi"/>
            <w:sz w:val="22"/>
            <w:szCs w:val="22"/>
          </w:rPr>
          <w:t>nruzycki@mse.ufl.edu</w:t>
        </w:r>
      </w:hyperlink>
      <w:r>
        <w:rPr>
          <w:rFonts w:asciiTheme="minorHAnsi" w:hAnsiTheme="minorHAnsi" w:cstheme="minorHAnsi"/>
          <w:sz w:val="22"/>
          <w:szCs w:val="22"/>
        </w:rPr>
        <w:t xml:space="preserve"> </w:t>
      </w:r>
      <w:r w:rsidRPr="00FF4D61">
        <w:rPr>
          <w:rFonts w:asciiTheme="minorHAnsi" w:hAnsiTheme="minorHAnsi" w:cstheme="minorHAnsi"/>
          <w:sz w:val="22"/>
          <w:szCs w:val="22"/>
        </w:rPr>
        <w:t xml:space="preserve"> </w:t>
      </w:r>
    </w:p>
    <w:p w14:paraId="1D5CBC44" w14:textId="77777777" w:rsidR="00F06F7B" w:rsidRPr="00FF4D61" w:rsidRDefault="00F06F7B" w:rsidP="00F06F7B">
      <w:pPr>
        <w:keepNext/>
        <w:rPr>
          <w:rFonts w:asciiTheme="minorHAnsi" w:hAnsiTheme="minorHAnsi" w:cstheme="minorHAnsi"/>
          <w:sz w:val="22"/>
          <w:szCs w:val="22"/>
        </w:rPr>
      </w:pPr>
    </w:p>
    <w:p w14:paraId="09AF5054" w14:textId="77777777" w:rsidR="00F06F7B" w:rsidRPr="00FF4D61" w:rsidRDefault="00F06F7B" w:rsidP="00F06F7B">
      <w:pPr>
        <w:keepNext/>
        <w:rPr>
          <w:rFonts w:asciiTheme="minorHAnsi" w:hAnsiTheme="minorHAnsi" w:cstheme="minorHAnsi"/>
          <w:sz w:val="22"/>
          <w:szCs w:val="22"/>
        </w:rPr>
      </w:pPr>
      <w:r w:rsidRPr="00FF4D61">
        <w:rPr>
          <w:rFonts w:asciiTheme="minorHAnsi" w:hAnsiTheme="minorHAnsi" w:cstheme="minorHAnsi"/>
          <w:sz w:val="22"/>
          <w:szCs w:val="22"/>
        </w:rPr>
        <w:t xml:space="preserve">Science, technology, engineering and mathematics (STEM) subjects are taught to Florida students as early as elementary school, but more teachers and more rigorous training are needed for to develop high-tech work force.  Dr. </w:t>
      </w:r>
      <w:proofErr w:type="spellStart"/>
      <w:r w:rsidRPr="00FF4D61">
        <w:rPr>
          <w:rFonts w:asciiTheme="minorHAnsi" w:hAnsiTheme="minorHAnsi" w:cstheme="minorHAnsi"/>
          <w:sz w:val="22"/>
          <w:szCs w:val="22"/>
        </w:rPr>
        <w:t>Ruzycki</w:t>
      </w:r>
      <w:proofErr w:type="spellEnd"/>
      <w:r w:rsidRPr="00FF4D61">
        <w:rPr>
          <w:rFonts w:asciiTheme="minorHAnsi" w:hAnsiTheme="minorHAnsi" w:cstheme="minorHAnsi"/>
          <w:sz w:val="22"/>
          <w:szCs w:val="22"/>
        </w:rPr>
        <w:t xml:space="preserve">, is addressing this gap with a $5 million “Supporting Effective Educator Development” (SEED) grant awarded to her in 2019 by the U.S. Department of Education. With the participation of 11 school districts in Florida and members of the Florida High Tech Corridor, as well as </w:t>
      </w:r>
      <w:r w:rsidRPr="00FF4D61">
        <w:rPr>
          <w:rFonts w:asciiTheme="minorHAnsi" w:hAnsiTheme="minorHAnsi" w:cstheme="minorHAnsi"/>
          <w:sz w:val="22"/>
          <w:szCs w:val="22"/>
        </w:rPr>
        <w:lastRenderedPageBreak/>
        <w:t>the involvement of other UF departments and colleges, she leads the effort to improve the pedagogy of STEM learning among K-9 students.</w:t>
      </w:r>
    </w:p>
    <w:p w14:paraId="25A94EE7" w14:textId="77777777" w:rsidR="00F06F7B" w:rsidRPr="00FF4D61" w:rsidRDefault="00F06F7B" w:rsidP="00F06F7B">
      <w:pPr>
        <w:keepNext/>
        <w:rPr>
          <w:rFonts w:asciiTheme="minorHAnsi" w:hAnsiTheme="minorHAnsi" w:cstheme="minorHAnsi"/>
          <w:sz w:val="22"/>
          <w:szCs w:val="22"/>
        </w:rPr>
      </w:pPr>
    </w:p>
    <w:p w14:paraId="6B44CA15" w14:textId="77777777" w:rsidR="00F06F7B" w:rsidRPr="00FF4D61" w:rsidRDefault="00F06F7B" w:rsidP="00F06F7B">
      <w:pPr>
        <w:keepNext/>
        <w:rPr>
          <w:rFonts w:asciiTheme="minorHAnsi" w:hAnsiTheme="minorHAnsi" w:cstheme="minorHAnsi"/>
          <w:sz w:val="22"/>
          <w:szCs w:val="22"/>
        </w:rPr>
      </w:pPr>
      <w:r w:rsidRPr="00FF4D61">
        <w:rPr>
          <w:rFonts w:asciiTheme="minorHAnsi" w:hAnsiTheme="minorHAnsi" w:cstheme="minorHAnsi"/>
          <w:sz w:val="22"/>
          <w:szCs w:val="22"/>
        </w:rPr>
        <w:t xml:space="preserve">The </w:t>
      </w:r>
      <w:proofErr w:type="spellStart"/>
      <w:r w:rsidRPr="00FF4D61">
        <w:rPr>
          <w:rFonts w:asciiTheme="minorHAnsi" w:hAnsiTheme="minorHAnsi" w:cstheme="minorHAnsi"/>
          <w:sz w:val="22"/>
          <w:szCs w:val="22"/>
        </w:rPr>
        <w:t>EQuIPD</w:t>
      </w:r>
      <w:proofErr w:type="spellEnd"/>
      <w:r w:rsidRPr="00FF4D61">
        <w:rPr>
          <w:rFonts w:asciiTheme="minorHAnsi" w:hAnsiTheme="minorHAnsi" w:cstheme="minorHAnsi"/>
          <w:sz w:val="22"/>
          <w:szCs w:val="22"/>
        </w:rPr>
        <w:t xml:space="preserve"> model has three objectives: 1) Train teachers in ‘system thinking’ – how to incorporate inquiry, computational thinking, technology integration and engineering design into problem-solving. 2) Help teachers in grades K-9 develop lesson plans for using technical instruments, including sensors and probes, to demonstrate data collection and analysis. 3) Address the issue of how STEM learning affects the technology work force. </w:t>
      </w:r>
    </w:p>
    <w:p w14:paraId="2EB943D3" w14:textId="4B3379B9" w:rsidR="00F06F7B" w:rsidRDefault="00F06F7B" w:rsidP="0007568D">
      <w:pPr>
        <w:rPr>
          <w:rFonts w:asciiTheme="minorHAnsi" w:eastAsia="Times New Roman" w:hAnsiTheme="minorHAnsi" w:cstheme="minorHAnsi"/>
          <w:sz w:val="22"/>
          <w:szCs w:val="22"/>
        </w:rPr>
      </w:pPr>
    </w:p>
    <w:p w14:paraId="3B955273" w14:textId="77777777" w:rsidR="00F06F7B" w:rsidRPr="00FF4D61" w:rsidRDefault="00F06F7B" w:rsidP="00F06F7B">
      <w:pPr>
        <w:rPr>
          <w:rFonts w:asciiTheme="minorHAnsi" w:hAnsiTheme="minorHAnsi" w:cstheme="minorHAnsi"/>
          <w:b/>
          <w:sz w:val="22"/>
          <w:szCs w:val="22"/>
        </w:rPr>
      </w:pPr>
      <w:proofErr w:type="spellStart"/>
      <w:r w:rsidRPr="00FF4D61">
        <w:rPr>
          <w:rFonts w:asciiTheme="minorHAnsi" w:hAnsiTheme="minorHAnsi" w:cstheme="minorHAnsi"/>
          <w:b/>
          <w:sz w:val="22"/>
          <w:szCs w:val="22"/>
        </w:rPr>
        <w:t>Lastinger</w:t>
      </w:r>
      <w:proofErr w:type="spellEnd"/>
      <w:r w:rsidRPr="00FF4D61">
        <w:rPr>
          <w:rFonts w:asciiTheme="minorHAnsi" w:hAnsiTheme="minorHAnsi" w:cstheme="minorHAnsi"/>
          <w:b/>
          <w:sz w:val="22"/>
          <w:szCs w:val="22"/>
        </w:rPr>
        <w:t xml:space="preserve"> Center for Learning </w:t>
      </w:r>
    </w:p>
    <w:p w14:paraId="6A88CD8E" w14:textId="77777777" w:rsidR="00F06F7B" w:rsidRPr="00FF4D61" w:rsidRDefault="00F06F7B" w:rsidP="00F06F7B">
      <w:pPr>
        <w:rPr>
          <w:rFonts w:asciiTheme="minorHAnsi" w:hAnsiTheme="minorHAnsi" w:cstheme="minorHAnsi"/>
          <w:sz w:val="22"/>
          <w:szCs w:val="22"/>
        </w:rPr>
      </w:pPr>
      <w:hyperlink r:id="rId23" w:history="1">
        <w:r w:rsidRPr="00FF4D61">
          <w:rPr>
            <w:rStyle w:val="Hyperlink"/>
            <w:rFonts w:asciiTheme="minorHAnsi" w:hAnsiTheme="minorHAnsi" w:cstheme="minorHAnsi"/>
            <w:sz w:val="22"/>
            <w:szCs w:val="22"/>
          </w:rPr>
          <w:t>https://lastinger.center.ufl.edu/</w:t>
        </w:r>
      </w:hyperlink>
    </w:p>
    <w:p w14:paraId="1D42C13E" w14:textId="77777777" w:rsidR="00F06F7B" w:rsidRPr="00FF4D61" w:rsidRDefault="00F06F7B" w:rsidP="00F06F7B">
      <w:pPr>
        <w:rPr>
          <w:rFonts w:asciiTheme="minorHAnsi" w:hAnsiTheme="minorHAnsi" w:cstheme="minorHAnsi"/>
          <w:sz w:val="22"/>
          <w:szCs w:val="22"/>
        </w:rPr>
      </w:pPr>
    </w:p>
    <w:p w14:paraId="24FC1648" w14:textId="77777777" w:rsidR="00F06F7B" w:rsidRPr="00FF4D61" w:rsidRDefault="00F06F7B" w:rsidP="00F06F7B">
      <w:pPr>
        <w:rPr>
          <w:rFonts w:asciiTheme="minorHAnsi" w:hAnsiTheme="minorHAnsi" w:cstheme="minorHAnsi"/>
          <w:sz w:val="22"/>
          <w:szCs w:val="22"/>
        </w:rPr>
      </w:pPr>
      <w:r w:rsidRPr="00FF4D61">
        <w:rPr>
          <w:rFonts w:asciiTheme="minorHAnsi" w:hAnsiTheme="minorHAnsi" w:cstheme="minorHAnsi"/>
          <w:sz w:val="22"/>
          <w:szCs w:val="22"/>
        </w:rPr>
        <w:t xml:space="preserve">The University of Florida </w:t>
      </w:r>
      <w:proofErr w:type="spellStart"/>
      <w:r w:rsidRPr="00FF4D61">
        <w:rPr>
          <w:rFonts w:asciiTheme="minorHAnsi" w:hAnsiTheme="minorHAnsi" w:cstheme="minorHAnsi"/>
          <w:sz w:val="22"/>
          <w:szCs w:val="22"/>
        </w:rPr>
        <w:t>Lastinger</w:t>
      </w:r>
      <w:proofErr w:type="spellEnd"/>
      <w:r w:rsidRPr="00FF4D61">
        <w:rPr>
          <w:rFonts w:asciiTheme="minorHAnsi" w:hAnsiTheme="minorHAnsi" w:cstheme="minorHAnsi"/>
          <w:sz w:val="22"/>
          <w:szCs w:val="22"/>
        </w:rPr>
        <w:t xml:space="preserve"> Center is an education innovation hub that blends cutting-edge academic research and practice to transform education.  The center faculty create equitable educational systems where every child and educator, regardless of circumstances, experiences high-quality learning every day to support children’s achievement of critical milestones that are predictive of success in school and life.</w:t>
      </w:r>
    </w:p>
    <w:p w14:paraId="75EF88D1" w14:textId="77777777" w:rsidR="00F06F7B" w:rsidRPr="00FF4D61" w:rsidRDefault="00F06F7B" w:rsidP="00F06F7B">
      <w:pPr>
        <w:rPr>
          <w:rFonts w:asciiTheme="minorHAnsi" w:hAnsiTheme="minorHAnsi" w:cstheme="minorHAnsi"/>
          <w:sz w:val="22"/>
          <w:szCs w:val="22"/>
        </w:rPr>
      </w:pPr>
    </w:p>
    <w:p w14:paraId="0160B0C4" w14:textId="77777777" w:rsidR="00F06F7B" w:rsidRPr="00FF4D61" w:rsidRDefault="00F06F7B" w:rsidP="00F06F7B">
      <w:pPr>
        <w:rPr>
          <w:rFonts w:asciiTheme="minorHAnsi" w:hAnsiTheme="minorHAnsi" w:cstheme="minorHAnsi"/>
          <w:sz w:val="22"/>
          <w:szCs w:val="22"/>
        </w:rPr>
      </w:pPr>
      <w:r w:rsidRPr="00FF4D61">
        <w:rPr>
          <w:rFonts w:asciiTheme="minorHAnsi" w:hAnsiTheme="minorHAnsi" w:cstheme="minorHAnsi"/>
          <w:sz w:val="22"/>
          <w:szCs w:val="22"/>
        </w:rPr>
        <w:t xml:space="preserve">The planning team identified four high-impact goals for the Center to pursue: 1) Integrate early learning Florida into the state’s quality improvement efforts and expand into other states; 2) Develop a statewide system to dramatically improve PK-12 literacy; 3) Expand algebra nation to additional content areas, grade levels, and states; 4 Identify, grow, and scale new innovations. </w:t>
      </w:r>
    </w:p>
    <w:p w14:paraId="10D19923" w14:textId="77777777" w:rsidR="00F06F7B" w:rsidRPr="00FF4D61" w:rsidRDefault="00F06F7B" w:rsidP="0007568D">
      <w:pPr>
        <w:rPr>
          <w:rFonts w:asciiTheme="minorHAnsi" w:eastAsia="Times New Roman" w:hAnsiTheme="minorHAnsi" w:cstheme="minorHAnsi"/>
          <w:sz w:val="22"/>
          <w:szCs w:val="22"/>
        </w:rPr>
      </w:pPr>
    </w:p>
    <w:p w14:paraId="7C479E55" w14:textId="464FDDDB" w:rsidR="00E01D5E" w:rsidRPr="00FF4D61" w:rsidRDefault="00E01D5E" w:rsidP="0007568D">
      <w:pPr>
        <w:keepNext/>
        <w:rPr>
          <w:rFonts w:asciiTheme="minorHAnsi" w:eastAsia="Times New Roman" w:hAnsiTheme="minorHAnsi" w:cstheme="minorHAnsi"/>
          <w:b/>
          <w:bCs/>
          <w:sz w:val="22"/>
          <w:szCs w:val="22"/>
        </w:rPr>
      </w:pPr>
      <w:bookmarkStart w:id="1" w:name="_Toc243190753"/>
      <w:proofErr w:type="spellStart"/>
      <w:r w:rsidRPr="00FF4D61">
        <w:rPr>
          <w:rFonts w:asciiTheme="minorHAnsi" w:eastAsia="Times New Roman" w:hAnsiTheme="minorHAnsi" w:cstheme="minorHAnsi"/>
          <w:b/>
          <w:sz w:val="22"/>
          <w:szCs w:val="22"/>
        </w:rPr>
        <w:t>UFTeach</w:t>
      </w:r>
      <w:proofErr w:type="spellEnd"/>
    </w:p>
    <w:p w14:paraId="4BE1886F" w14:textId="207E689D" w:rsidR="001F1EF9" w:rsidRPr="00FF4D61" w:rsidRDefault="00F06F7B" w:rsidP="0007568D">
      <w:pPr>
        <w:keepNext/>
        <w:tabs>
          <w:tab w:val="left" w:pos="1620"/>
        </w:tabs>
        <w:rPr>
          <w:rFonts w:asciiTheme="minorHAnsi" w:hAnsiTheme="minorHAnsi" w:cstheme="minorHAnsi"/>
          <w:sz w:val="22"/>
          <w:szCs w:val="22"/>
        </w:rPr>
      </w:pPr>
      <w:hyperlink r:id="rId24" w:history="1">
        <w:r w:rsidR="001F1EF9" w:rsidRPr="00FF4D61">
          <w:rPr>
            <w:rStyle w:val="Hyperlink"/>
            <w:rFonts w:asciiTheme="minorHAnsi" w:eastAsia="Times New Roman" w:hAnsiTheme="minorHAnsi" w:cstheme="minorHAnsi"/>
            <w:sz w:val="22"/>
            <w:szCs w:val="22"/>
          </w:rPr>
          <w:t>https://education.ufl.edu/uf-teach/about/</w:t>
        </w:r>
      </w:hyperlink>
      <w:r w:rsidR="009B120D" w:rsidRPr="00FF4D61" w:rsidDel="009B120D">
        <w:rPr>
          <w:rFonts w:asciiTheme="minorHAnsi" w:hAnsiTheme="minorHAnsi" w:cstheme="minorHAnsi"/>
          <w:sz w:val="22"/>
          <w:szCs w:val="22"/>
        </w:rPr>
        <w:t xml:space="preserve"> </w:t>
      </w:r>
    </w:p>
    <w:p w14:paraId="71197337" w14:textId="77777777" w:rsidR="001F1EF9" w:rsidRPr="00FF4D61" w:rsidRDefault="001F1EF9" w:rsidP="0007568D">
      <w:pPr>
        <w:keepNext/>
        <w:tabs>
          <w:tab w:val="left" w:pos="1620"/>
        </w:tabs>
        <w:rPr>
          <w:rFonts w:asciiTheme="minorHAnsi" w:hAnsiTheme="minorHAnsi" w:cstheme="minorHAnsi"/>
          <w:sz w:val="22"/>
          <w:szCs w:val="22"/>
        </w:rPr>
      </w:pPr>
    </w:p>
    <w:p w14:paraId="18CF0B9B" w14:textId="247D2C4E" w:rsidR="00E01D5E" w:rsidRPr="00FF4D61" w:rsidRDefault="00E01D5E" w:rsidP="0007568D">
      <w:pPr>
        <w:keepNext/>
        <w:tabs>
          <w:tab w:val="left" w:pos="1620"/>
        </w:tabs>
        <w:rPr>
          <w:rStyle w:val="Hyperlink"/>
          <w:rFonts w:asciiTheme="minorHAnsi" w:eastAsia="Times New Roman" w:hAnsiTheme="minorHAnsi" w:cstheme="minorHAnsi"/>
          <w:sz w:val="22"/>
          <w:szCs w:val="22"/>
        </w:rPr>
      </w:pPr>
      <w:r w:rsidRPr="00FF4D61">
        <w:rPr>
          <w:rFonts w:asciiTheme="minorHAnsi" w:eastAsia="Times New Roman" w:hAnsiTheme="minorHAnsi" w:cstheme="minorHAnsi"/>
          <w:bCs/>
          <w:sz w:val="22"/>
          <w:szCs w:val="22"/>
        </w:rPr>
        <w:t>Dr. Tom Dana</w:t>
      </w:r>
      <w:r w:rsidR="00362D9B" w:rsidRPr="00FF4D61">
        <w:rPr>
          <w:rFonts w:asciiTheme="minorHAnsi" w:eastAsia="Times New Roman" w:hAnsiTheme="minorHAnsi" w:cstheme="minorHAnsi"/>
          <w:bCs/>
          <w:sz w:val="22"/>
          <w:szCs w:val="22"/>
        </w:rPr>
        <w:t xml:space="preserve">, Co-director, </w:t>
      </w:r>
      <w:hyperlink r:id="rId25" w:history="1">
        <w:r w:rsidR="00C62678" w:rsidRPr="00FF4D61">
          <w:rPr>
            <w:rStyle w:val="Hyperlink"/>
            <w:rFonts w:asciiTheme="minorHAnsi" w:eastAsia="Times New Roman" w:hAnsiTheme="minorHAnsi" w:cstheme="minorHAnsi"/>
            <w:sz w:val="22"/>
            <w:szCs w:val="22"/>
          </w:rPr>
          <w:t>tdana@coe.ufl.edu</w:t>
        </w:r>
      </w:hyperlink>
    </w:p>
    <w:p w14:paraId="73974212" w14:textId="263DBCC9" w:rsidR="00362D9B" w:rsidRPr="00FF4D61" w:rsidRDefault="00362D9B" w:rsidP="0007568D">
      <w:pPr>
        <w:keepNext/>
        <w:tabs>
          <w:tab w:val="left" w:pos="1620"/>
        </w:tabs>
        <w:rPr>
          <w:rStyle w:val="Hyperlink"/>
          <w:rFonts w:asciiTheme="minorHAnsi" w:eastAsia="Times New Roman" w:hAnsiTheme="minorHAnsi" w:cstheme="minorHAnsi"/>
          <w:color w:val="000000" w:themeColor="text1"/>
          <w:sz w:val="22"/>
          <w:szCs w:val="22"/>
          <w:u w:val="none"/>
        </w:rPr>
      </w:pPr>
      <w:r w:rsidRPr="00FF4D61">
        <w:rPr>
          <w:rStyle w:val="Hyperlink"/>
          <w:rFonts w:asciiTheme="minorHAnsi" w:eastAsia="Times New Roman" w:hAnsiTheme="minorHAnsi" w:cstheme="minorHAnsi"/>
          <w:color w:val="000000" w:themeColor="text1"/>
          <w:sz w:val="22"/>
          <w:szCs w:val="22"/>
          <w:u w:val="none"/>
        </w:rPr>
        <w:t>Dr. Kent Crippen, Professor of STEM education</w:t>
      </w:r>
      <w:r w:rsidR="001F1EF9" w:rsidRPr="00FF4D61">
        <w:rPr>
          <w:rStyle w:val="Hyperlink"/>
          <w:rFonts w:asciiTheme="minorHAnsi" w:eastAsia="Times New Roman" w:hAnsiTheme="minorHAnsi" w:cstheme="minorHAnsi"/>
          <w:color w:val="000000" w:themeColor="text1"/>
          <w:sz w:val="22"/>
          <w:szCs w:val="22"/>
          <w:u w:val="none"/>
        </w:rPr>
        <w:t xml:space="preserve">, </w:t>
      </w:r>
      <w:hyperlink r:id="rId26" w:history="1">
        <w:r w:rsidR="001F1EF9" w:rsidRPr="00FF4D61">
          <w:rPr>
            <w:rStyle w:val="Hyperlink"/>
            <w:rFonts w:asciiTheme="minorHAnsi" w:eastAsia="Times New Roman" w:hAnsiTheme="minorHAnsi" w:cstheme="minorHAnsi"/>
            <w:sz w:val="22"/>
            <w:szCs w:val="22"/>
          </w:rPr>
          <w:t>kcrippen@coe.ufl.edu</w:t>
        </w:r>
      </w:hyperlink>
      <w:r w:rsidR="001F1EF9" w:rsidRPr="00FF4D61">
        <w:rPr>
          <w:rStyle w:val="Hyperlink"/>
          <w:rFonts w:asciiTheme="minorHAnsi" w:eastAsia="Times New Roman" w:hAnsiTheme="minorHAnsi" w:cstheme="minorHAnsi"/>
          <w:color w:val="000000" w:themeColor="text1"/>
          <w:sz w:val="22"/>
          <w:szCs w:val="22"/>
          <w:u w:val="none"/>
        </w:rPr>
        <w:t xml:space="preserve"> </w:t>
      </w:r>
    </w:p>
    <w:p w14:paraId="14C5B740" w14:textId="77777777" w:rsidR="00362D9B" w:rsidRPr="00FF4D61" w:rsidRDefault="00362D9B" w:rsidP="0007568D">
      <w:pPr>
        <w:keepNext/>
        <w:tabs>
          <w:tab w:val="left" w:pos="1620"/>
        </w:tabs>
        <w:rPr>
          <w:rFonts w:asciiTheme="minorHAnsi" w:eastAsia="Times New Roman" w:hAnsiTheme="minorHAnsi" w:cstheme="minorHAnsi"/>
          <w:sz w:val="22"/>
          <w:szCs w:val="22"/>
        </w:rPr>
      </w:pPr>
    </w:p>
    <w:p w14:paraId="60547ED3" w14:textId="201E071D" w:rsidR="001F1EF9" w:rsidRPr="00FF4D61" w:rsidRDefault="00E01D5E" w:rsidP="0007568D">
      <w:pPr>
        <w:keepNext/>
        <w:rPr>
          <w:rFonts w:asciiTheme="minorHAnsi" w:eastAsia="Times New Roman" w:hAnsiTheme="minorHAnsi" w:cstheme="minorHAnsi"/>
          <w:sz w:val="22"/>
          <w:szCs w:val="22"/>
        </w:rPr>
      </w:pPr>
      <w:proofErr w:type="spellStart"/>
      <w:r w:rsidRPr="00FF4D61">
        <w:rPr>
          <w:rFonts w:asciiTheme="minorHAnsi" w:eastAsia="Times New Roman" w:hAnsiTheme="minorHAnsi" w:cstheme="minorHAnsi"/>
          <w:sz w:val="22"/>
          <w:szCs w:val="22"/>
        </w:rPr>
        <w:t>UFTeach</w:t>
      </w:r>
      <w:proofErr w:type="spellEnd"/>
      <w:r w:rsidRPr="00FF4D61">
        <w:rPr>
          <w:rFonts w:asciiTheme="minorHAnsi" w:eastAsia="Times New Roman" w:hAnsiTheme="minorHAnsi" w:cstheme="minorHAnsi"/>
          <w:sz w:val="22"/>
          <w:szCs w:val="22"/>
        </w:rPr>
        <w:t xml:space="preserve"> is </w:t>
      </w:r>
      <w:r w:rsidR="00DF39FF" w:rsidRPr="00DF39FF">
        <w:rPr>
          <w:rFonts w:asciiTheme="minorHAnsi" w:eastAsia="Times New Roman" w:hAnsiTheme="minorHAnsi" w:cstheme="minorHAnsi"/>
          <w:sz w:val="22"/>
          <w:szCs w:val="22"/>
        </w:rPr>
        <w:t>a minor in teaching middle &amp; high school mathematics or science.</w:t>
      </w:r>
      <w:r w:rsidR="002E6B57" w:rsidRPr="00FF4D61">
        <w:rPr>
          <w:rFonts w:asciiTheme="minorHAnsi" w:eastAsia="Times New Roman" w:hAnsiTheme="minorHAnsi" w:cstheme="minorHAnsi"/>
          <w:sz w:val="22"/>
          <w:szCs w:val="22"/>
        </w:rPr>
        <w:t xml:space="preserve"> This minor can help strengthen skills to engage people in learning about mathematics or science for a career in teaching or any STEM field.</w:t>
      </w:r>
      <w:r w:rsidR="001F1EF9" w:rsidRPr="00FF4D61">
        <w:rPr>
          <w:rFonts w:asciiTheme="minorHAnsi" w:eastAsia="Times New Roman" w:hAnsiTheme="minorHAnsi" w:cstheme="minorHAnsi"/>
          <w:sz w:val="22"/>
          <w:szCs w:val="22"/>
        </w:rPr>
        <w:t xml:space="preserve">  </w:t>
      </w:r>
      <w:proofErr w:type="spellStart"/>
      <w:r w:rsidR="002E6B57" w:rsidRPr="00FF4D61">
        <w:rPr>
          <w:rFonts w:asciiTheme="minorHAnsi" w:eastAsia="Times New Roman" w:hAnsiTheme="minorHAnsi" w:cstheme="minorHAnsi"/>
          <w:sz w:val="22"/>
          <w:szCs w:val="22"/>
        </w:rPr>
        <w:t>UFTeach</w:t>
      </w:r>
      <w:proofErr w:type="spellEnd"/>
      <w:r w:rsidR="002E6B57" w:rsidRPr="00FF4D61">
        <w:rPr>
          <w:rFonts w:asciiTheme="minorHAnsi" w:eastAsia="Times New Roman" w:hAnsiTheme="minorHAnsi" w:cstheme="minorHAnsi"/>
          <w:sz w:val="22"/>
          <w:szCs w:val="22"/>
        </w:rPr>
        <w:t xml:space="preserve"> is an alternative certification program, officially recognized by the State of Florida as a “Professional Training Option (PTO) for Content Majors.”</w:t>
      </w:r>
      <w:r w:rsidR="001F1EF9" w:rsidRPr="00FF4D61">
        <w:rPr>
          <w:rFonts w:asciiTheme="minorHAnsi" w:eastAsia="Times New Roman" w:hAnsiTheme="minorHAnsi" w:cstheme="minorHAnsi"/>
          <w:sz w:val="22"/>
          <w:szCs w:val="22"/>
        </w:rPr>
        <w:t xml:space="preserve"> </w:t>
      </w:r>
    </w:p>
    <w:p w14:paraId="461A9EA2" w14:textId="77777777" w:rsidR="001F1EF9" w:rsidRPr="00FF4D61" w:rsidRDefault="001F1EF9" w:rsidP="0007568D">
      <w:pPr>
        <w:keepNext/>
        <w:rPr>
          <w:rFonts w:asciiTheme="minorHAnsi" w:eastAsia="Times New Roman" w:hAnsiTheme="minorHAnsi" w:cstheme="minorHAnsi"/>
          <w:sz w:val="22"/>
          <w:szCs w:val="22"/>
        </w:rPr>
      </w:pPr>
    </w:p>
    <w:p w14:paraId="59A6EF13" w14:textId="7A69C0E9" w:rsidR="00EB39A6" w:rsidRPr="00FF4D61" w:rsidRDefault="002E6B57" w:rsidP="0007568D">
      <w:pPr>
        <w:keepNext/>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In the </w:t>
      </w:r>
      <w:proofErr w:type="spellStart"/>
      <w:r w:rsidRPr="00FF4D61">
        <w:rPr>
          <w:rFonts w:asciiTheme="minorHAnsi" w:eastAsia="Times New Roman" w:hAnsiTheme="minorHAnsi" w:cstheme="minorHAnsi"/>
          <w:sz w:val="22"/>
          <w:szCs w:val="22"/>
        </w:rPr>
        <w:t>UFTeach</w:t>
      </w:r>
      <w:proofErr w:type="spellEnd"/>
      <w:r w:rsidRPr="00FF4D61">
        <w:rPr>
          <w:rFonts w:asciiTheme="minorHAnsi" w:eastAsia="Times New Roman" w:hAnsiTheme="minorHAnsi" w:cstheme="minorHAnsi"/>
          <w:sz w:val="22"/>
          <w:szCs w:val="22"/>
        </w:rPr>
        <w:t xml:space="preserve"> program, the person majors in a mathematics or science discipline while earning a specialized minor in education. The minor allows a mathematics or science major to complete the professional preparation coursework for teachers required by Florida State Board of Education Rule 6A-4.006(2), FAC, while completing the bachelor’s degree.</w:t>
      </w:r>
      <w:r w:rsidRPr="00FF4D61" w:rsidDel="002E6B57">
        <w:rPr>
          <w:rFonts w:asciiTheme="minorHAnsi" w:eastAsia="Times New Roman" w:hAnsiTheme="minorHAnsi" w:cstheme="minorHAnsi"/>
          <w:sz w:val="22"/>
          <w:szCs w:val="22"/>
        </w:rPr>
        <w:t xml:space="preserve"> </w:t>
      </w:r>
    </w:p>
    <w:p w14:paraId="742E94A6" w14:textId="77777777" w:rsidR="00EB39A6" w:rsidRPr="00FF4D61" w:rsidRDefault="00EB39A6" w:rsidP="0007568D">
      <w:pPr>
        <w:rPr>
          <w:rFonts w:asciiTheme="minorHAnsi" w:eastAsia="Times New Roman" w:hAnsiTheme="minorHAnsi" w:cstheme="minorHAnsi"/>
          <w:sz w:val="22"/>
          <w:szCs w:val="22"/>
        </w:rPr>
      </w:pPr>
    </w:p>
    <w:p w14:paraId="3A09A1F6" w14:textId="77777777" w:rsidR="00E01D5E" w:rsidRPr="00FF4D61"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Highlights include: </w:t>
      </w:r>
    </w:p>
    <w:p w14:paraId="1E97255F" w14:textId="77777777" w:rsidR="00E01D5E" w:rsidRPr="00FF4D61" w:rsidRDefault="00E01D5E" w:rsidP="0007568D">
      <w:pPr>
        <w:numPr>
          <w:ilvl w:val="0"/>
          <w:numId w:val="2"/>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early and intensive field experiences in real classrooms </w:t>
      </w:r>
    </w:p>
    <w:p w14:paraId="27818089" w14:textId="77777777" w:rsidR="00E01D5E" w:rsidRPr="00FF4D61" w:rsidRDefault="00E01D5E" w:rsidP="0007568D">
      <w:pPr>
        <w:numPr>
          <w:ilvl w:val="0"/>
          <w:numId w:val="2"/>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deep-level understanding of mathematics and science content</w:t>
      </w:r>
    </w:p>
    <w:p w14:paraId="2E2CC523" w14:textId="77777777" w:rsidR="00E01D5E" w:rsidRPr="00FF4D61" w:rsidRDefault="00E01D5E" w:rsidP="0007568D">
      <w:pPr>
        <w:numPr>
          <w:ilvl w:val="0"/>
          <w:numId w:val="2"/>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deep-level understanding of methods of effectively teaching mathematics and science content</w:t>
      </w:r>
    </w:p>
    <w:p w14:paraId="0693A07E" w14:textId="023AF1CC" w:rsidR="00E01D5E" w:rsidRPr="00FF4D61" w:rsidRDefault="00E01D5E" w:rsidP="0007568D">
      <w:pPr>
        <w:numPr>
          <w:ilvl w:val="0"/>
          <w:numId w:val="2"/>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compact degree plan that allows most students to complete degree</w:t>
      </w:r>
      <w:r w:rsidR="009B120D" w:rsidRPr="00FF4D61">
        <w:rPr>
          <w:rFonts w:asciiTheme="minorHAnsi" w:eastAsia="Times New Roman" w:hAnsiTheme="minorHAnsi" w:cstheme="minorHAnsi"/>
          <w:sz w:val="22"/>
          <w:szCs w:val="22"/>
        </w:rPr>
        <w:t xml:space="preserve"> and </w:t>
      </w:r>
      <w:r w:rsidR="002E6B57" w:rsidRPr="00FF4D61">
        <w:rPr>
          <w:rFonts w:asciiTheme="minorHAnsi" w:eastAsia="Times New Roman" w:hAnsiTheme="minorHAnsi" w:cstheme="minorHAnsi"/>
          <w:sz w:val="22"/>
          <w:szCs w:val="22"/>
        </w:rPr>
        <w:t xml:space="preserve">Professional Training Option </w:t>
      </w:r>
      <w:r w:rsidR="009B120D" w:rsidRPr="00FF4D61">
        <w:rPr>
          <w:rFonts w:asciiTheme="minorHAnsi" w:eastAsia="Times New Roman" w:hAnsiTheme="minorHAnsi" w:cstheme="minorHAnsi"/>
          <w:sz w:val="22"/>
          <w:szCs w:val="22"/>
        </w:rPr>
        <w:t xml:space="preserve">requirements </w:t>
      </w:r>
      <w:r w:rsidRPr="00FF4D61">
        <w:rPr>
          <w:rFonts w:asciiTheme="minorHAnsi" w:eastAsia="Times New Roman" w:hAnsiTheme="minorHAnsi" w:cstheme="minorHAnsi"/>
          <w:sz w:val="22"/>
          <w:szCs w:val="22"/>
        </w:rPr>
        <w:t>in four years</w:t>
      </w:r>
    </w:p>
    <w:p w14:paraId="0B7FA302" w14:textId="77777777" w:rsidR="001F1EF9" w:rsidRPr="00FF4D61" w:rsidRDefault="001F1EF9" w:rsidP="0007568D">
      <w:pPr>
        <w:rPr>
          <w:rFonts w:asciiTheme="minorHAnsi" w:eastAsia="Times New Roman" w:hAnsiTheme="minorHAnsi" w:cstheme="minorHAnsi"/>
          <w:b/>
          <w:sz w:val="22"/>
          <w:szCs w:val="22"/>
        </w:rPr>
      </w:pPr>
    </w:p>
    <w:p w14:paraId="58719F20" w14:textId="77777777" w:rsidR="00404D7D" w:rsidRDefault="00404D7D" w:rsidP="0007568D">
      <w:pPr>
        <w:rPr>
          <w:rFonts w:asciiTheme="minorHAnsi" w:eastAsia="Times New Roman" w:hAnsiTheme="minorHAnsi" w:cstheme="minorHAnsi"/>
          <w:b/>
          <w:sz w:val="22"/>
          <w:szCs w:val="22"/>
        </w:rPr>
      </w:pPr>
    </w:p>
    <w:p w14:paraId="111F3DB0" w14:textId="77777777" w:rsidR="00404D7D" w:rsidRDefault="00404D7D" w:rsidP="0007568D">
      <w:pPr>
        <w:rPr>
          <w:rFonts w:asciiTheme="minorHAnsi" w:eastAsia="Times New Roman" w:hAnsiTheme="minorHAnsi" w:cstheme="minorHAnsi"/>
          <w:b/>
          <w:sz w:val="22"/>
          <w:szCs w:val="22"/>
        </w:rPr>
      </w:pPr>
    </w:p>
    <w:p w14:paraId="039544CB" w14:textId="77777777" w:rsidR="00404D7D" w:rsidRDefault="00404D7D" w:rsidP="0007568D">
      <w:pPr>
        <w:rPr>
          <w:rFonts w:asciiTheme="minorHAnsi" w:eastAsia="Times New Roman" w:hAnsiTheme="minorHAnsi" w:cstheme="minorHAnsi"/>
          <w:b/>
          <w:sz w:val="22"/>
          <w:szCs w:val="22"/>
        </w:rPr>
      </w:pPr>
    </w:p>
    <w:p w14:paraId="5613DEAE" w14:textId="1E24C48E" w:rsidR="00DC0D9C" w:rsidRPr="00FF4D61" w:rsidRDefault="00DC0D9C"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lastRenderedPageBreak/>
        <w:t>Center for Teaching Excellence</w:t>
      </w:r>
    </w:p>
    <w:p w14:paraId="5EBB7CA6" w14:textId="5D2CEB03" w:rsidR="00DC0D9C" w:rsidRPr="00FF4D61" w:rsidRDefault="00F06F7B" w:rsidP="0007568D">
      <w:pPr>
        <w:rPr>
          <w:rFonts w:asciiTheme="minorHAnsi" w:eastAsia="Times New Roman" w:hAnsiTheme="minorHAnsi" w:cstheme="minorHAnsi"/>
          <w:sz w:val="22"/>
          <w:szCs w:val="22"/>
        </w:rPr>
      </w:pPr>
      <w:hyperlink r:id="rId27" w:history="1">
        <w:r w:rsidR="001F1EF9" w:rsidRPr="00FF4D61">
          <w:rPr>
            <w:rStyle w:val="Hyperlink"/>
            <w:rFonts w:asciiTheme="minorHAnsi" w:eastAsia="Times New Roman" w:hAnsiTheme="minorHAnsi" w:cstheme="minorHAnsi"/>
            <w:sz w:val="22"/>
            <w:szCs w:val="22"/>
          </w:rPr>
          <w:t>http://teach.ufl.edu/</w:t>
        </w:r>
      </w:hyperlink>
      <w:r w:rsidR="001F1EF9" w:rsidRPr="00FF4D61">
        <w:rPr>
          <w:rFonts w:asciiTheme="minorHAnsi" w:eastAsia="Times New Roman" w:hAnsiTheme="minorHAnsi" w:cstheme="minorHAnsi"/>
          <w:sz w:val="22"/>
          <w:szCs w:val="22"/>
        </w:rPr>
        <w:t xml:space="preserve"> </w:t>
      </w:r>
      <w:r w:rsidR="00DC0D9C" w:rsidRPr="00FF4D61">
        <w:rPr>
          <w:rFonts w:asciiTheme="minorHAnsi" w:eastAsia="Times New Roman" w:hAnsiTheme="minorHAnsi" w:cstheme="minorHAnsi"/>
          <w:sz w:val="22"/>
          <w:szCs w:val="22"/>
        </w:rPr>
        <w:t xml:space="preserve"> </w:t>
      </w:r>
    </w:p>
    <w:p w14:paraId="6677A828" w14:textId="77777777" w:rsidR="00F06F7B" w:rsidRDefault="00F06F7B" w:rsidP="0007568D">
      <w:pPr>
        <w:rPr>
          <w:rFonts w:asciiTheme="minorHAnsi" w:eastAsia="Times New Roman" w:hAnsiTheme="minorHAnsi" w:cstheme="minorHAnsi"/>
          <w:sz w:val="22"/>
          <w:szCs w:val="22"/>
        </w:rPr>
      </w:pPr>
    </w:p>
    <w:p w14:paraId="07EAD5ED" w14:textId="3432ACA7" w:rsidR="00DC0D9C" w:rsidRDefault="00F06F7B" w:rsidP="0007568D">
      <w:pPr>
        <w:rPr>
          <w:rFonts w:asciiTheme="minorHAnsi" w:eastAsia="Times New Roman" w:hAnsiTheme="minorHAnsi" w:cstheme="minorHAnsi"/>
          <w:sz w:val="22"/>
          <w:szCs w:val="22"/>
        </w:rPr>
      </w:pPr>
      <w:r w:rsidRPr="00F06F7B">
        <w:rPr>
          <w:rFonts w:asciiTheme="minorHAnsi" w:eastAsia="Times New Roman" w:hAnsiTheme="minorHAnsi" w:cstheme="minorHAnsi"/>
          <w:sz w:val="22"/>
          <w:szCs w:val="22"/>
        </w:rPr>
        <w:t>Jennifer K. Smith</w:t>
      </w:r>
      <w:r>
        <w:rPr>
          <w:rFonts w:asciiTheme="minorHAnsi" w:eastAsia="Times New Roman" w:hAnsiTheme="minorHAnsi" w:cstheme="minorHAnsi"/>
          <w:sz w:val="22"/>
          <w:szCs w:val="22"/>
        </w:rPr>
        <w:t xml:space="preserve">, Director, </w:t>
      </w:r>
      <w:hyperlink r:id="rId28" w:history="1">
        <w:r w:rsidRPr="00183580">
          <w:rPr>
            <w:rStyle w:val="Hyperlink"/>
            <w:rFonts w:asciiTheme="minorHAnsi" w:eastAsia="Times New Roman" w:hAnsiTheme="minorHAnsi" w:cstheme="minorHAnsi"/>
            <w:sz w:val="22"/>
            <w:szCs w:val="22"/>
          </w:rPr>
          <w:t>http://teach.ufl.edu/about-us/</w:t>
        </w:r>
      </w:hyperlink>
      <w:r>
        <w:rPr>
          <w:rFonts w:asciiTheme="minorHAnsi" w:eastAsia="Times New Roman" w:hAnsiTheme="minorHAnsi" w:cstheme="minorHAnsi"/>
          <w:sz w:val="22"/>
          <w:szCs w:val="22"/>
        </w:rPr>
        <w:t xml:space="preserve"> </w:t>
      </w:r>
    </w:p>
    <w:p w14:paraId="50B934B3" w14:textId="77777777" w:rsidR="00F06F7B" w:rsidRPr="00FF4D61" w:rsidRDefault="00F06F7B" w:rsidP="0007568D">
      <w:pPr>
        <w:rPr>
          <w:rFonts w:asciiTheme="minorHAnsi" w:eastAsia="Times New Roman" w:hAnsiTheme="minorHAnsi" w:cstheme="minorHAnsi"/>
          <w:sz w:val="22"/>
          <w:szCs w:val="22"/>
        </w:rPr>
      </w:pPr>
    </w:p>
    <w:p w14:paraId="0E881EBE" w14:textId="2C3A2CD1" w:rsidR="00DC0D9C" w:rsidRPr="00FF4D61" w:rsidRDefault="00DC0D9C"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The Center for Teaching Excellence is dedicated to keeping faculty, staff, and teaching assistants connected and informed. The goal is to help build a community of faculty members from all fields working together to share ideas and resources, to strengthen teaching, and maximize learning. </w:t>
      </w:r>
    </w:p>
    <w:p w14:paraId="01F4DC25" w14:textId="77777777" w:rsidR="00DC0D9C" w:rsidRPr="00FF4D61" w:rsidRDefault="00DC0D9C" w:rsidP="0007568D">
      <w:pPr>
        <w:rPr>
          <w:rFonts w:asciiTheme="minorHAnsi" w:eastAsia="Times New Roman" w:hAnsiTheme="minorHAnsi" w:cstheme="minorHAnsi"/>
          <w:sz w:val="22"/>
          <w:szCs w:val="22"/>
        </w:rPr>
      </w:pPr>
    </w:p>
    <w:p w14:paraId="30A4CBA4" w14:textId="77777777" w:rsidR="00986D5B" w:rsidRPr="00FF4D61" w:rsidRDefault="00986D5B"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Department of Family, Youth and Community Sciences</w:t>
      </w:r>
    </w:p>
    <w:p w14:paraId="3A77DC0B" w14:textId="152FD054" w:rsidR="001F1EF9" w:rsidRPr="00FF4D61" w:rsidRDefault="00F06F7B" w:rsidP="0007568D">
      <w:pPr>
        <w:rPr>
          <w:rFonts w:asciiTheme="minorHAnsi" w:eastAsia="Times New Roman" w:hAnsiTheme="minorHAnsi" w:cstheme="minorHAnsi"/>
          <w:color w:val="0000FF"/>
          <w:sz w:val="22"/>
          <w:szCs w:val="22"/>
          <w:u w:val="single"/>
        </w:rPr>
      </w:pPr>
      <w:hyperlink r:id="rId29" w:history="1">
        <w:r w:rsidR="00986D5B" w:rsidRPr="00FF4D61">
          <w:rPr>
            <w:rFonts w:asciiTheme="minorHAnsi" w:eastAsia="Times New Roman" w:hAnsiTheme="minorHAnsi" w:cstheme="minorHAnsi"/>
            <w:color w:val="0000FF"/>
            <w:sz w:val="22"/>
            <w:szCs w:val="22"/>
            <w:u w:val="single"/>
          </w:rPr>
          <w:t>http://fycs.ifas.ufl.edu/</w:t>
        </w:r>
      </w:hyperlink>
      <w:r w:rsidR="00284AFD" w:rsidRPr="00FF4D61">
        <w:rPr>
          <w:rFonts w:asciiTheme="minorHAnsi" w:eastAsia="Times New Roman" w:hAnsiTheme="minorHAnsi" w:cstheme="minorHAnsi"/>
          <w:color w:val="0000FF"/>
          <w:sz w:val="22"/>
          <w:szCs w:val="22"/>
          <w:u w:val="single"/>
        </w:rPr>
        <w:t xml:space="preserve"> and </w:t>
      </w:r>
    </w:p>
    <w:p w14:paraId="51D42788" w14:textId="4D275F18" w:rsidR="00284AFD" w:rsidRPr="00FF4D61" w:rsidRDefault="00F06F7B" w:rsidP="0007568D">
      <w:pPr>
        <w:rPr>
          <w:rFonts w:asciiTheme="minorHAnsi" w:eastAsia="Times New Roman" w:hAnsiTheme="minorHAnsi" w:cstheme="minorHAnsi"/>
          <w:sz w:val="22"/>
          <w:szCs w:val="22"/>
        </w:rPr>
      </w:pPr>
      <w:hyperlink r:id="rId30" w:history="1">
        <w:r w:rsidR="001F1EF9" w:rsidRPr="00FF4D61">
          <w:rPr>
            <w:rStyle w:val="Hyperlink"/>
            <w:rFonts w:asciiTheme="minorHAnsi" w:eastAsia="Times New Roman" w:hAnsiTheme="minorHAnsi" w:cstheme="minorHAnsi"/>
            <w:sz w:val="22"/>
            <w:szCs w:val="22"/>
          </w:rPr>
          <w:t>https://fycs.ifas.ufl.edu/undergraduate/fycs-minors--certificates/</w:t>
        </w:r>
      </w:hyperlink>
      <w:r w:rsidR="001F1EF9" w:rsidRPr="00FF4D61">
        <w:rPr>
          <w:rFonts w:asciiTheme="minorHAnsi" w:eastAsia="Times New Roman" w:hAnsiTheme="minorHAnsi" w:cstheme="minorHAnsi"/>
          <w:sz w:val="22"/>
          <w:szCs w:val="22"/>
        </w:rPr>
        <w:t xml:space="preserve"> </w:t>
      </w:r>
    </w:p>
    <w:p w14:paraId="7A77ED2A" w14:textId="77777777" w:rsidR="001F1EF9" w:rsidRPr="00FF4D61" w:rsidRDefault="001F1EF9" w:rsidP="0007568D">
      <w:pPr>
        <w:rPr>
          <w:rFonts w:asciiTheme="minorHAnsi" w:eastAsia="Times New Roman" w:hAnsiTheme="minorHAnsi" w:cstheme="minorHAnsi"/>
          <w:sz w:val="22"/>
          <w:szCs w:val="22"/>
        </w:rPr>
      </w:pPr>
    </w:p>
    <w:p w14:paraId="165C892C" w14:textId="6067E6FC" w:rsidR="00986D5B" w:rsidRPr="00FF4D61" w:rsidRDefault="00986D5B"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The department offers courses in nonprofit leadership, research methods and design, program development and evaluation and grant writing which can be utilized for broader impacts.</w:t>
      </w:r>
      <w:r w:rsidR="00284AFD" w:rsidRPr="00FF4D61">
        <w:rPr>
          <w:rFonts w:asciiTheme="minorHAnsi" w:eastAsia="Times New Roman" w:hAnsiTheme="minorHAnsi" w:cstheme="minorHAnsi"/>
          <w:sz w:val="22"/>
          <w:szCs w:val="22"/>
        </w:rPr>
        <w:t xml:space="preserve"> A minor in Family, Youth and Community Sciences uses coursework that surveys and analyzes communities, youth and families in various cultural contexts to prepare students with the skills they need to use social capital and to locate or create resources for problem solving.</w:t>
      </w:r>
    </w:p>
    <w:p w14:paraId="4F40B4E1" w14:textId="4F9D1604" w:rsidR="00A0232D" w:rsidRPr="00FF4D61" w:rsidRDefault="00A0232D" w:rsidP="0007568D">
      <w:pPr>
        <w:rPr>
          <w:rFonts w:asciiTheme="minorHAnsi" w:eastAsia="Times New Roman" w:hAnsiTheme="minorHAnsi" w:cstheme="minorHAnsi"/>
          <w:sz w:val="22"/>
          <w:szCs w:val="22"/>
        </w:rPr>
      </w:pPr>
    </w:p>
    <w:p w14:paraId="586277BC" w14:textId="773391D6" w:rsidR="002A52E7" w:rsidRPr="00FF4D61" w:rsidRDefault="002A52E7"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UF Library</w:t>
      </w:r>
      <w:r w:rsidR="00284AFD" w:rsidRPr="00FF4D61">
        <w:rPr>
          <w:rFonts w:asciiTheme="minorHAnsi" w:eastAsia="Times New Roman" w:hAnsiTheme="minorHAnsi" w:cstheme="minorHAnsi"/>
          <w:b/>
          <w:sz w:val="22"/>
          <w:szCs w:val="22"/>
        </w:rPr>
        <w:t xml:space="preserve"> Digital Production Services (DPS)</w:t>
      </w:r>
    </w:p>
    <w:p w14:paraId="106EA420" w14:textId="260F2CA9" w:rsidR="00284AFD" w:rsidRPr="00FF4D61" w:rsidRDefault="00F06F7B" w:rsidP="0007568D">
      <w:pPr>
        <w:rPr>
          <w:rFonts w:asciiTheme="minorHAnsi" w:eastAsia="Times New Roman" w:hAnsiTheme="minorHAnsi" w:cstheme="minorHAnsi"/>
          <w:b/>
          <w:sz w:val="22"/>
          <w:szCs w:val="22"/>
        </w:rPr>
      </w:pPr>
      <w:hyperlink r:id="rId31" w:history="1">
        <w:r w:rsidR="001F1EF9" w:rsidRPr="00FF4D61">
          <w:rPr>
            <w:rStyle w:val="Hyperlink"/>
            <w:rFonts w:asciiTheme="minorHAnsi" w:eastAsia="Times New Roman" w:hAnsiTheme="minorHAnsi" w:cstheme="minorHAnsi"/>
            <w:sz w:val="22"/>
            <w:szCs w:val="22"/>
          </w:rPr>
          <w:t>http:/</w:t>
        </w:r>
        <w:r w:rsidR="001F1EF9" w:rsidRPr="00FF4D61">
          <w:rPr>
            <w:rStyle w:val="Hyperlink"/>
            <w:rFonts w:asciiTheme="minorHAnsi" w:eastAsia="Times New Roman" w:hAnsiTheme="minorHAnsi" w:cstheme="minorHAnsi"/>
            <w:sz w:val="22"/>
            <w:szCs w:val="22"/>
          </w:rPr>
          <w:t>/</w:t>
        </w:r>
        <w:r w:rsidR="001F1EF9" w:rsidRPr="00FF4D61">
          <w:rPr>
            <w:rStyle w:val="Hyperlink"/>
            <w:rFonts w:asciiTheme="minorHAnsi" w:eastAsia="Times New Roman" w:hAnsiTheme="minorHAnsi" w:cstheme="minorHAnsi"/>
            <w:sz w:val="22"/>
            <w:szCs w:val="22"/>
          </w:rPr>
          <w:t>ufdc.ufl.edu/</w:t>
        </w:r>
      </w:hyperlink>
      <w:r w:rsidR="001F1EF9" w:rsidRPr="00FF4D61">
        <w:rPr>
          <w:rFonts w:asciiTheme="minorHAnsi" w:eastAsia="Times New Roman" w:hAnsiTheme="minorHAnsi" w:cstheme="minorHAnsi"/>
          <w:color w:val="212121"/>
          <w:sz w:val="22"/>
          <w:szCs w:val="22"/>
        </w:rPr>
        <w:t xml:space="preserve"> </w:t>
      </w:r>
    </w:p>
    <w:p w14:paraId="5A16DE79" w14:textId="585E2E51" w:rsidR="002A52E7" w:rsidRPr="00FF4D61" w:rsidRDefault="002A52E7" w:rsidP="0007568D">
      <w:pPr>
        <w:rPr>
          <w:rFonts w:asciiTheme="minorHAnsi" w:eastAsia="Times New Roman" w:hAnsiTheme="minorHAnsi" w:cstheme="minorHAnsi"/>
          <w:sz w:val="22"/>
          <w:szCs w:val="22"/>
        </w:rPr>
      </w:pPr>
    </w:p>
    <w:p w14:paraId="172FBCF3" w14:textId="2BAFEA22" w:rsidR="00284AFD" w:rsidRPr="00FF4D61" w:rsidRDefault="00252CB8" w:rsidP="0007568D">
      <w:pPr>
        <w:pStyle w:val="NormalWeb"/>
        <w:rPr>
          <w:rFonts w:asciiTheme="minorHAnsi" w:hAnsiTheme="minorHAnsi" w:cstheme="minorHAnsi"/>
          <w:sz w:val="22"/>
          <w:szCs w:val="22"/>
        </w:rPr>
      </w:pPr>
      <w:r w:rsidRPr="00FF4D61">
        <w:rPr>
          <w:rFonts w:asciiTheme="minorHAnsi" w:eastAsia="Times New Roman" w:hAnsiTheme="minorHAnsi" w:cstheme="minorHAnsi"/>
          <w:color w:val="212121"/>
          <w:sz w:val="22"/>
          <w:szCs w:val="22"/>
        </w:rPr>
        <w:t>The UF Library’s Digital Production Services (DPS) hosts the </w:t>
      </w:r>
      <w:hyperlink r:id="rId32" w:tgtFrame="_blank" w:history="1">
        <w:r w:rsidRPr="00FF4D61">
          <w:rPr>
            <w:rFonts w:asciiTheme="minorHAnsi" w:eastAsia="Times New Roman" w:hAnsiTheme="minorHAnsi" w:cstheme="minorHAnsi"/>
            <w:color w:val="0000FF"/>
            <w:sz w:val="22"/>
            <w:szCs w:val="22"/>
            <w:u w:val="single"/>
          </w:rPr>
          <w:t>UF Digital Collections (UFDC)</w:t>
        </w:r>
      </w:hyperlink>
      <w:r w:rsidRPr="00FF4D61">
        <w:rPr>
          <w:rFonts w:asciiTheme="minorHAnsi" w:eastAsia="Times New Roman" w:hAnsiTheme="minorHAnsi" w:cstheme="minorHAnsi"/>
          <w:color w:val="0000FF"/>
          <w:sz w:val="22"/>
          <w:szCs w:val="22"/>
          <w:u w:val="single"/>
        </w:rPr>
        <w:t xml:space="preserve"> which has </w:t>
      </w:r>
      <w:r w:rsidR="00284AFD" w:rsidRPr="00FF4D61">
        <w:rPr>
          <w:rFonts w:asciiTheme="minorHAnsi" w:hAnsiTheme="minorHAnsi" w:cstheme="minorHAnsi"/>
          <w:sz w:val="22"/>
          <w:szCs w:val="22"/>
        </w:rPr>
        <w:t xml:space="preserve">more than 300 outstanding digital collections, containing over 14 million pages, covering over 78 thousand subjects in rare books, manuscripts, </w:t>
      </w:r>
      <w:hyperlink r:id="rId33" w:history="1">
        <w:r w:rsidR="00284AFD" w:rsidRPr="00FF4D61">
          <w:rPr>
            <w:rStyle w:val="Hyperlink"/>
            <w:rFonts w:asciiTheme="minorHAnsi" w:hAnsiTheme="minorHAnsi" w:cstheme="minorHAnsi"/>
            <w:sz w:val="22"/>
            <w:szCs w:val="22"/>
          </w:rPr>
          <w:t>antique maps</w:t>
        </w:r>
      </w:hyperlink>
      <w:r w:rsidR="00284AFD" w:rsidRPr="00FF4D61">
        <w:rPr>
          <w:rFonts w:asciiTheme="minorHAnsi" w:hAnsiTheme="minorHAnsi" w:cstheme="minorHAnsi"/>
          <w:sz w:val="22"/>
          <w:szCs w:val="22"/>
        </w:rPr>
        <w:t xml:space="preserve">, </w:t>
      </w:r>
      <w:hyperlink r:id="rId34" w:history="1">
        <w:r w:rsidR="00284AFD" w:rsidRPr="00FF4D61">
          <w:rPr>
            <w:rStyle w:val="Hyperlink"/>
            <w:rFonts w:asciiTheme="minorHAnsi" w:hAnsiTheme="minorHAnsi" w:cstheme="minorHAnsi"/>
            <w:sz w:val="22"/>
            <w:szCs w:val="22"/>
          </w:rPr>
          <w:t>children's literature</w:t>
        </w:r>
      </w:hyperlink>
      <w:r w:rsidR="00284AFD" w:rsidRPr="00FF4D61">
        <w:rPr>
          <w:rFonts w:asciiTheme="minorHAnsi" w:hAnsiTheme="minorHAnsi" w:cstheme="minorHAnsi"/>
          <w:sz w:val="22"/>
          <w:szCs w:val="22"/>
        </w:rPr>
        <w:t xml:space="preserve">, newspapers, </w:t>
      </w:r>
      <w:hyperlink r:id="rId35" w:history="1">
        <w:r w:rsidR="00284AFD" w:rsidRPr="00FF4D61">
          <w:rPr>
            <w:rStyle w:val="Hyperlink"/>
            <w:rFonts w:asciiTheme="minorHAnsi" w:hAnsiTheme="minorHAnsi" w:cstheme="minorHAnsi"/>
            <w:sz w:val="22"/>
            <w:szCs w:val="22"/>
          </w:rPr>
          <w:t>theses and dissertations</w:t>
        </w:r>
      </w:hyperlink>
      <w:r w:rsidR="00284AFD" w:rsidRPr="00FF4D61">
        <w:rPr>
          <w:rFonts w:asciiTheme="minorHAnsi" w:hAnsiTheme="minorHAnsi" w:cstheme="minorHAnsi"/>
          <w:sz w:val="22"/>
          <w:szCs w:val="22"/>
        </w:rPr>
        <w:t xml:space="preserve">, data sets, photographs, </w:t>
      </w:r>
      <w:hyperlink r:id="rId36" w:history="1">
        <w:r w:rsidR="00284AFD" w:rsidRPr="00FF4D61">
          <w:rPr>
            <w:rStyle w:val="Hyperlink"/>
            <w:rFonts w:asciiTheme="minorHAnsi" w:hAnsiTheme="minorHAnsi" w:cstheme="minorHAnsi"/>
            <w:sz w:val="22"/>
            <w:szCs w:val="22"/>
          </w:rPr>
          <w:t>oral histories</w:t>
        </w:r>
      </w:hyperlink>
      <w:r w:rsidR="00284AFD" w:rsidRPr="00FF4D61">
        <w:rPr>
          <w:rFonts w:asciiTheme="minorHAnsi" w:hAnsiTheme="minorHAnsi" w:cstheme="minorHAnsi"/>
          <w:sz w:val="22"/>
          <w:szCs w:val="22"/>
        </w:rPr>
        <w:t xml:space="preserve">, and more for </w:t>
      </w:r>
      <w:hyperlink r:id="rId37" w:history="1">
        <w:r w:rsidR="00284AFD" w:rsidRPr="00FF4D61">
          <w:rPr>
            <w:rStyle w:val="Hyperlink"/>
            <w:rFonts w:asciiTheme="minorHAnsi" w:hAnsiTheme="minorHAnsi" w:cstheme="minorHAnsi"/>
            <w:sz w:val="22"/>
            <w:szCs w:val="22"/>
          </w:rPr>
          <w:t>permanent access and preservation</w:t>
        </w:r>
      </w:hyperlink>
      <w:r w:rsidR="00284AFD" w:rsidRPr="00FF4D61">
        <w:rPr>
          <w:rFonts w:asciiTheme="minorHAnsi" w:hAnsiTheme="minorHAnsi" w:cstheme="minorHAnsi"/>
          <w:sz w:val="22"/>
          <w:szCs w:val="22"/>
        </w:rPr>
        <w:t xml:space="preserve">. Through UFDC, users have free and </w:t>
      </w:r>
      <w:hyperlink r:id="rId38" w:history="1">
        <w:r w:rsidR="00284AFD" w:rsidRPr="00FF4D61">
          <w:rPr>
            <w:rStyle w:val="Hyperlink"/>
            <w:rFonts w:asciiTheme="minorHAnsi" w:hAnsiTheme="minorHAnsi" w:cstheme="minorHAnsi"/>
            <w:sz w:val="22"/>
            <w:szCs w:val="22"/>
          </w:rPr>
          <w:t>Open Access</w:t>
        </w:r>
      </w:hyperlink>
      <w:r w:rsidR="00284AFD" w:rsidRPr="00FF4D61">
        <w:rPr>
          <w:rFonts w:asciiTheme="minorHAnsi" w:hAnsiTheme="minorHAnsi" w:cstheme="minorHAnsi"/>
          <w:sz w:val="22"/>
          <w:szCs w:val="22"/>
        </w:rPr>
        <w:t xml:space="preserve"> to full unique and rare materials held by the University of Florida and </w:t>
      </w:r>
      <w:hyperlink r:id="rId39" w:history="1">
        <w:r w:rsidR="00284AFD" w:rsidRPr="00FF4D61">
          <w:rPr>
            <w:rStyle w:val="Hyperlink"/>
            <w:rFonts w:asciiTheme="minorHAnsi" w:hAnsiTheme="minorHAnsi" w:cstheme="minorHAnsi"/>
            <w:sz w:val="22"/>
            <w:szCs w:val="22"/>
          </w:rPr>
          <w:t>partner institutions</w:t>
        </w:r>
      </w:hyperlink>
      <w:r w:rsidR="00284AFD" w:rsidRPr="00FF4D61">
        <w:rPr>
          <w:rFonts w:asciiTheme="minorHAnsi" w:hAnsiTheme="minorHAnsi" w:cstheme="minorHAnsi"/>
          <w:sz w:val="22"/>
          <w:szCs w:val="22"/>
        </w:rPr>
        <w:t>.</w:t>
      </w:r>
    </w:p>
    <w:p w14:paraId="16B5E954" w14:textId="77777777" w:rsidR="00252CB8" w:rsidRPr="00FF4D61" w:rsidRDefault="00252CB8" w:rsidP="0007568D">
      <w:pPr>
        <w:pStyle w:val="NormalWeb"/>
        <w:rPr>
          <w:rFonts w:asciiTheme="minorHAnsi" w:eastAsia="Times New Roman" w:hAnsiTheme="minorHAnsi" w:cstheme="minorHAnsi"/>
          <w:sz w:val="22"/>
          <w:szCs w:val="22"/>
        </w:rPr>
      </w:pPr>
    </w:p>
    <w:p w14:paraId="1D707E49" w14:textId="1548BCA1" w:rsidR="00284AFD" w:rsidRPr="00FF4D61" w:rsidRDefault="00284AFD" w:rsidP="0007568D">
      <w:pPr>
        <w:pStyle w:val="NormalWeb"/>
        <w:rPr>
          <w:rFonts w:asciiTheme="minorHAnsi" w:hAnsiTheme="minorHAnsi" w:cstheme="minorHAnsi"/>
          <w:sz w:val="22"/>
          <w:szCs w:val="22"/>
        </w:rPr>
      </w:pPr>
      <w:r w:rsidRPr="00FF4D61">
        <w:rPr>
          <w:rFonts w:asciiTheme="minorHAnsi" w:hAnsiTheme="minorHAnsi" w:cstheme="minorHAnsi"/>
          <w:sz w:val="22"/>
          <w:szCs w:val="22"/>
        </w:rPr>
        <w:t xml:space="preserve">The UF Libraries </w:t>
      </w:r>
      <w:hyperlink r:id="rId40" w:history="1">
        <w:r w:rsidRPr="00FF4D61">
          <w:rPr>
            <w:rStyle w:val="Hyperlink"/>
            <w:rFonts w:asciiTheme="minorHAnsi" w:hAnsiTheme="minorHAnsi" w:cstheme="minorHAnsi"/>
            <w:sz w:val="22"/>
            <w:szCs w:val="22"/>
          </w:rPr>
          <w:t>encourage and support faculty collaboration</w:t>
        </w:r>
      </w:hyperlink>
      <w:r w:rsidRPr="00FF4D61">
        <w:rPr>
          <w:rFonts w:asciiTheme="minorHAnsi" w:hAnsiTheme="minorHAnsi" w:cstheme="minorHAnsi"/>
          <w:sz w:val="22"/>
          <w:szCs w:val="22"/>
        </w:rPr>
        <w:t xml:space="preserve"> on digital collections and digital scholarship.</w:t>
      </w:r>
    </w:p>
    <w:p w14:paraId="227934B9" w14:textId="77777777" w:rsidR="00252CB8" w:rsidRPr="00FF4D61" w:rsidRDefault="00252CB8" w:rsidP="0007568D">
      <w:pPr>
        <w:pStyle w:val="NormalWeb"/>
        <w:rPr>
          <w:rFonts w:asciiTheme="minorHAnsi" w:hAnsiTheme="minorHAnsi" w:cstheme="minorHAnsi"/>
          <w:sz w:val="22"/>
          <w:szCs w:val="22"/>
        </w:rPr>
      </w:pPr>
    </w:p>
    <w:p w14:paraId="7FA97F59" w14:textId="72C64D75" w:rsidR="00284AFD" w:rsidRPr="00FF4D61" w:rsidRDefault="00284AFD" w:rsidP="0007568D">
      <w:pPr>
        <w:pStyle w:val="NormalWeb"/>
        <w:rPr>
          <w:rFonts w:asciiTheme="minorHAnsi" w:hAnsiTheme="minorHAnsi" w:cstheme="minorHAnsi"/>
          <w:sz w:val="22"/>
          <w:szCs w:val="22"/>
        </w:rPr>
      </w:pPr>
      <w:r w:rsidRPr="00FF4D61">
        <w:rPr>
          <w:rFonts w:asciiTheme="minorHAnsi" w:hAnsiTheme="minorHAnsi" w:cstheme="minorHAnsi"/>
          <w:sz w:val="22"/>
          <w:szCs w:val="22"/>
        </w:rPr>
        <w:t xml:space="preserve">UFDC is constantly growing with new resources, new scholarship, and system enhancements to the Open Source </w:t>
      </w:r>
      <w:hyperlink r:id="rId41" w:history="1">
        <w:proofErr w:type="spellStart"/>
        <w:r w:rsidRPr="00FF4D61">
          <w:rPr>
            <w:rStyle w:val="Hyperlink"/>
            <w:rFonts w:asciiTheme="minorHAnsi" w:hAnsiTheme="minorHAnsi" w:cstheme="minorHAnsi"/>
            <w:sz w:val="22"/>
            <w:szCs w:val="22"/>
          </w:rPr>
          <w:t>SobekCM</w:t>
        </w:r>
        <w:proofErr w:type="spellEnd"/>
        <w:r w:rsidRPr="00FF4D61">
          <w:rPr>
            <w:rStyle w:val="Hyperlink"/>
            <w:rFonts w:asciiTheme="minorHAnsi" w:hAnsiTheme="minorHAnsi" w:cstheme="minorHAnsi"/>
            <w:sz w:val="22"/>
            <w:szCs w:val="22"/>
          </w:rPr>
          <w:t xml:space="preserve"> Software</w:t>
        </w:r>
      </w:hyperlink>
      <w:r w:rsidRPr="00FF4D61">
        <w:rPr>
          <w:rFonts w:asciiTheme="minorHAnsi" w:hAnsiTheme="minorHAnsi" w:cstheme="minorHAnsi"/>
          <w:sz w:val="22"/>
          <w:szCs w:val="22"/>
        </w:rPr>
        <w:t xml:space="preserve">. </w:t>
      </w:r>
    </w:p>
    <w:p w14:paraId="3023C8FF" w14:textId="1E4A940B" w:rsidR="00284AFD" w:rsidRPr="00FF4D61" w:rsidRDefault="00284AFD" w:rsidP="0007568D">
      <w:pPr>
        <w:rPr>
          <w:rFonts w:asciiTheme="minorHAnsi" w:eastAsia="Times New Roman" w:hAnsiTheme="minorHAnsi" w:cstheme="minorHAnsi"/>
          <w:sz w:val="22"/>
          <w:szCs w:val="22"/>
        </w:rPr>
      </w:pPr>
    </w:p>
    <w:p w14:paraId="2E1E1B60" w14:textId="4829C43E" w:rsidR="00EC169D" w:rsidRPr="00FF4D61" w:rsidRDefault="00EC169D" w:rsidP="0007568D">
      <w:pPr>
        <w:keepNext/>
        <w:rPr>
          <w:rFonts w:asciiTheme="minorHAnsi" w:hAnsiTheme="minorHAnsi" w:cstheme="minorHAnsi"/>
          <w:b/>
          <w:sz w:val="22"/>
          <w:szCs w:val="22"/>
        </w:rPr>
      </w:pPr>
      <w:r w:rsidRPr="00FF4D61">
        <w:rPr>
          <w:rFonts w:asciiTheme="minorHAnsi" w:hAnsiTheme="minorHAnsi" w:cstheme="minorHAnsi"/>
          <w:b/>
          <w:sz w:val="22"/>
          <w:szCs w:val="22"/>
        </w:rPr>
        <w:t>UF Thompson Earth Systems Institute</w:t>
      </w:r>
    </w:p>
    <w:p w14:paraId="0239B078" w14:textId="5A4A536B" w:rsidR="002A52E7" w:rsidRPr="00FF4D61" w:rsidRDefault="00F06F7B" w:rsidP="0007568D">
      <w:pPr>
        <w:rPr>
          <w:rFonts w:asciiTheme="minorHAnsi" w:eastAsia="Times New Roman" w:hAnsiTheme="minorHAnsi" w:cstheme="minorHAnsi"/>
          <w:sz w:val="22"/>
          <w:szCs w:val="22"/>
        </w:rPr>
      </w:pPr>
      <w:hyperlink r:id="rId42" w:history="1">
        <w:r w:rsidR="00EC169D" w:rsidRPr="00FF4D61">
          <w:rPr>
            <w:rStyle w:val="Hyperlink"/>
            <w:rFonts w:asciiTheme="minorHAnsi" w:eastAsia="Times New Roman" w:hAnsiTheme="minorHAnsi" w:cstheme="minorHAnsi"/>
            <w:sz w:val="22"/>
            <w:szCs w:val="22"/>
          </w:rPr>
          <w:t>https://www.floridamuseum.ufl.edu/earth-systems/</w:t>
        </w:r>
      </w:hyperlink>
    </w:p>
    <w:p w14:paraId="4491C3E6" w14:textId="59E3BDFE" w:rsidR="00EC169D" w:rsidRPr="00FF4D61" w:rsidRDefault="00EC169D" w:rsidP="0007568D">
      <w:pPr>
        <w:rPr>
          <w:rFonts w:asciiTheme="minorHAnsi" w:eastAsia="Times New Roman" w:hAnsiTheme="minorHAnsi" w:cstheme="minorHAnsi"/>
          <w:sz w:val="22"/>
          <w:szCs w:val="22"/>
        </w:rPr>
      </w:pPr>
    </w:p>
    <w:p w14:paraId="10FCAED7" w14:textId="181828E5" w:rsidR="00810F26" w:rsidRPr="00FF4D61" w:rsidRDefault="00810F26"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Dr. Bruce </w:t>
      </w:r>
      <w:proofErr w:type="spellStart"/>
      <w:r w:rsidRPr="00FF4D61">
        <w:rPr>
          <w:rFonts w:asciiTheme="minorHAnsi" w:eastAsia="Times New Roman" w:hAnsiTheme="minorHAnsi" w:cstheme="minorHAnsi"/>
          <w:sz w:val="22"/>
          <w:szCs w:val="22"/>
        </w:rPr>
        <w:t>MacFadden</w:t>
      </w:r>
      <w:proofErr w:type="spellEnd"/>
      <w:r w:rsidRPr="00FF4D61">
        <w:rPr>
          <w:rFonts w:asciiTheme="minorHAnsi" w:eastAsia="Times New Roman" w:hAnsiTheme="minorHAnsi" w:cstheme="minorHAnsi"/>
          <w:sz w:val="22"/>
          <w:szCs w:val="22"/>
        </w:rPr>
        <w:t>, Director</w:t>
      </w:r>
      <w:r w:rsidR="001F1EF9" w:rsidRPr="00FF4D61">
        <w:rPr>
          <w:rFonts w:asciiTheme="minorHAnsi" w:eastAsia="Times New Roman" w:hAnsiTheme="minorHAnsi" w:cstheme="minorHAnsi"/>
          <w:sz w:val="22"/>
          <w:szCs w:val="22"/>
        </w:rPr>
        <w:t xml:space="preserve">, </w:t>
      </w:r>
      <w:hyperlink r:id="rId43" w:history="1">
        <w:r w:rsidR="001F1EF9" w:rsidRPr="00FF4D61">
          <w:rPr>
            <w:rStyle w:val="Hyperlink"/>
            <w:rFonts w:asciiTheme="minorHAnsi" w:eastAsia="Times New Roman" w:hAnsiTheme="minorHAnsi" w:cstheme="minorHAnsi"/>
            <w:sz w:val="22"/>
            <w:szCs w:val="22"/>
          </w:rPr>
          <w:t>bmacfadd@flmnh.ufl.edu</w:t>
        </w:r>
      </w:hyperlink>
      <w:r w:rsidR="001F1EF9" w:rsidRPr="00FF4D61">
        <w:rPr>
          <w:rFonts w:asciiTheme="minorHAnsi" w:eastAsia="Times New Roman" w:hAnsiTheme="minorHAnsi" w:cstheme="minorHAnsi"/>
          <w:sz w:val="22"/>
          <w:szCs w:val="22"/>
        </w:rPr>
        <w:t xml:space="preserve"> </w:t>
      </w:r>
    </w:p>
    <w:p w14:paraId="29EF4345" w14:textId="77777777" w:rsidR="001F1EF9" w:rsidRPr="00FF4D61" w:rsidRDefault="001F1EF9" w:rsidP="0007568D">
      <w:pPr>
        <w:rPr>
          <w:rFonts w:asciiTheme="minorHAnsi" w:eastAsia="Times New Roman" w:hAnsiTheme="minorHAnsi" w:cstheme="minorHAnsi"/>
          <w:sz w:val="22"/>
          <w:szCs w:val="22"/>
        </w:rPr>
      </w:pPr>
    </w:p>
    <w:p w14:paraId="20A6565F" w14:textId="77777777" w:rsidR="00810F26" w:rsidRPr="00FF4D61" w:rsidRDefault="00810F26"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Started in 2018, the mission of the UF Thompson Earth Systems Institute is to advance communication and public understanding of current research discoveries about Earth’s natural systems — air, water, land and life — in Florida, and beyond. </w:t>
      </w:r>
    </w:p>
    <w:p w14:paraId="284C2CA4" w14:textId="77777777" w:rsidR="00810F26" w:rsidRPr="00FF4D61" w:rsidRDefault="00810F26" w:rsidP="0007568D">
      <w:pPr>
        <w:rPr>
          <w:rFonts w:asciiTheme="minorHAnsi" w:eastAsia="Times New Roman" w:hAnsiTheme="minorHAnsi" w:cstheme="minorHAnsi"/>
          <w:sz w:val="22"/>
          <w:szCs w:val="22"/>
        </w:rPr>
      </w:pPr>
    </w:p>
    <w:p w14:paraId="1B40D48F" w14:textId="4D0C53CD" w:rsidR="00810F26" w:rsidRPr="00FF4D61" w:rsidRDefault="00810F26"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Earth’s natural systems include the atmosphere, oceans, land, polar ice caps and glaciers, and life. Intrinsically connected, these systems affect one another and result in global change that profoundly impacts the future of our planet. Only by understanding the way the Earth’s systems interact, we will be poised to fully understand the ways human activity affects the natural environment in which we live.</w:t>
      </w:r>
    </w:p>
    <w:p w14:paraId="6CF7CC44" w14:textId="31F710CA" w:rsidR="00810F26" w:rsidRPr="00FF4D61" w:rsidRDefault="00810F26" w:rsidP="0007568D">
      <w:pPr>
        <w:rPr>
          <w:rFonts w:asciiTheme="minorHAnsi" w:eastAsia="Times New Roman" w:hAnsiTheme="minorHAnsi" w:cstheme="minorHAnsi"/>
          <w:sz w:val="22"/>
          <w:szCs w:val="22"/>
        </w:rPr>
      </w:pPr>
    </w:p>
    <w:p w14:paraId="5D06CD57" w14:textId="2A15D389" w:rsidR="00810F26" w:rsidRPr="00FF4D61" w:rsidRDefault="00810F26"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lastRenderedPageBreak/>
        <w:t>Centered at the Florida Museum of Natural History, the UF Thompson Earth Systems Institute harnesses the research discoveries of faculty and students from participating colleges at the University of Florida that will help influence legislation and foster new research with global implications.</w:t>
      </w:r>
    </w:p>
    <w:p w14:paraId="69005FF7" w14:textId="77777777" w:rsidR="00810F26" w:rsidRPr="00FF4D61" w:rsidRDefault="00810F26" w:rsidP="0007568D">
      <w:pPr>
        <w:rPr>
          <w:rFonts w:asciiTheme="minorHAnsi" w:eastAsia="Times New Roman" w:hAnsiTheme="minorHAnsi" w:cstheme="minorHAnsi"/>
          <w:sz w:val="22"/>
          <w:szCs w:val="22"/>
        </w:rPr>
      </w:pPr>
    </w:p>
    <w:p w14:paraId="6E4BEDA5" w14:textId="68160A6F" w:rsidR="00810F26" w:rsidRPr="00FF4D61" w:rsidRDefault="00810F26"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Using innovative communication and technology, these discoveries will be made available to K-12 educators, community scientists, and various interested public and private stakeholders. Likewise, through general education courses in Florida’s natural systems and related topics, undergraduates will have the opportunity to graduate from UF empowered to make decisions that directly affect the future of Florida’s natural systems, and beyond.</w:t>
      </w:r>
    </w:p>
    <w:p w14:paraId="309B2283" w14:textId="14E5E3B8" w:rsidR="00810F26" w:rsidRPr="00FF4D61" w:rsidRDefault="00810F26" w:rsidP="0007568D">
      <w:pPr>
        <w:rPr>
          <w:rFonts w:asciiTheme="minorHAnsi" w:eastAsia="Times New Roman" w:hAnsiTheme="minorHAnsi" w:cstheme="minorHAnsi"/>
          <w:sz w:val="22"/>
          <w:szCs w:val="22"/>
        </w:rPr>
      </w:pPr>
    </w:p>
    <w:p w14:paraId="525DBA06" w14:textId="6B44BBB7" w:rsidR="00810F26" w:rsidRPr="00FF4D61" w:rsidRDefault="00810F26" w:rsidP="0007568D">
      <w:pPr>
        <w:rPr>
          <w:rFonts w:asciiTheme="minorHAnsi" w:hAnsiTheme="minorHAnsi" w:cstheme="minorHAnsi"/>
          <w:b/>
          <w:sz w:val="22"/>
          <w:szCs w:val="22"/>
        </w:rPr>
      </w:pPr>
      <w:proofErr w:type="spellStart"/>
      <w:r w:rsidRPr="00FF4D61">
        <w:rPr>
          <w:rFonts w:asciiTheme="minorHAnsi" w:hAnsiTheme="minorHAnsi" w:cstheme="minorHAnsi"/>
          <w:b/>
          <w:sz w:val="22"/>
          <w:szCs w:val="22"/>
        </w:rPr>
        <w:t>NeurAL</w:t>
      </w:r>
      <w:proofErr w:type="spellEnd"/>
      <w:r w:rsidRPr="00FF4D61">
        <w:rPr>
          <w:rFonts w:asciiTheme="minorHAnsi" w:hAnsiTheme="minorHAnsi" w:cstheme="minorHAnsi"/>
          <w:b/>
          <w:sz w:val="22"/>
          <w:szCs w:val="22"/>
        </w:rPr>
        <w:t xml:space="preserve"> Lab</w:t>
      </w:r>
    </w:p>
    <w:p w14:paraId="46E25145" w14:textId="4F96E924" w:rsidR="00810F26" w:rsidRPr="00FF4D61" w:rsidRDefault="00F06F7B" w:rsidP="0007568D">
      <w:pPr>
        <w:rPr>
          <w:rFonts w:asciiTheme="minorHAnsi" w:eastAsia="Times New Roman" w:hAnsiTheme="minorHAnsi" w:cstheme="minorHAnsi"/>
          <w:sz w:val="22"/>
          <w:szCs w:val="22"/>
        </w:rPr>
      </w:pPr>
      <w:hyperlink r:id="rId44" w:history="1">
        <w:r w:rsidR="00810F26" w:rsidRPr="00FF4D61">
          <w:rPr>
            <w:rStyle w:val="Hyperlink"/>
            <w:rFonts w:asciiTheme="minorHAnsi" w:eastAsia="Times New Roman" w:hAnsiTheme="minorHAnsi" w:cstheme="minorHAnsi"/>
            <w:sz w:val="22"/>
            <w:szCs w:val="22"/>
          </w:rPr>
          <w:t>http://www.antonenko.org/lab/</w:t>
        </w:r>
      </w:hyperlink>
    </w:p>
    <w:p w14:paraId="6B7ADA79" w14:textId="77777777" w:rsidR="00816BF0" w:rsidRPr="00FF4D61" w:rsidRDefault="00816BF0" w:rsidP="0007568D">
      <w:pPr>
        <w:rPr>
          <w:rFonts w:asciiTheme="minorHAnsi" w:eastAsia="Times New Roman" w:hAnsiTheme="minorHAnsi" w:cstheme="minorHAnsi"/>
          <w:sz w:val="22"/>
          <w:szCs w:val="22"/>
        </w:rPr>
      </w:pPr>
    </w:p>
    <w:p w14:paraId="020E633E" w14:textId="4012D06C" w:rsidR="00810F26" w:rsidRPr="00FF4D61" w:rsidRDefault="00816BF0"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Dr. </w:t>
      </w:r>
      <w:proofErr w:type="spellStart"/>
      <w:r w:rsidRPr="00FF4D61">
        <w:rPr>
          <w:rFonts w:asciiTheme="minorHAnsi" w:eastAsia="Times New Roman" w:hAnsiTheme="minorHAnsi" w:cstheme="minorHAnsi"/>
          <w:sz w:val="22"/>
          <w:szCs w:val="22"/>
        </w:rPr>
        <w:t>Pavlo</w:t>
      </w:r>
      <w:proofErr w:type="spellEnd"/>
      <w:r w:rsidRPr="00FF4D61">
        <w:rPr>
          <w:rFonts w:asciiTheme="minorHAnsi" w:eastAsia="Times New Roman" w:hAnsiTheme="minorHAnsi" w:cstheme="minorHAnsi"/>
          <w:sz w:val="22"/>
          <w:szCs w:val="22"/>
        </w:rPr>
        <w:t xml:space="preserve"> “Pasha” </w:t>
      </w:r>
      <w:proofErr w:type="spellStart"/>
      <w:r w:rsidRPr="00FF4D61">
        <w:rPr>
          <w:rFonts w:asciiTheme="minorHAnsi" w:eastAsia="Times New Roman" w:hAnsiTheme="minorHAnsi" w:cstheme="minorHAnsi"/>
          <w:sz w:val="22"/>
          <w:szCs w:val="22"/>
        </w:rPr>
        <w:t>Antonenko</w:t>
      </w:r>
      <w:proofErr w:type="spellEnd"/>
      <w:r w:rsidR="001F1EF9" w:rsidRPr="00FF4D61">
        <w:rPr>
          <w:rFonts w:asciiTheme="minorHAnsi" w:eastAsia="Times New Roman" w:hAnsiTheme="minorHAnsi" w:cstheme="minorHAnsi"/>
          <w:sz w:val="22"/>
          <w:szCs w:val="22"/>
        </w:rPr>
        <w:t xml:space="preserve">, Director, </w:t>
      </w:r>
      <w:hyperlink r:id="rId45" w:history="1">
        <w:r w:rsidR="001F1EF9" w:rsidRPr="00FF4D61">
          <w:rPr>
            <w:rStyle w:val="Hyperlink"/>
            <w:rFonts w:asciiTheme="minorHAnsi" w:eastAsia="Times New Roman" w:hAnsiTheme="minorHAnsi" w:cstheme="minorHAnsi"/>
            <w:sz w:val="22"/>
            <w:szCs w:val="22"/>
          </w:rPr>
          <w:t>p.antonenko@coe.ufl.edu</w:t>
        </w:r>
      </w:hyperlink>
      <w:r w:rsidR="001F1EF9" w:rsidRPr="00FF4D61">
        <w:rPr>
          <w:rFonts w:asciiTheme="minorHAnsi" w:eastAsia="Times New Roman" w:hAnsiTheme="minorHAnsi" w:cstheme="minorHAnsi"/>
          <w:sz w:val="22"/>
          <w:szCs w:val="22"/>
        </w:rPr>
        <w:t xml:space="preserve"> </w:t>
      </w:r>
    </w:p>
    <w:p w14:paraId="32A19185" w14:textId="3276CC0D" w:rsidR="00816BF0" w:rsidRPr="00FF4D61" w:rsidRDefault="00816BF0" w:rsidP="0007568D">
      <w:pPr>
        <w:rPr>
          <w:rFonts w:asciiTheme="minorHAnsi" w:eastAsia="Times New Roman" w:hAnsiTheme="minorHAnsi" w:cstheme="minorHAnsi"/>
          <w:sz w:val="22"/>
          <w:szCs w:val="22"/>
        </w:rPr>
      </w:pPr>
    </w:p>
    <w:p w14:paraId="62C29E67" w14:textId="3A7E7E5C" w:rsidR="00816BF0" w:rsidRPr="00FF4D61" w:rsidRDefault="00816BF0" w:rsidP="0007568D">
      <w:pPr>
        <w:pStyle w:val="NormalWeb"/>
        <w:rPr>
          <w:rFonts w:asciiTheme="minorHAnsi" w:hAnsiTheme="minorHAnsi" w:cstheme="minorHAnsi"/>
          <w:sz w:val="22"/>
          <w:szCs w:val="22"/>
        </w:rPr>
      </w:pPr>
      <w:r w:rsidRPr="00FF4D61">
        <w:rPr>
          <w:rFonts w:asciiTheme="minorHAnsi" w:hAnsiTheme="minorHAnsi" w:cstheme="minorHAnsi"/>
          <w:sz w:val="22"/>
          <w:szCs w:val="22"/>
          <w:u w:val="single"/>
        </w:rPr>
        <w:t>Neur</w:t>
      </w:r>
      <w:r w:rsidRPr="00FF4D61">
        <w:rPr>
          <w:rFonts w:asciiTheme="minorHAnsi" w:hAnsiTheme="minorHAnsi" w:cstheme="minorHAnsi"/>
          <w:sz w:val="22"/>
          <w:szCs w:val="22"/>
        </w:rPr>
        <w:t xml:space="preserve">oscience </w:t>
      </w:r>
      <w:r w:rsidRPr="00FF4D61">
        <w:rPr>
          <w:rFonts w:asciiTheme="minorHAnsi" w:hAnsiTheme="minorHAnsi" w:cstheme="minorHAnsi"/>
          <w:sz w:val="22"/>
          <w:szCs w:val="22"/>
          <w:u w:val="single"/>
        </w:rPr>
        <w:t>A</w:t>
      </w:r>
      <w:r w:rsidRPr="00FF4D61">
        <w:rPr>
          <w:rFonts w:asciiTheme="minorHAnsi" w:hAnsiTheme="minorHAnsi" w:cstheme="minorHAnsi"/>
          <w:sz w:val="22"/>
          <w:szCs w:val="22"/>
        </w:rPr>
        <w:t xml:space="preserve">pplications for </w:t>
      </w:r>
      <w:r w:rsidRPr="00FF4D61">
        <w:rPr>
          <w:rFonts w:asciiTheme="minorHAnsi" w:hAnsiTheme="minorHAnsi" w:cstheme="minorHAnsi"/>
          <w:sz w:val="22"/>
          <w:szCs w:val="22"/>
          <w:u w:val="single"/>
        </w:rPr>
        <w:t>L</w:t>
      </w:r>
      <w:r w:rsidRPr="00FF4D61">
        <w:rPr>
          <w:rFonts w:asciiTheme="minorHAnsi" w:hAnsiTheme="minorHAnsi" w:cstheme="minorHAnsi"/>
          <w:sz w:val="22"/>
          <w:szCs w:val="22"/>
        </w:rPr>
        <w:t>earning (</w:t>
      </w:r>
      <w:proofErr w:type="spellStart"/>
      <w:r w:rsidRPr="00FF4D61">
        <w:rPr>
          <w:rFonts w:asciiTheme="minorHAnsi" w:hAnsiTheme="minorHAnsi" w:cstheme="minorHAnsi"/>
          <w:sz w:val="22"/>
          <w:szCs w:val="22"/>
        </w:rPr>
        <w:t>NeurAL</w:t>
      </w:r>
      <w:proofErr w:type="spellEnd"/>
      <w:r w:rsidRPr="00FF4D61">
        <w:rPr>
          <w:rFonts w:asciiTheme="minorHAnsi" w:hAnsiTheme="minorHAnsi" w:cstheme="minorHAnsi"/>
          <w:sz w:val="22"/>
          <w:szCs w:val="22"/>
        </w:rPr>
        <w:t>) Laboratory is a team of faculty and students who use cognitive and social neuroscience methodologies and technologies to explore how people lea</w:t>
      </w:r>
      <w:r w:rsidR="006E49EC" w:rsidRPr="00FF4D61">
        <w:rPr>
          <w:rFonts w:asciiTheme="minorHAnsi" w:hAnsiTheme="minorHAnsi" w:cstheme="minorHAnsi"/>
          <w:sz w:val="22"/>
          <w:szCs w:val="22"/>
        </w:rPr>
        <w:t>rn individually and in groups. The</w:t>
      </w:r>
      <w:r w:rsidRPr="00FF4D61">
        <w:rPr>
          <w:rFonts w:asciiTheme="minorHAnsi" w:hAnsiTheme="minorHAnsi" w:cstheme="minorHAnsi"/>
          <w:sz w:val="22"/>
          <w:szCs w:val="22"/>
        </w:rPr>
        <w:t xml:space="preserve"> focus is on the learners who exhibit a wide range of attentional and cognitive differences (e.g., inhibitory control, spatial ability, working memory capacity, reading ability etc.) Studies are designed using (or replicating) the authentic learning contexts of the 21st century and produce implications for improving the design and practice of learning and teaching.</w:t>
      </w:r>
    </w:p>
    <w:p w14:paraId="508E0080" w14:textId="77777777" w:rsidR="00816BF0" w:rsidRPr="00FF4D61" w:rsidRDefault="00816BF0" w:rsidP="0007568D">
      <w:pPr>
        <w:pStyle w:val="NormalWeb"/>
        <w:rPr>
          <w:rFonts w:asciiTheme="minorHAnsi" w:eastAsia="Times New Roman" w:hAnsiTheme="minorHAnsi" w:cstheme="minorHAnsi"/>
          <w:sz w:val="22"/>
          <w:szCs w:val="22"/>
        </w:rPr>
      </w:pPr>
    </w:p>
    <w:p w14:paraId="5F43BDCB" w14:textId="703E21FA" w:rsidR="00816BF0" w:rsidRPr="00FF4D61" w:rsidRDefault="006E49EC" w:rsidP="0007568D">
      <w:pPr>
        <w:pStyle w:val="NormalWeb"/>
        <w:rPr>
          <w:rFonts w:asciiTheme="minorHAnsi" w:hAnsiTheme="minorHAnsi" w:cstheme="minorHAnsi"/>
          <w:sz w:val="22"/>
          <w:szCs w:val="22"/>
        </w:rPr>
      </w:pPr>
      <w:proofErr w:type="spellStart"/>
      <w:r w:rsidRPr="00FF4D61">
        <w:rPr>
          <w:rFonts w:asciiTheme="minorHAnsi" w:hAnsiTheme="minorHAnsi" w:cstheme="minorHAnsi"/>
          <w:sz w:val="22"/>
          <w:szCs w:val="22"/>
        </w:rPr>
        <w:t>NeurAL</w:t>
      </w:r>
      <w:proofErr w:type="spellEnd"/>
      <w:r w:rsidRPr="00FF4D61">
        <w:rPr>
          <w:rFonts w:asciiTheme="minorHAnsi" w:hAnsiTheme="minorHAnsi" w:cstheme="minorHAnsi"/>
          <w:sz w:val="22"/>
          <w:szCs w:val="22"/>
        </w:rPr>
        <w:t xml:space="preserve"> Lab</w:t>
      </w:r>
      <w:r w:rsidR="00816BF0" w:rsidRPr="00FF4D61">
        <w:rPr>
          <w:rFonts w:asciiTheme="minorHAnsi" w:hAnsiTheme="minorHAnsi" w:cstheme="minorHAnsi"/>
          <w:sz w:val="22"/>
          <w:szCs w:val="22"/>
        </w:rPr>
        <w:t xml:space="preserve"> research has been funded by the National Science Foundation (Science of Learning, </w:t>
      </w:r>
      <w:proofErr w:type="spellStart"/>
      <w:r w:rsidR="00816BF0" w:rsidRPr="00FF4D61">
        <w:rPr>
          <w:rFonts w:asciiTheme="minorHAnsi" w:hAnsiTheme="minorHAnsi" w:cstheme="minorHAnsi"/>
          <w:sz w:val="22"/>
          <w:szCs w:val="22"/>
        </w:rPr>
        <w:t>Cyberlearning</w:t>
      </w:r>
      <w:proofErr w:type="spellEnd"/>
      <w:r w:rsidR="00816BF0" w:rsidRPr="00FF4D61">
        <w:rPr>
          <w:rFonts w:asciiTheme="minorHAnsi" w:hAnsiTheme="minorHAnsi" w:cstheme="minorHAnsi"/>
          <w:sz w:val="22"/>
          <w:szCs w:val="22"/>
        </w:rPr>
        <w:t xml:space="preserve"> and Future Technologies, </w:t>
      </w:r>
      <w:proofErr w:type="spellStart"/>
      <w:r w:rsidR="00816BF0" w:rsidRPr="00FF4D61">
        <w:rPr>
          <w:rFonts w:asciiTheme="minorHAnsi" w:hAnsiTheme="minorHAnsi" w:cstheme="minorHAnsi"/>
          <w:sz w:val="22"/>
          <w:szCs w:val="22"/>
        </w:rPr>
        <w:t>GoLife</w:t>
      </w:r>
      <w:proofErr w:type="spellEnd"/>
      <w:r w:rsidR="00816BF0" w:rsidRPr="00FF4D61">
        <w:rPr>
          <w:rFonts w:asciiTheme="minorHAnsi" w:hAnsiTheme="minorHAnsi" w:cstheme="minorHAnsi"/>
          <w:sz w:val="22"/>
          <w:szCs w:val="22"/>
        </w:rPr>
        <w:t xml:space="preserve">, and Improving Undergraduate STEM Education programs), the National Aeronautics and Space Administration, and the University of Florida (College of Education Research Incentive Fund and UF Research Opportunity Fund). </w:t>
      </w:r>
      <w:r w:rsidRPr="00FF4D61">
        <w:rPr>
          <w:rFonts w:asciiTheme="minorHAnsi" w:hAnsiTheme="minorHAnsi" w:cstheme="minorHAnsi"/>
          <w:sz w:val="22"/>
          <w:szCs w:val="22"/>
        </w:rPr>
        <w:t>The team members</w:t>
      </w:r>
      <w:r w:rsidR="00816BF0" w:rsidRPr="00FF4D61">
        <w:rPr>
          <w:rFonts w:asciiTheme="minorHAnsi" w:hAnsiTheme="minorHAnsi" w:cstheme="minorHAnsi"/>
          <w:sz w:val="22"/>
          <w:szCs w:val="22"/>
        </w:rPr>
        <w:t xml:space="preserve"> value collaboration and </w:t>
      </w:r>
      <w:r w:rsidRPr="00FF4D61">
        <w:rPr>
          <w:rFonts w:asciiTheme="minorHAnsi" w:hAnsiTheme="minorHAnsi" w:cstheme="minorHAnsi"/>
          <w:sz w:val="22"/>
          <w:szCs w:val="22"/>
        </w:rPr>
        <w:t xml:space="preserve">like to </w:t>
      </w:r>
      <w:r w:rsidR="00816BF0" w:rsidRPr="00F06F7B">
        <w:rPr>
          <w:rFonts w:asciiTheme="minorHAnsi" w:hAnsiTheme="minorHAnsi" w:cstheme="minorHAnsi"/>
          <w:sz w:val="22"/>
          <w:szCs w:val="22"/>
        </w:rPr>
        <w:t>discuss poten</w:t>
      </w:r>
      <w:r w:rsidR="00816BF0" w:rsidRPr="00F06F7B">
        <w:rPr>
          <w:rFonts w:asciiTheme="minorHAnsi" w:hAnsiTheme="minorHAnsi" w:cstheme="minorHAnsi"/>
          <w:sz w:val="22"/>
          <w:szCs w:val="22"/>
        </w:rPr>
        <w:t>t</w:t>
      </w:r>
      <w:r w:rsidR="00816BF0" w:rsidRPr="00F06F7B">
        <w:rPr>
          <w:rFonts w:asciiTheme="minorHAnsi" w:hAnsiTheme="minorHAnsi" w:cstheme="minorHAnsi"/>
          <w:sz w:val="22"/>
          <w:szCs w:val="22"/>
        </w:rPr>
        <w:t>ial projects</w:t>
      </w:r>
      <w:r w:rsidR="00816BF0" w:rsidRPr="00FF4D61">
        <w:rPr>
          <w:rFonts w:asciiTheme="minorHAnsi" w:hAnsiTheme="minorHAnsi" w:cstheme="minorHAnsi"/>
          <w:sz w:val="22"/>
          <w:szCs w:val="22"/>
        </w:rPr>
        <w:t xml:space="preserve"> with </w:t>
      </w:r>
      <w:r w:rsidRPr="00FF4D61">
        <w:rPr>
          <w:rFonts w:asciiTheme="minorHAnsi" w:hAnsiTheme="minorHAnsi" w:cstheme="minorHAnsi"/>
          <w:sz w:val="22"/>
          <w:szCs w:val="22"/>
        </w:rPr>
        <w:t>interested faculty.</w:t>
      </w:r>
    </w:p>
    <w:p w14:paraId="127ED71B" w14:textId="331C00AC" w:rsidR="00816BF0" w:rsidRPr="00FF4D61" w:rsidRDefault="00816BF0" w:rsidP="0007568D">
      <w:pPr>
        <w:rPr>
          <w:rFonts w:asciiTheme="minorHAnsi" w:eastAsia="Times New Roman" w:hAnsiTheme="minorHAnsi" w:cstheme="minorHAnsi"/>
          <w:sz w:val="22"/>
          <w:szCs w:val="22"/>
        </w:rPr>
      </w:pPr>
    </w:p>
    <w:p w14:paraId="54529263" w14:textId="417BDBAC" w:rsidR="00136C4F" w:rsidRPr="00FF4D61" w:rsidRDefault="00136C4F" w:rsidP="0007568D">
      <w:pPr>
        <w:rPr>
          <w:rFonts w:asciiTheme="minorHAnsi" w:eastAsia="Times New Roman" w:hAnsiTheme="minorHAnsi" w:cstheme="minorHAnsi"/>
          <w:b/>
          <w:sz w:val="22"/>
          <w:szCs w:val="22"/>
          <w:u w:val="single"/>
        </w:rPr>
      </w:pPr>
      <w:r w:rsidRPr="00FF4D61">
        <w:rPr>
          <w:rFonts w:asciiTheme="minorHAnsi" w:eastAsia="Times New Roman" w:hAnsiTheme="minorHAnsi" w:cstheme="minorHAnsi"/>
          <w:b/>
          <w:sz w:val="22"/>
          <w:szCs w:val="22"/>
          <w:u w:val="single"/>
        </w:rPr>
        <w:t>Department of Engineering Education</w:t>
      </w:r>
    </w:p>
    <w:p w14:paraId="31218B7C" w14:textId="0F4FADC0" w:rsidR="00136C4F" w:rsidRPr="00FF4D61" w:rsidRDefault="00F06F7B" w:rsidP="0007568D">
      <w:pPr>
        <w:rPr>
          <w:rFonts w:asciiTheme="minorHAnsi" w:eastAsia="Times New Roman" w:hAnsiTheme="minorHAnsi" w:cstheme="minorHAnsi"/>
          <w:sz w:val="22"/>
          <w:szCs w:val="22"/>
        </w:rPr>
      </w:pPr>
      <w:hyperlink r:id="rId46" w:history="1">
        <w:r w:rsidR="00136C4F" w:rsidRPr="00FF4D61">
          <w:rPr>
            <w:rStyle w:val="Hyperlink"/>
            <w:rFonts w:asciiTheme="minorHAnsi" w:hAnsiTheme="minorHAnsi" w:cstheme="minorHAnsi"/>
            <w:sz w:val="22"/>
            <w:szCs w:val="22"/>
          </w:rPr>
          <w:t>https://www.eng.ufl.edu/eed/faculty-staff/</w:t>
        </w:r>
      </w:hyperlink>
      <w:r w:rsidR="00136C4F" w:rsidRPr="00FF4D61">
        <w:rPr>
          <w:rFonts w:asciiTheme="minorHAnsi" w:eastAsia="Times New Roman" w:hAnsiTheme="minorHAnsi" w:cstheme="minorHAnsi"/>
          <w:sz w:val="22"/>
          <w:szCs w:val="22"/>
        </w:rPr>
        <w:t xml:space="preserve"> </w:t>
      </w:r>
    </w:p>
    <w:p w14:paraId="7EC94E1A" w14:textId="77777777" w:rsidR="001F1EF9" w:rsidRPr="00FF4D61" w:rsidRDefault="001F1EF9" w:rsidP="0007568D">
      <w:pPr>
        <w:rPr>
          <w:rFonts w:asciiTheme="minorHAnsi" w:eastAsia="Times New Roman" w:hAnsiTheme="minorHAnsi" w:cstheme="minorHAnsi"/>
          <w:sz w:val="22"/>
          <w:szCs w:val="22"/>
        </w:rPr>
      </w:pPr>
    </w:p>
    <w:p w14:paraId="544AD89B" w14:textId="537811F3" w:rsidR="00136C4F" w:rsidRPr="00FF4D61" w:rsidRDefault="00136C4F"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Dr. Hans Van </w:t>
      </w:r>
      <w:proofErr w:type="spellStart"/>
      <w:r w:rsidRPr="00FF4D61">
        <w:rPr>
          <w:rFonts w:asciiTheme="minorHAnsi" w:eastAsia="Times New Roman" w:hAnsiTheme="minorHAnsi" w:cstheme="minorHAnsi"/>
          <w:sz w:val="22"/>
          <w:szCs w:val="22"/>
        </w:rPr>
        <w:t>Oostrom</w:t>
      </w:r>
      <w:proofErr w:type="spellEnd"/>
      <w:r w:rsidRPr="00FF4D61">
        <w:rPr>
          <w:rFonts w:asciiTheme="minorHAnsi" w:eastAsia="Times New Roman" w:hAnsiTheme="minorHAnsi" w:cstheme="minorHAnsi"/>
          <w:sz w:val="22"/>
          <w:szCs w:val="22"/>
        </w:rPr>
        <w:t>, Director</w:t>
      </w:r>
      <w:r w:rsidR="001F1EF9" w:rsidRPr="00FF4D61">
        <w:rPr>
          <w:rFonts w:asciiTheme="minorHAnsi" w:eastAsia="Times New Roman" w:hAnsiTheme="minorHAnsi" w:cstheme="minorHAnsi"/>
          <w:sz w:val="22"/>
          <w:szCs w:val="22"/>
        </w:rPr>
        <w:t xml:space="preserve">, </w:t>
      </w:r>
      <w:hyperlink r:id="rId47" w:history="1">
        <w:r w:rsidR="001F1EF9" w:rsidRPr="00FF4D61">
          <w:rPr>
            <w:rStyle w:val="Hyperlink"/>
            <w:rFonts w:asciiTheme="minorHAnsi" w:eastAsia="Times New Roman" w:hAnsiTheme="minorHAnsi" w:cstheme="minorHAnsi"/>
            <w:sz w:val="22"/>
            <w:szCs w:val="22"/>
          </w:rPr>
          <w:t>oostrom@ufl.edu</w:t>
        </w:r>
      </w:hyperlink>
      <w:r w:rsidR="001F1EF9" w:rsidRPr="00FF4D61">
        <w:rPr>
          <w:rFonts w:asciiTheme="minorHAnsi" w:eastAsia="Times New Roman" w:hAnsiTheme="minorHAnsi" w:cstheme="minorHAnsi"/>
          <w:sz w:val="22"/>
          <w:szCs w:val="22"/>
        </w:rPr>
        <w:t xml:space="preserve"> </w:t>
      </w:r>
    </w:p>
    <w:p w14:paraId="2F851CF9" w14:textId="31533D08" w:rsidR="00136C4F" w:rsidRPr="00FF4D61" w:rsidRDefault="00136C4F"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Dr. Pamela </w:t>
      </w:r>
      <w:proofErr w:type="spellStart"/>
      <w:r w:rsidRPr="00FF4D61">
        <w:rPr>
          <w:rFonts w:asciiTheme="minorHAnsi" w:eastAsia="Times New Roman" w:hAnsiTheme="minorHAnsi" w:cstheme="minorHAnsi"/>
          <w:sz w:val="22"/>
          <w:szCs w:val="22"/>
        </w:rPr>
        <w:t>Dickrell</w:t>
      </w:r>
      <w:proofErr w:type="spellEnd"/>
      <w:r w:rsidRPr="00FF4D61">
        <w:rPr>
          <w:rFonts w:asciiTheme="minorHAnsi" w:eastAsia="Times New Roman" w:hAnsiTheme="minorHAnsi" w:cstheme="minorHAnsi"/>
          <w:sz w:val="22"/>
          <w:szCs w:val="22"/>
        </w:rPr>
        <w:t>, Associate Director for Education</w:t>
      </w:r>
      <w:r w:rsidR="001F1EF9" w:rsidRPr="00FF4D61">
        <w:rPr>
          <w:rFonts w:asciiTheme="minorHAnsi" w:eastAsia="Times New Roman" w:hAnsiTheme="minorHAnsi" w:cstheme="minorHAnsi"/>
          <w:sz w:val="22"/>
          <w:szCs w:val="22"/>
        </w:rPr>
        <w:t>,</w:t>
      </w:r>
      <w:r w:rsidR="001F1EF9" w:rsidRPr="00FF4D61">
        <w:rPr>
          <w:rFonts w:asciiTheme="minorHAnsi" w:hAnsiTheme="minorHAnsi" w:cstheme="minorHAnsi"/>
          <w:sz w:val="22"/>
          <w:szCs w:val="22"/>
        </w:rPr>
        <w:t xml:space="preserve"> </w:t>
      </w:r>
      <w:hyperlink r:id="rId48" w:history="1">
        <w:r w:rsidR="001F1EF9" w:rsidRPr="00FF4D61">
          <w:rPr>
            <w:rStyle w:val="Hyperlink"/>
            <w:rFonts w:asciiTheme="minorHAnsi" w:eastAsia="Times New Roman" w:hAnsiTheme="minorHAnsi" w:cstheme="minorHAnsi"/>
            <w:sz w:val="22"/>
            <w:szCs w:val="22"/>
          </w:rPr>
          <w:t>pld@ufl.edu</w:t>
        </w:r>
      </w:hyperlink>
      <w:r w:rsidR="001F1EF9" w:rsidRPr="00FF4D61">
        <w:rPr>
          <w:rFonts w:asciiTheme="minorHAnsi" w:eastAsia="Times New Roman" w:hAnsiTheme="minorHAnsi" w:cstheme="minorHAnsi"/>
          <w:sz w:val="22"/>
          <w:szCs w:val="22"/>
        </w:rPr>
        <w:t xml:space="preserve">  </w:t>
      </w:r>
    </w:p>
    <w:p w14:paraId="107919D4" w14:textId="53A73E71" w:rsidR="00136C4F" w:rsidRPr="00FF4D61" w:rsidRDefault="00136C4F"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Dr. Elliot Douglas, Associate Director for</w:t>
      </w:r>
      <w:r w:rsidR="001F1EF9" w:rsidRPr="00FF4D61">
        <w:rPr>
          <w:rFonts w:asciiTheme="minorHAnsi" w:eastAsia="Times New Roman" w:hAnsiTheme="minorHAnsi" w:cstheme="minorHAnsi"/>
          <w:sz w:val="22"/>
          <w:szCs w:val="22"/>
        </w:rPr>
        <w:t xml:space="preserve"> Research, </w:t>
      </w:r>
      <w:hyperlink r:id="rId49" w:history="1">
        <w:r w:rsidR="001F1EF9" w:rsidRPr="00FF4D61">
          <w:rPr>
            <w:rStyle w:val="Hyperlink"/>
            <w:rFonts w:asciiTheme="minorHAnsi" w:eastAsia="Times New Roman" w:hAnsiTheme="minorHAnsi" w:cstheme="minorHAnsi"/>
            <w:sz w:val="22"/>
            <w:szCs w:val="22"/>
          </w:rPr>
          <w:t>edouglas@ufl.edu</w:t>
        </w:r>
      </w:hyperlink>
      <w:r w:rsidR="001F1EF9" w:rsidRPr="00FF4D61">
        <w:rPr>
          <w:rFonts w:asciiTheme="minorHAnsi" w:eastAsia="Times New Roman" w:hAnsiTheme="minorHAnsi" w:cstheme="minorHAnsi"/>
          <w:sz w:val="22"/>
          <w:szCs w:val="22"/>
        </w:rPr>
        <w:t xml:space="preserve"> </w:t>
      </w:r>
    </w:p>
    <w:p w14:paraId="5E93B261" w14:textId="2F05040A" w:rsidR="00136C4F" w:rsidRPr="00FF4D61" w:rsidRDefault="00136C4F" w:rsidP="0007568D">
      <w:pPr>
        <w:rPr>
          <w:rFonts w:asciiTheme="minorHAnsi" w:eastAsia="Times New Roman" w:hAnsiTheme="minorHAnsi" w:cstheme="minorHAnsi"/>
          <w:sz w:val="22"/>
          <w:szCs w:val="22"/>
        </w:rPr>
      </w:pPr>
    </w:p>
    <w:p w14:paraId="6DB4848C" w14:textId="77777777" w:rsidR="00822252" w:rsidRPr="00FF4D61" w:rsidRDefault="00DD2C82" w:rsidP="0007568D">
      <w:pPr>
        <w:rPr>
          <w:rFonts w:asciiTheme="minorHAnsi" w:hAnsiTheme="minorHAnsi" w:cstheme="minorHAnsi"/>
          <w:sz w:val="22"/>
          <w:szCs w:val="22"/>
        </w:rPr>
      </w:pPr>
      <w:r w:rsidRPr="00FF4D61">
        <w:rPr>
          <w:rFonts w:asciiTheme="minorHAnsi" w:hAnsiTheme="minorHAnsi" w:cstheme="minorHAnsi"/>
          <w:sz w:val="22"/>
          <w:szCs w:val="22"/>
        </w:rPr>
        <w:t>The Department of Engineering Education was formed in June 2019.  The department specializes in engineering education research and the delivery of innovative and effective instructional methods in engineering undergraduate c</w:t>
      </w:r>
      <w:r w:rsidR="00822252" w:rsidRPr="00FF4D61">
        <w:rPr>
          <w:rFonts w:asciiTheme="minorHAnsi" w:hAnsiTheme="minorHAnsi" w:cstheme="minorHAnsi"/>
          <w:sz w:val="22"/>
          <w:szCs w:val="22"/>
        </w:rPr>
        <w:t xml:space="preserve">ourses, as well as assessment. The department </w:t>
      </w:r>
      <w:r w:rsidRPr="00FF4D61">
        <w:rPr>
          <w:rFonts w:asciiTheme="minorHAnsi" w:hAnsiTheme="minorHAnsi" w:cstheme="minorHAnsi"/>
          <w:sz w:val="22"/>
          <w:szCs w:val="22"/>
        </w:rPr>
        <w:t xml:space="preserve">faculty design and teach large enrollment undergraduate engineering courses that span multiple majors using methods that promote conceptual understanding and student retention. </w:t>
      </w:r>
      <w:r w:rsidR="00822252" w:rsidRPr="00FF4D61">
        <w:rPr>
          <w:rFonts w:asciiTheme="minorHAnsi" w:hAnsiTheme="minorHAnsi" w:cstheme="minorHAnsi"/>
          <w:sz w:val="22"/>
          <w:szCs w:val="22"/>
        </w:rPr>
        <w:t>The department</w:t>
      </w:r>
      <w:r w:rsidRPr="00FF4D61">
        <w:rPr>
          <w:rFonts w:asciiTheme="minorHAnsi" w:hAnsiTheme="minorHAnsi" w:cstheme="minorHAnsi"/>
          <w:sz w:val="22"/>
          <w:szCs w:val="22"/>
        </w:rPr>
        <w:t xml:space="preserve"> perform</w:t>
      </w:r>
      <w:r w:rsidR="00822252" w:rsidRPr="00FF4D61">
        <w:rPr>
          <w:rFonts w:asciiTheme="minorHAnsi" w:hAnsiTheme="minorHAnsi" w:cstheme="minorHAnsi"/>
          <w:sz w:val="22"/>
          <w:szCs w:val="22"/>
        </w:rPr>
        <w:t>s</w:t>
      </w:r>
      <w:r w:rsidRPr="00FF4D61">
        <w:rPr>
          <w:rFonts w:asciiTheme="minorHAnsi" w:hAnsiTheme="minorHAnsi" w:cstheme="minorHAnsi"/>
          <w:sz w:val="22"/>
          <w:szCs w:val="22"/>
        </w:rPr>
        <w:t xml:space="preserve"> research into the effectiveness of learning methods, and continually strive to improve and adapt course content and delivery methods to serve students and faculty throughout the Herbert Wertheim College of Engineering.</w:t>
      </w:r>
    </w:p>
    <w:p w14:paraId="737252EF" w14:textId="11CFD895" w:rsidR="00DD2C82" w:rsidRPr="00FF4D61" w:rsidRDefault="00DD2C82" w:rsidP="0007568D">
      <w:pPr>
        <w:rPr>
          <w:rFonts w:asciiTheme="minorHAnsi" w:hAnsiTheme="minorHAnsi" w:cstheme="minorHAnsi"/>
          <w:sz w:val="22"/>
          <w:szCs w:val="22"/>
        </w:rPr>
      </w:pPr>
      <w:r w:rsidRPr="00FF4D61">
        <w:rPr>
          <w:rFonts w:asciiTheme="minorHAnsi" w:hAnsiTheme="minorHAnsi" w:cstheme="minorHAnsi"/>
          <w:sz w:val="22"/>
          <w:szCs w:val="22"/>
        </w:rPr>
        <w:t xml:space="preserve"> </w:t>
      </w:r>
    </w:p>
    <w:p w14:paraId="08F3799C" w14:textId="69A4D453" w:rsidR="00136C4F" w:rsidRPr="00FF4D61" w:rsidRDefault="00136C4F" w:rsidP="0007568D">
      <w:pPr>
        <w:rPr>
          <w:rFonts w:asciiTheme="minorHAnsi" w:hAnsiTheme="minorHAnsi" w:cstheme="minorHAnsi"/>
          <w:sz w:val="22"/>
          <w:szCs w:val="22"/>
        </w:rPr>
      </w:pPr>
      <w:r w:rsidRPr="00FF4D61">
        <w:rPr>
          <w:rFonts w:asciiTheme="minorHAnsi" w:hAnsiTheme="minorHAnsi" w:cstheme="minorHAnsi"/>
          <w:sz w:val="22"/>
          <w:szCs w:val="22"/>
        </w:rPr>
        <w:t xml:space="preserve">Dr. </w:t>
      </w:r>
      <w:proofErr w:type="spellStart"/>
      <w:r w:rsidRPr="00FF4D61">
        <w:rPr>
          <w:rFonts w:asciiTheme="minorHAnsi" w:hAnsiTheme="minorHAnsi" w:cstheme="minorHAnsi"/>
          <w:sz w:val="22"/>
          <w:szCs w:val="22"/>
        </w:rPr>
        <w:t>Osstrom’s</w:t>
      </w:r>
      <w:proofErr w:type="spellEnd"/>
      <w:r w:rsidRPr="00FF4D61">
        <w:rPr>
          <w:rFonts w:asciiTheme="minorHAnsi" w:hAnsiTheme="minorHAnsi" w:cstheme="minorHAnsi"/>
          <w:sz w:val="22"/>
          <w:szCs w:val="22"/>
        </w:rPr>
        <w:t xml:space="preserve"> research interests are digital literacy education and precision learning.  He currently leads the Digital Literacy Moonshot (</w:t>
      </w:r>
      <w:hyperlink r:id="rId50" w:history="1">
        <w:r w:rsidRPr="00FF4D61">
          <w:rPr>
            <w:rStyle w:val="Hyperlink"/>
            <w:rFonts w:asciiTheme="minorHAnsi" w:hAnsiTheme="minorHAnsi" w:cstheme="minorHAnsi"/>
            <w:sz w:val="22"/>
            <w:szCs w:val="22"/>
          </w:rPr>
          <w:t>http://explore.research.ufl.edu/digital-literacy.html</w:t>
        </w:r>
      </w:hyperlink>
      <w:r w:rsidRPr="00FF4D61">
        <w:rPr>
          <w:rFonts w:asciiTheme="minorHAnsi" w:hAnsiTheme="minorHAnsi" w:cstheme="minorHAnsi"/>
          <w:sz w:val="22"/>
          <w:szCs w:val="22"/>
        </w:rPr>
        <w:t xml:space="preserve">) to develop </w:t>
      </w:r>
      <w:proofErr w:type="spellStart"/>
      <w:r w:rsidRPr="00FF4D61">
        <w:rPr>
          <w:rFonts w:asciiTheme="minorHAnsi" w:hAnsiTheme="minorHAnsi" w:cstheme="minorHAnsi"/>
          <w:sz w:val="22"/>
          <w:szCs w:val="22"/>
        </w:rPr>
        <w:t>iClassroom</w:t>
      </w:r>
      <w:proofErr w:type="spellEnd"/>
      <w:r w:rsidRPr="00FF4D61">
        <w:rPr>
          <w:rFonts w:asciiTheme="minorHAnsi" w:hAnsiTheme="minorHAnsi" w:cstheme="minorHAnsi"/>
          <w:sz w:val="22"/>
          <w:szCs w:val="22"/>
        </w:rPr>
        <w:t xml:space="preserve">. The program location will be in the Data Science and Information Technology building, once planned $70M (150,00 </w:t>
      </w:r>
      <w:proofErr w:type="spellStart"/>
      <w:r w:rsidRPr="00FF4D61">
        <w:rPr>
          <w:rFonts w:asciiTheme="minorHAnsi" w:hAnsiTheme="minorHAnsi" w:cstheme="minorHAnsi"/>
          <w:sz w:val="22"/>
          <w:szCs w:val="22"/>
        </w:rPr>
        <w:t>sqft</w:t>
      </w:r>
      <w:proofErr w:type="spellEnd"/>
      <w:r w:rsidRPr="00FF4D61">
        <w:rPr>
          <w:rFonts w:asciiTheme="minorHAnsi" w:hAnsiTheme="minorHAnsi" w:cstheme="minorHAnsi"/>
          <w:sz w:val="22"/>
          <w:szCs w:val="22"/>
        </w:rPr>
        <w:t>) building is finished (next to Larsen</w:t>
      </w:r>
      <w:r w:rsidR="00DD2C82" w:rsidRPr="00FF4D61">
        <w:rPr>
          <w:rFonts w:asciiTheme="minorHAnsi" w:hAnsiTheme="minorHAnsi" w:cstheme="minorHAnsi"/>
          <w:sz w:val="22"/>
          <w:szCs w:val="22"/>
        </w:rPr>
        <w:t xml:space="preserve"> Hall</w:t>
      </w:r>
      <w:r w:rsidRPr="00FF4D61">
        <w:rPr>
          <w:rFonts w:asciiTheme="minorHAnsi" w:hAnsiTheme="minorHAnsi" w:cstheme="minorHAnsi"/>
          <w:sz w:val="22"/>
          <w:szCs w:val="22"/>
        </w:rPr>
        <w:t xml:space="preserve">).   </w:t>
      </w:r>
    </w:p>
    <w:p w14:paraId="6E78AE39" w14:textId="77777777" w:rsidR="00136C4F" w:rsidRPr="00FF4D61" w:rsidRDefault="00136C4F" w:rsidP="0007568D">
      <w:pPr>
        <w:rPr>
          <w:rFonts w:asciiTheme="minorHAnsi" w:eastAsia="Times New Roman" w:hAnsiTheme="minorHAnsi" w:cstheme="minorHAnsi"/>
          <w:sz w:val="22"/>
          <w:szCs w:val="22"/>
        </w:rPr>
      </w:pPr>
    </w:p>
    <w:p w14:paraId="403EB3A4" w14:textId="02538B08" w:rsidR="00822252" w:rsidRPr="00FF4D61" w:rsidRDefault="00822252"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lastRenderedPageBreak/>
        <w:t xml:space="preserve">Dr. </w:t>
      </w:r>
      <w:proofErr w:type="spellStart"/>
      <w:r w:rsidRPr="00FF4D61">
        <w:rPr>
          <w:rFonts w:asciiTheme="minorHAnsi" w:eastAsia="Times New Roman" w:hAnsiTheme="minorHAnsi" w:cstheme="minorHAnsi"/>
          <w:sz w:val="22"/>
          <w:szCs w:val="22"/>
        </w:rPr>
        <w:t>Dickrell</w:t>
      </w:r>
      <w:proofErr w:type="spellEnd"/>
      <w:r w:rsidRPr="00FF4D61">
        <w:rPr>
          <w:rFonts w:asciiTheme="minorHAnsi" w:eastAsia="Times New Roman" w:hAnsiTheme="minorHAnsi" w:cstheme="minorHAnsi"/>
          <w:sz w:val="22"/>
          <w:szCs w:val="22"/>
        </w:rPr>
        <w:t xml:space="preserve"> focuses on effective teaching methods and hands-on learning opportunities for undergraduate student engagement and retention. Her educational research focus is on first and second year student experiences, hands-on makerspace based learning, and building inclusive courses for diverse student populations.</w:t>
      </w:r>
    </w:p>
    <w:p w14:paraId="5A0953FF" w14:textId="77777777" w:rsidR="00822252" w:rsidRPr="00FF4D61" w:rsidRDefault="00822252" w:rsidP="0007568D">
      <w:pPr>
        <w:rPr>
          <w:rFonts w:asciiTheme="minorHAnsi" w:eastAsia="Times New Roman" w:hAnsiTheme="minorHAnsi" w:cstheme="minorHAnsi"/>
          <w:sz w:val="22"/>
          <w:szCs w:val="22"/>
        </w:rPr>
      </w:pPr>
    </w:p>
    <w:p w14:paraId="3A4C6953" w14:textId="3602A06E" w:rsidR="00136C4F" w:rsidRPr="00FF4D61" w:rsidRDefault="00DD2C82"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Dr. Douglas’ research interests lie at the intersection between education research and engineering education practice. His work aims to understand complex thinking processes and learning in students, and to use this information to design effective teaching practices, and includes research in critical thinking, active learning, problem-solving, and cultures of inclusion in engineering. </w:t>
      </w:r>
    </w:p>
    <w:p w14:paraId="1DD164DE" w14:textId="00EDFE0A" w:rsidR="00622ABA" w:rsidRPr="00FF4D61" w:rsidRDefault="00622ABA" w:rsidP="0007568D">
      <w:pPr>
        <w:rPr>
          <w:rFonts w:asciiTheme="minorHAnsi" w:eastAsia="Times New Roman" w:hAnsiTheme="minorHAnsi" w:cstheme="minorHAnsi"/>
          <w:sz w:val="22"/>
          <w:szCs w:val="22"/>
        </w:rPr>
      </w:pPr>
    </w:p>
    <w:p w14:paraId="2B29A045" w14:textId="7687F656" w:rsidR="00D03B67" w:rsidRPr="00FF4D61" w:rsidRDefault="00D03B67" w:rsidP="0007568D">
      <w:pPr>
        <w:rPr>
          <w:rFonts w:asciiTheme="minorHAnsi" w:hAnsiTheme="minorHAnsi" w:cstheme="minorHAnsi"/>
          <w:b/>
          <w:sz w:val="22"/>
          <w:szCs w:val="22"/>
        </w:rPr>
      </w:pPr>
      <w:r w:rsidRPr="00FF4D61">
        <w:rPr>
          <w:rFonts w:asciiTheme="minorHAnsi" w:hAnsiTheme="minorHAnsi" w:cstheme="minorHAnsi"/>
          <w:b/>
          <w:sz w:val="22"/>
          <w:szCs w:val="22"/>
        </w:rPr>
        <w:t>Streaming Science Program</w:t>
      </w:r>
    </w:p>
    <w:p w14:paraId="2E8A0FE6" w14:textId="706B23CE" w:rsidR="00D03B67" w:rsidRPr="00FF4D61" w:rsidRDefault="00F06F7B" w:rsidP="0007568D">
      <w:pPr>
        <w:rPr>
          <w:rFonts w:asciiTheme="minorHAnsi" w:hAnsiTheme="minorHAnsi" w:cstheme="minorHAnsi"/>
          <w:sz w:val="22"/>
          <w:szCs w:val="22"/>
        </w:rPr>
      </w:pPr>
      <w:hyperlink r:id="rId51" w:history="1">
        <w:r w:rsidR="00D03B67" w:rsidRPr="00FF4D61">
          <w:rPr>
            <w:rStyle w:val="Hyperlink"/>
            <w:rFonts w:asciiTheme="minorHAnsi" w:hAnsiTheme="minorHAnsi" w:cstheme="minorHAnsi"/>
            <w:sz w:val="22"/>
            <w:szCs w:val="22"/>
          </w:rPr>
          <w:t>https://streamingscience.com/</w:t>
        </w:r>
      </w:hyperlink>
      <w:r w:rsidR="00D03B67" w:rsidRPr="00FF4D61">
        <w:rPr>
          <w:rFonts w:asciiTheme="minorHAnsi" w:hAnsiTheme="minorHAnsi" w:cstheme="minorHAnsi"/>
          <w:sz w:val="22"/>
          <w:szCs w:val="22"/>
        </w:rPr>
        <w:t xml:space="preserve"> </w:t>
      </w:r>
    </w:p>
    <w:p w14:paraId="59498A0D" w14:textId="77777777" w:rsidR="005955E4" w:rsidRPr="00FF4D61" w:rsidRDefault="005955E4" w:rsidP="0007568D">
      <w:pPr>
        <w:rPr>
          <w:rFonts w:asciiTheme="minorHAnsi" w:hAnsiTheme="minorHAnsi" w:cstheme="minorHAnsi"/>
          <w:sz w:val="22"/>
          <w:szCs w:val="22"/>
        </w:rPr>
      </w:pPr>
    </w:p>
    <w:p w14:paraId="12831E02" w14:textId="6D38334D" w:rsidR="005955E4" w:rsidRPr="00FF4D61" w:rsidRDefault="005955E4" w:rsidP="0007568D">
      <w:pPr>
        <w:rPr>
          <w:rStyle w:val="Hyperlink"/>
          <w:rFonts w:asciiTheme="minorHAnsi" w:hAnsiTheme="minorHAnsi" w:cstheme="minorHAnsi"/>
          <w:sz w:val="22"/>
          <w:szCs w:val="22"/>
        </w:rPr>
      </w:pPr>
      <w:r w:rsidRPr="00FF4D61">
        <w:rPr>
          <w:rFonts w:asciiTheme="minorHAnsi" w:hAnsiTheme="minorHAnsi" w:cstheme="minorHAnsi"/>
          <w:sz w:val="22"/>
          <w:szCs w:val="22"/>
        </w:rPr>
        <w:t xml:space="preserve">Dr. </w:t>
      </w:r>
      <w:r w:rsidR="00D03B67" w:rsidRPr="00FF4D61">
        <w:rPr>
          <w:rFonts w:asciiTheme="minorHAnsi" w:hAnsiTheme="minorHAnsi" w:cstheme="minorHAnsi"/>
          <w:sz w:val="22"/>
          <w:szCs w:val="22"/>
        </w:rPr>
        <w:t xml:space="preserve">Jamie </w:t>
      </w:r>
      <w:proofErr w:type="spellStart"/>
      <w:r w:rsidR="00D03B67" w:rsidRPr="00FF4D61">
        <w:rPr>
          <w:rFonts w:asciiTheme="minorHAnsi" w:hAnsiTheme="minorHAnsi" w:cstheme="minorHAnsi"/>
          <w:sz w:val="22"/>
          <w:szCs w:val="22"/>
        </w:rPr>
        <w:t>Loizzo</w:t>
      </w:r>
      <w:proofErr w:type="spellEnd"/>
      <w:r w:rsidR="00D03B67" w:rsidRPr="00FF4D61">
        <w:rPr>
          <w:rFonts w:asciiTheme="minorHAnsi" w:hAnsiTheme="minorHAnsi" w:cstheme="minorHAnsi"/>
          <w:sz w:val="22"/>
          <w:szCs w:val="22"/>
        </w:rPr>
        <w:t>,</w:t>
      </w:r>
      <w:r w:rsidRPr="00FF4D61">
        <w:rPr>
          <w:rFonts w:asciiTheme="minorHAnsi" w:hAnsiTheme="minorHAnsi" w:cstheme="minorHAnsi"/>
          <w:sz w:val="22"/>
          <w:szCs w:val="22"/>
        </w:rPr>
        <w:t xml:space="preserve"> </w:t>
      </w:r>
      <w:hyperlink r:id="rId52" w:history="1">
        <w:r w:rsidRPr="00FF4D61">
          <w:rPr>
            <w:rStyle w:val="Hyperlink"/>
            <w:rFonts w:asciiTheme="minorHAnsi" w:hAnsiTheme="minorHAnsi" w:cstheme="minorHAnsi"/>
            <w:sz w:val="22"/>
            <w:szCs w:val="22"/>
          </w:rPr>
          <w:t>Program Expert</w:t>
        </w:r>
      </w:hyperlink>
      <w:r w:rsidRPr="00FF4D61">
        <w:rPr>
          <w:rStyle w:val="Hyperlink"/>
          <w:rFonts w:asciiTheme="minorHAnsi" w:hAnsiTheme="minorHAnsi" w:cstheme="minorHAnsi"/>
          <w:sz w:val="22"/>
          <w:szCs w:val="22"/>
        </w:rPr>
        <w:t>,</w:t>
      </w:r>
      <w:r w:rsidR="00D03B67" w:rsidRPr="00FF4D61">
        <w:rPr>
          <w:rFonts w:asciiTheme="minorHAnsi" w:hAnsiTheme="minorHAnsi" w:cstheme="minorHAnsi"/>
          <w:sz w:val="22"/>
          <w:szCs w:val="22"/>
        </w:rPr>
        <w:t xml:space="preserve"> Assistant Professor, </w:t>
      </w:r>
      <w:r w:rsidRPr="00FF4D61">
        <w:rPr>
          <w:rFonts w:asciiTheme="minorHAnsi" w:hAnsiTheme="minorHAnsi" w:cstheme="minorHAnsi"/>
          <w:sz w:val="22"/>
          <w:szCs w:val="22"/>
        </w:rPr>
        <w:t>Department of Agricultural Education and Communication (AEC)</w:t>
      </w:r>
      <w:r w:rsidR="00496263">
        <w:rPr>
          <w:rFonts w:asciiTheme="minorHAnsi" w:hAnsiTheme="minorHAnsi" w:cstheme="minorHAnsi"/>
          <w:sz w:val="22"/>
          <w:szCs w:val="22"/>
        </w:rPr>
        <w:t xml:space="preserve">, </w:t>
      </w:r>
      <w:hyperlink r:id="rId53" w:history="1">
        <w:r w:rsidR="00496263" w:rsidRPr="00D71A51">
          <w:rPr>
            <w:rStyle w:val="Hyperlink"/>
            <w:rFonts w:asciiTheme="minorHAnsi" w:hAnsiTheme="minorHAnsi" w:cstheme="minorHAnsi"/>
            <w:sz w:val="22"/>
            <w:szCs w:val="22"/>
          </w:rPr>
          <w:t>jloizzo@ufl.edu</w:t>
        </w:r>
      </w:hyperlink>
      <w:r w:rsidR="00496263">
        <w:rPr>
          <w:rFonts w:asciiTheme="minorHAnsi" w:hAnsiTheme="minorHAnsi" w:cstheme="minorHAnsi"/>
          <w:sz w:val="22"/>
          <w:szCs w:val="22"/>
        </w:rPr>
        <w:t xml:space="preserve"> </w:t>
      </w:r>
    </w:p>
    <w:p w14:paraId="44662C18" w14:textId="77777777" w:rsidR="005955E4" w:rsidRPr="00FF4D61" w:rsidRDefault="005955E4" w:rsidP="0007568D">
      <w:pPr>
        <w:rPr>
          <w:rStyle w:val="Hyperlink"/>
          <w:rFonts w:asciiTheme="minorHAnsi" w:hAnsiTheme="minorHAnsi" w:cstheme="minorHAnsi"/>
          <w:sz w:val="22"/>
          <w:szCs w:val="22"/>
        </w:rPr>
      </w:pPr>
    </w:p>
    <w:p w14:paraId="760FBC0D" w14:textId="5D935538" w:rsidR="00D03B67" w:rsidRPr="00FF4D61" w:rsidRDefault="005955E4" w:rsidP="0007568D">
      <w:pPr>
        <w:rPr>
          <w:rFonts w:asciiTheme="minorHAnsi" w:hAnsiTheme="minorHAnsi" w:cstheme="minorHAnsi"/>
          <w:sz w:val="22"/>
          <w:szCs w:val="22"/>
        </w:rPr>
      </w:pPr>
      <w:r w:rsidRPr="00FF4D61">
        <w:rPr>
          <w:rFonts w:asciiTheme="minorHAnsi" w:hAnsiTheme="minorHAnsi" w:cstheme="minorHAnsi"/>
          <w:sz w:val="22"/>
          <w:szCs w:val="22"/>
        </w:rPr>
        <w:t xml:space="preserve">Dr. </w:t>
      </w:r>
      <w:proofErr w:type="spellStart"/>
      <w:r w:rsidRPr="00FF4D61">
        <w:rPr>
          <w:rFonts w:asciiTheme="minorHAnsi" w:hAnsiTheme="minorHAnsi" w:cstheme="minorHAnsi"/>
          <w:sz w:val="22"/>
          <w:szCs w:val="22"/>
        </w:rPr>
        <w:t>Loizzo’s</w:t>
      </w:r>
      <w:proofErr w:type="spellEnd"/>
      <w:r w:rsidRPr="00FF4D61">
        <w:rPr>
          <w:rFonts w:asciiTheme="minorHAnsi" w:hAnsiTheme="minorHAnsi" w:cstheme="minorHAnsi"/>
          <w:sz w:val="22"/>
          <w:szCs w:val="22"/>
        </w:rPr>
        <w:t xml:space="preserve"> </w:t>
      </w:r>
      <w:r w:rsidR="00D03B67" w:rsidRPr="00FF4D61">
        <w:rPr>
          <w:rFonts w:asciiTheme="minorHAnsi" w:hAnsiTheme="minorHAnsi" w:cstheme="minorHAnsi"/>
          <w:sz w:val="22"/>
          <w:szCs w:val="22"/>
        </w:rPr>
        <w:t xml:space="preserve">classes are focused in the agricultural communication specialization, where she incorporates both science communication and technology into her teaching style. </w:t>
      </w:r>
      <w:hyperlink w:history="1"/>
      <w:r w:rsidR="00D03B67" w:rsidRPr="00FF4D61">
        <w:rPr>
          <w:rFonts w:asciiTheme="minorHAnsi" w:hAnsiTheme="minorHAnsi" w:cstheme="minorHAnsi"/>
          <w:sz w:val="22"/>
          <w:szCs w:val="22"/>
        </w:rPr>
        <w:t xml:space="preserve"> She founded Streaming Science</w:t>
      </w:r>
      <w:r w:rsidRPr="00FF4D61">
        <w:rPr>
          <w:rFonts w:asciiTheme="minorHAnsi" w:hAnsiTheme="minorHAnsi" w:cstheme="minorHAnsi"/>
          <w:sz w:val="22"/>
          <w:szCs w:val="22"/>
        </w:rPr>
        <w:t xml:space="preserve">, </w:t>
      </w:r>
      <w:r w:rsidR="00D03B67" w:rsidRPr="00FF4D61">
        <w:rPr>
          <w:rFonts w:asciiTheme="minorHAnsi" w:hAnsiTheme="minorHAnsi" w:cstheme="minorHAnsi"/>
          <w:sz w:val="22"/>
          <w:szCs w:val="22"/>
        </w:rPr>
        <w:t xml:space="preserve">a project-based learning and mobile electronic field trip program for 21st Century science communication education, and has been working with a team of researchers and developers to create the </w:t>
      </w:r>
      <w:proofErr w:type="spellStart"/>
      <w:r w:rsidR="00D03B67" w:rsidRPr="00FF4D61">
        <w:rPr>
          <w:rFonts w:asciiTheme="minorHAnsi" w:hAnsiTheme="minorHAnsi" w:cstheme="minorHAnsi"/>
          <w:sz w:val="22"/>
          <w:szCs w:val="22"/>
        </w:rPr>
        <w:t>MOOCocracy</w:t>
      </w:r>
      <w:proofErr w:type="spellEnd"/>
      <w:r w:rsidR="00D03B67" w:rsidRPr="00FF4D61">
        <w:rPr>
          <w:rFonts w:asciiTheme="minorHAnsi" w:hAnsiTheme="minorHAnsi" w:cstheme="minorHAnsi"/>
          <w:sz w:val="22"/>
          <w:szCs w:val="22"/>
        </w:rPr>
        <w:t xml:space="preserve"> platform (</w:t>
      </w:r>
      <w:hyperlink r:id="rId54" w:history="1">
        <w:r w:rsidR="00D03B67" w:rsidRPr="00FF4D61">
          <w:rPr>
            <w:rStyle w:val="Hyperlink"/>
            <w:rFonts w:asciiTheme="minorHAnsi" w:hAnsiTheme="minorHAnsi" w:cstheme="minorHAnsi"/>
            <w:sz w:val="22"/>
            <w:szCs w:val="22"/>
          </w:rPr>
          <w:t>https://moococracy.org/</w:t>
        </w:r>
      </w:hyperlink>
      <w:r w:rsidR="00D03B67" w:rsidRPr="00FF4D61">
        <w:rPr>
          <w:rFonts w:asciiTheme="minorHAnsi" w:hAnsiTheme="minorHAnsi" w:cstheme="minorHAnsi"/>
          <w:sz w:val="22"/>
          <w:szCs w:val="22"/>
        </w:rPr>
        <w:t xml:space="preserve"> )– an online, learner-centered, social democracy for engaging in global social issues.</w:t>
      </w:r>
    </w:p>
    <w:p w14:paraId="78391D15" w14:textId="77777777" w:rsidR="001F1EF9" w:rsidRPr="00FF4D61" w:rsidRDefault="001F1EF9" w:rsidP="0007568D">
      <w:pPr>
        <w:rPr>
          <w:rFonts w:asciiTheme="minorHAnsi" w:hAnsiTheme="minorHAnsi" w:cstheme="minorHAnsi"/>
          <w:sz w:val="22"/>
          <w:szCs w:val="22"/>
        </w:rPr>
      </w:pPr>
    </w:p>
    <w:p w14:paraId="54AE3A34" w14:textId="12100726" w:rsidR="00D03B67" w:rsidRPr="00FF4D61" w:rsidRDefault="00D03B67" w:rsidP="0007568D">
      <w:pPr>
        <w:rPr>
          <w:rFonts w:asciiTheme="minorHAnsi" w:hAnsiTheme="minorHAnsi" w:cstheme="minorHAnsi"/>
          <w:sz w:val="22"/>
          <w:szCs w:val="22"/>
        </w:rPr>
      </w:pPr>
      <w:r w:rsidRPr="00FF4D61">
        <w:rPr>
          <w:rFonts w:asciiTheme="minorHAnsi" w:hAnsiTheme="minorHAnsi" w:cstheme="minorHAnsi"/>
          <w:sz w:val="22"/>
          <w:szCs w:val="22"/>
        </w:rPr>
        <w:t>Streaming Science is a college student-driven project-based learning science literacy program. The mission of Streaming Science is to introduce public audiences, especially middle and high school students and teachers, to real-world scientists and critical agricultural and environmental research through multiple interactive communication platforms. Through a series of courses and experiences students are developing videos, podcasts, and live interactive electronic field trips with iPad multimedia backpack communication kits. We invite you to watch our videos, listen to our podcasts, and engage with science topics that impact your everyday life! Streaming Science was founded at the University of Nebraska-Lincoln and invites contributing institutions, science communication students, and scientists to join.</w:t>
      </w:r>
    </w:p>
    <w:p w14:paraId="0BEEEB6A" w14:textId="77777777" w:rsidR="005955E4" w:rsidRPr="00FF4D61" w:rsidRDefault="005955E4" w:rsidP="0007568D">
      <w:pPr>
        <w:rPr>
          <w:rFonts w:asciiTheme="minorHAnsi" w:hAnsiTheme="minorHAnsi" w:cstheme="minorHAnsi"/>
          <w:sz w:val="22"/>
          <w:szCs w:val="22"/>
        </w:rPr>
      </w:pPr>
    </w:p>
    <w:p w14:paraId="747C9ACD" w14:textId="77777777" w:rsidR="001F1EF9" w:rsidRPr="00FF4D61" w:rsidRDefault="005955E4" w:rsidP="0007568D">
      <w:pPr>
        <w:keepNext/>
        <w:rPr>
          <w:rFonts w:asciiTheme="minorHAnsi" w:hAnsiTheme="minorHAnsi" w:cstheme="minorHAnsi"/>
          <w:b/>
          <w:sz w:val="22"/>
          <w:szCs w:val="22"/>
        </w:rPr>
      </w:pPr>
      <w:r w:rsidRPr="00FF4D61">
        <w:rPr>
          <w:rFonts w:asciiTheme="minorHAnsi" w:hAnsiTheme="minorHAnsi" w:cstheme="minorHAnsi"/>
          <w:b/>
          <w:sz w:val="22"/>
          <w:szCs w:val="22"/>
        </w:rPr>
        <w:t>Impact of Materials on Society Course</w:t>
      </w:r>
    </w:p>
    <w:p w14:paraId="0A737D56" w14:textId="6EE47860" w:rsidR="005955E4" w:rsidRPr="00FF4D61" w:rsidRDefault="00F06F7B" w:rsidP="0007568D">
      <w:pPr>
        <w:keepNext/>
        <w:rPr>
          <w:rFonts w:asciiTheme="minorHAnsi" w:hAnsiTheme="minorHAnsi" w:cstheme="minorHAnsi"/>
          <w:sz w:val="22"/>
          <w:szCs w:val="22"/>
        </w:rPr>
      </w:pPr>
      <w:hyperlink r:id="rId55" w:history="1">
        <w:r w:rsidR="005955E4" w:rsidRPr="00FF4D61">
          <w:rPr>
            <w:rStyle w:val="Hyperlink"/>
            <w:rFonts w:asciiTheme="minorHAnsi" w:hAnsiTheme="minorHAnsi" w:cstheme="minorHAnsi"/>
            <w:sz w:val="22"/>
            <w:szCs w:val="22"/>
          </w:rPr>
          <w:t>https://www.mrs.org/impact-of-materials-on-society</w:t>
        </w:r>
      </w:hyperlink>
      <w:r w:rsidR="00DF39FF">
        <w:rPr>
          <w:rFonts w:asciiTheme="minorHAnsi" w:hAnsiTheme="minorHAnsi" w:cstheme="minorHAnsi"/>
          <w:sz w:val="22"/>
          <w:szCs w:val="22"/>
        </w:rPr>
        <w:t xml:space="preserve"> (click for course modules)</w:t>
      </w:r>
    </w:p>
    <w:p w14:paraId="0D49BFD7" w14:textId="2C66F862" w:rsidR="005955E4" w:rsidRPr="00FF4D61" w:rsidRDefault="005955E4" w:rsidP="0007568D">
      <w:pPr>
        <w:keepNext/>
        <w:rPr>
          <w:rFonts w:asciiTheme="minorHAnsi" w:hAnsiTheme="minorHAnsi" w:cstheme="minorHAnsi"/>
          <w:sz w:val="22"/>
          <w:szCs w:val="22"/>
        </w:rPr>
      </w:pPr>
    </w:p>
    <w:p w14:paraId="05538D5D" w14:textId="36AE476C" w:rsidR="005955E4" w:rsidRPr="00FF4D61" w:rsidRDefault="005955E4" w:rsidP="0007568D">
      <w:pPr>
        <w:keepNext/>
        <w:rPr>
          <w:rFonts w:asciiTheme="minorHAnsi" w:hAnsiTheme="minorHAnsi" w:cstheme="minorHAnsi"/>
          <w:sz w:val="22"/>
          <w:szCs w:val="22"/>
        </w:rPr>
      </w:pPr>
      <w:r w:rsidRPr="00FF4D61">
        <w:rPr>
          <w:rFonts w:asciiTheme="minorHAnsi" w:hAnsiTheme="minorHAnsi" w:cstheme="minorHAnsi"/>
          <w:sz w:val="22"/>
          <w:szCs w:val="22"/>
        </w:rPr>
        <w:t>Dr. Kevin Jones, Course Developer and Contact Person</w:t>
      </w:r>
      <w:r w:rsidR="00496263">
        <w:rPr>
          <w:rFonts w:asciiTheme="minorHAnsi" w:hAnsiTheme="minorHAnsi" w:cstheme="minorHAnsi"/>
          <w:sz w:val="22"/>
          <w:szCs w:val="22"/>
        </w:rPr>
        <w:t xml:space="preserve">, </w:t>
      </w:r>
      <w:hyperlink r:id="rId56" w:history="1">
        <w:r w:rsidR="00496263" w:rsidRPr="00D71A51">
          <w:rPr>
            <w:rStyle w:val="Hyperlink"/>
            <w:rFonts w:asciiTheme="minorHAnsi" w:hAnsiTheme="minorHAnsi" w:cstheme="minorHAnsi"/>
            <w:sz w:val="22"/>
            <w:szCs w:val="22"/>
          </w:rPr>
          <w:t>kjones@eng.ufl.edu</w:t>
        </w:r>
      </w:hyperlink>
      <w:r w:rsidR="00496263">
        <w:rPr>
          <w:rFonts w:asciiTheme="minorHAnsi" w:hAnsiTheme="minorHAnsi" w:cstheme="minorHAnsi"/>
          <w:sz w:val="22"/>
          <w:szCs w:val="22"/>
        </w:rPr>
        <w:t xml:space="preserve"> </w:t>
      </w:r>
    </w:p>
    <w:p w14:paraId="4C2E0FAD" w14:textId="77777777" w:rsidR="005955E4" w:rsidRPr="00FF4D61" w:rsidRDefault="005955E4" w:rsidP="0007568D">
      <w:pPr>
        <w:keepNext/>
        <w:rPr>
          <w:rFonts w:asciiTheme="minorHAnsi" w:hAnsiTheme="minorHAnsi" w:cstheme="minorHAnsi"/>
          <w:sz w:val="22"/>
          <w:szCs w:val="22"/>
        </w:rPr>
      </w:pPr>
    </w:p>
    <w:p w14:paraId="2FD68708" w14:textId="6F3C53FF" w:rsidR="00CE171C" w:rsidRPr="00FF4D61" w:rsidRDefault="005955E4" w:rsidP="0007568D">
      <w:pPr>
        <w:keepNext/>
        <w:rPr>
          <w:rFonts w:asciiTheme="minorHAnsi" w:hAnsiTheme="minorHAnsi" w:cstheme="minorHAnsi"/>
          <w:sz w:val="22"/>
          <w:szCs w:val="22"/>
        </w:rPr>
      </w:pPr>
      <w:r w:rsidRPr="00FF4D61">
        <w:rPr>
          <w:rFonts w:asciiTheme="minorHAnsi" w:hAnsiTheme="minorHAnsi" w:cstheme="minorHAnsi"/>
          <w:sz w:val="22"/>
          <w:szCs w:val="22"/>
        </w:rPr>
        <w:t>The Impact of Materials on Society subcommittee partnered with faculty from engineering, liberal arts and sciences and education at the University of Florida to develop an introductory level course suitable for undergraduate and community college students.</w:t>
      </w:r>
      <w:r w:rsidR="00CE171C" w:rsidRPr="00FF4D61">
        <w:rPr>
          <w:rFonts w:asciiTheme="minorHAnsi" w:hAnsiTheme="minorHAnsi" w:cstheme="minorHAnsi"/>
          <w:sz w:val="22"/>
          <w:szCs w:val="22"/>
        </w:rPr>
        <w:t xml:space="preserve">  </w:t>
      </w:r>
      <w:r w:rsidRPr="00FF4D61">
        <w:rPr>
          <w:rFonts w:asciiTheme="minorHAnsi" w:hAnsiTheme="minorHAnsi" w:cstheme="minorHAnsi"/>
          <w:sz w:val="22"/>
          <w:szCs w:val="22"/>
        </w:rPr>
        <w:t>This course teaches students that engineering shapes and is shaped by social and cultural variables, and that a career in engineering is not only about math and science, but also about social problem-solving.</w:t>
      </w:r>
      <w:r w:rsidR="00CE171C" w:rsidRPr="00FF4D61">
        <w:rPr>
          <w:rFonts w:asciiTheme="minorHAnsi" w:hAnsiTheme="minorHAnsi" w:cstheme="minorHAnsi"/>
          <w:sz w:val="22"/>
          <w:szCs w:val="22"/>
        </w:rPr>
        <w:t xml:space="preserve">  </w:t>
      </w:r>
      <w:r w:rsidRPr="00FF4D61">
        <w:rPr>
          <w:rFonts w:asciiTheme="minorHAnsi" w:hAnsiTheme="minorHAnsi" w:cstheme="minorHAnsi"/>
          <w:sz w:val="22"/>
          <w:szCs w:val="22"/>
        </w:rPr>
        <w:t>This project aims to build creative thinking by giving students enough exposure to the cultural and physical dimensions of materials and materials science to enable them to see current engineering problems in new ways, and to think globally as well as locally.</w:t>
      </w:r>
      <w:r w:rsidR="00CE171C" w:rsidRPr="00FF4D61">
        <w:rPr>
          <w:rFonts w:asciiTheme="minorHAnsi" w:hAnsiTheme="minorHAnsi" w:cstheme="minorHAnsi"/>
          <w:sz w:val="22"/>
          <w:szCs w:val="22"/>
        </w:rPr>
        <w:t xml:space="preserve">  </w:t>
      </w:r>
      <w:r w:rsidRPr="00FF4D61">
        <w:rPr>
          <w:rFonts w:asciiTheme="minorHAnsi" w:hAnsiTheme="minorHAnsi" w:cstheme="minorHAnsi"/>
          <w:sz w:val="22"/>
          <w:szCs w:val="22"/>
        </w:rPr>
        <w:t xml:space="preserve">By targeting this class to first-semester students, it will enable students to draw lasting, creative </w:t>
      </w:r>
      <w:r w:rsidRPr="00FF4D61">
        <w:rPr>
          <w:rFonts w:asciiTheme="minorHAnsi" w:hAnsiTheme="minorHAnsi" w:cstheme="minorHAnsi"/>
          <w:sz w:val="22"/>
          <w:szCs w:val="22"/>
        </w:rPr>
        <w:lastRenderedPageBreak/>
        <w:t>connections between their general education requirements and core materials science and engineering curricula throughout their undergraduate careers.</w:t>
      </w:r>
      <w:r w:rsidR="00EF1D1E" w:rsidRPr="00FF4D61">
        <w:rPr>
          <w:rFonts w:asciiTheme="minorHAnsi" w:hAnsiTheme="minorHAnsi" w:cstheme="minorHAnsi"/>
          <w:sz w:val="22"/>
          <w:szCs w:val="22"/>
        </w:rPr>
        <w:t xml:space="preserve">  </w:t>
      </w:r>
    </w:p>
    <w:p w14:paraId="7C47BC94" w14:textId="745FE12F" w:rsidR="000E16F7" w:rsidRPr="00FF4D61" w:rsidRDefault="000E16F7" w:rsidP="0007568D">
      <w:pPr>
        <w:keepNext/>
        <w:rPr>
          <w:rFonts w:asciiTheme="minorHAnsi" w:hAnsiTheme="minorHAnsi" w:cstheme="minorHAnsi"/>
          <w:sz w:val="22"/>
          <w:szCs w:val="22"/>
        </w:rPr>
      </w:pPr>
    </w:p>
    <w:p w14:paraId="57B2116B" w14:textId="77777777" w:rsidR="00BB077C" w:rsidRDefault="000E16F7" w:rsidP="00BB077C">
      <w:pPr>
        <w:rPr>
          <w:rFonts w:asciiTheme="minorHAnsi" w:hAnsiTheme="minorHAnsi" w:cstheme="minorHAnsi"/>
          <w:b/>
          <w:sz w:val="22"/>
          <w:szCs w:val="22"/>
        </w:rPr>
      </w:pPr>
      <w:r w:rsidRPr="00FF4D61">
        <w:rPr>
          <w:rFonts w:asciiTheme="minorHAnsi" w:hAnsiTheme="minorHAnsi" w:cstheme="minorHAnsi"/>
          <w:b/>
          <w:sz w:val="22"/>
          <w:szCs w:val="22"/>
        </w:rPr>
        <w:t>Digital Worlds Institute</w:t>
      </w:r>
      <w:r w:rsidR="00BB077C">
        <w:rPr>
          <w:rFonts w:asciiTheme="minorHAnsi" w:hAnsiTheme="minorHAnsi" w:cstheme="minorHAnsi"/>
          <w:b/>
          <w:sz w:val="22"/>
          <w:szCs w:val="22"/>
        </w:rPr>
        <w:t xml:space="preserve"> </w:t>
      </w:r>
    </w:p>
    <w:p w14:paraId="5A44285D" w14:textId="51702E6E" w:rsidR="000E16F7" w:rsidRPr="00FF4D61" w:rsidRDefault="00F06F7B" w:rsidP="00BB077C">
      <w:pPr>
        <w:rPr>
          <w:rFonts w:asciiTheme="minorHAnsi" w:hAnsiTheme="minorHAnsi" w:cstheme="minorHAnsi"/>
          <w:sz w:val="22"/>
          <w:szCs w:val="22"/>
        </w:rPr>
      </w:pPr>
      <w:hyperlink r:id="rId57" w:history="1">
        <w:r w:rsidR="00C917BB" w:rsidRPr="00FF4D61">
          <w:rPr>
            <w:rStyle w:val="Hyperlink"/>
            <w:rFonts w:asciiTheme="minorHAnsi" w:hAnsiTheme="minorHAnsi" w:cstheme="minorHAnsi"/>
            <w:sz w:val="22"/>
            <w:szCs w:val="22"/>
          </w:rPr>
          <w:t>https://digitalworlds.ufl.edu/</w:t>
        </w:r>
      </w:hyperlink>
    </w:p>
    <w:p w14:paraId="09CB329F" w14:textId="5F87443E" w:rsidR="00C917BB" w:rsidRPr="00FF4D61" w:rsidRDefault="00C917BB" w:rsidP="0007568D">
      <w:pPr>
        <w:keepNext/>
        <w:rPr>
          <w:rFonts w:asciiTheme="minorHAnsi" w:hAnsiTheme="minorHAnsi" w:cstheme="minorHAnsi"/>
          <w:sz w:val="22"/>
          <w:szCs w:val="22"/>
        </w:rPr>
      </w:pPr>
      <w:r w:rsidRPr="00FF4D61">
        <w:rPr>
          <w:rFonts w:asciiTheme="minorHAnsi" w:hAnsiTheme="minorHAnsi" w:cstheme="minorHAnsi"/>
          <w:sz w:val="22"/>
          <w:szCs w:val="22"/>
        </w:rPr>
        <w:t xml:space="preserve">Dr. James </w:t>
      </w:r>
      <w:proofErr w:type="spellStart"/>
      <w:r w:rsidRPr="00FF4D61">
        <w:rPr>
          <w:rFonts w:asciiTheme="minorHAnsi" w:hAnsiTheme="minorHAnsi" w:cstheme="minorHAnsi"/>
          <w:sz w:val="22"/>
          <w:szCs w:val="22"/>
        </w:rPr>
        <w:t>Oliverio</w:t>
      </w:r>
      <w:proofErr w:type="spellEnd"/>
      <w:r w:rsidRPr="00FF4D61">
        <w:rPr>
          <w:rFonts w:asciiTheme="minorHAnsi" w:hAnsiTheme="minorHAnsi" w:cstheme="minorHAnsi"/>
          <w:sz w:val="22"/>
          <w:szCs w:val="22"/>
        </w:rPr>
        <w:t xml:space="preserve">, </w:t>
      </w:r>
      <w:r w:rsidR="00586476" w:rsidRPr="00FF4D61">
        <w:rPr>
          <w:rFonts w:asciiTheme="minorHAnsi" w:hAnsiTheme="minorHAnsi" w:cstheme="minorHAnsi"/>
          <w:sz w:val="22"/>
          <w:szCs w:val="22"/>
        </w:rPr>
        <w:t xml:space="preserve">Executive </w:t>
      </w:r>
      <w:r w:rsidRPr="00FF4D61">
        <w:rPr>
          <w:rFonts w:asciiTheme="minorHAnsi" w:hAnsiTheme="minorHAnsi" w:cstheme="minorHAnsi"/>
          <w:sz w:val="22"/>
          <w:szCs w:val="22"/>
        </w:rPr>
        <w:t>Director</w:t>
      </w:r>
      <w:r w:rsidR="00496263">
        <w:rPr>
          <w:rFonts w:asciiTheme="minorHAnsi" w:hAnsiTheme="minorHAnsi" w:cstheme="minorHAnsi"/>
          <w:sz w:val="22"/>
          <w:szCs w:val="22"/>
        </w:rPr>
        <w:t xml:space="preserve">, </w:t>
      </w:r>
      <w:hyperlink r:id="rId58" w:history="1">
        <w:r w:rsidR="00496263" w:rsidRPr="00D71A51">
          <w:rPr>
            <w:rStyle w:val="Hyperlink"/>
            <w:rFonts w:asciiTheme="minorHAnsi" w:hAnsiTheme="minorHAnsi" w:cstheme="minorHAnsi"/>
            <w:sz w:val="22"/>
            <w:szCs w:val="22"/>
          </w:rPr>
          <w:t>oliverio@ufl.edu</w:t>
        </w:r>
      </w:hyperlink>
      <w:r w:rsidR="00496263">
        <w:rPr>
          <w:rFonts w:asciiTheme="minorHAnsi" w:hAnsiTheme="minorHAnsi" w:cstheme="minorHAnsi"/>
          <w:sz w:val="22"/>
          <w:szCs w:val="22"/>
        </w:rPr>
        <w:t xml:space="preserve"> </w:t>
      </w:r>
    </w:p>
    <w:p w14:paraId="0BB7F145" w14:textId="313D615A" w:rsidR="00586476" w:rsidRPr="00FF4D61" w:rsidRDefault="00586476" w:rsidP="0007568D">
      <w:pPr>
        <w:keepNext/>
        <w:rPr>
          <w:rFonts w:asciiTheme="minorHAnsi" w:hAnsiTheme="minorHAnsi" w:cstheme="minorHAnsi"/>
          <w:sz w:val="22"/>
          <w:szCs w:val="22"/>
        </w:rPr>
      </w:pPr>
    </w:p>
    <w:p w14:paraId="333CB345" w14:textId="04E23ECA" w:rsidR="00586476" w:rsidRPr="00FF4D61" w:rsidRDefault="00586476" w:rsidP="0007568D">
      <w:pPr>
        <w:keepNext/>
        <w:rPr>
          <w:rFonts w:asciiTheme="minorHAnsi" w:hAnsiTheme="minorHAnsi" w:cstheme="minorHAnsi"/>
          <w:sz w:val="22"/>
          <w:szCs w:val="22"/>
        </w:rPr>
      </w:pPr>
      <w:r w:rsidRPr="00FF4D61">
        <w:rPr>
          <w:rFonts w:asciiTheme="minorHAnsi" w:hAnsiTheme="minorHAnsi" w:cstheme="minorHAnsi"/>
          <w:sz w:val="22"/>
          <w:szCs w:val="22"/>
        </w:rPr>
        <w:t>UF’s Digital Worlds Institute is on the cutting edge of digital arts and sciences. The Institute combines arts, communications, engineering and science, with a focus on advanced media systems. The “Research, Education, and Visualization Environment” (REVE) is the Institute’s teaching, research and development facility in Old Norman Gym. Its spaces are designed for research and education and feature collaborative environments with numerous technological capabilities including.</w:t>
      </w:r>
    </w:p>
    <w:p w14:paraId="3AB638A8" w14:textId="77777777" w:rsidR="00586476" w:rsidRPr="00FF4D61" w:rsidRDefault="00586476" w:rsidP="0007568D">
      <w:pPr>
        <w:keepNext/>
        <w:rPr>
          <w:rFonts w:asciiTheme="minorHAnsi" w:hAnsiTheme="minorHAnsi" w:cstheme="minorHAnsi"/>
          <w:sz w:val="22"/>
          <w:szCs w:val="22"/>
        </w:rPr>
      </w:pPr>
    </w:p>
    <w:p w14:paraId="3F58194B" w14:textId="77777777" w:rsidR="00586476" w:rsidRPr="00FF4D61" w:rsidRDefault="00586476" w:rsidP="0007568D">
      <w:pPr>
        <w:pStyle w:val="ListParagraph"/>
        <w:keepNext/>
        <w:numPr>
          <w:ilvl w:val="0"/>
          <w:numId w:val="24"/>
        </w:numPr>
        <w:rPr>
          <w:rFonts w:asciiTheme="minorHAnsi" w:hAnsiTheme="minorHAnsi" w:cstheme="minorHAnsi"/>
          <w:sz w:val="22"/>
          <w:szCs w:val="22"/>
        </w:rPr>
      </w:pPr>
      <w:r w:rsidRPr="00FF4D61">
        <w:rPr>
          <w:rFonts w:asciiTheme="minorHAnsi" w:hAnsiTheme="minorHAnsi" w:cstheme="minorHAnsi"/>
          <w:sz w:val="22"/>
          <w:szCs w:val="22"/>
        </w:rPr>
        <w:t xml:space="preserve">The </w:t>
      </w:r>
      <w:proofErr w:type="spellStart"/>
      <w:r w:rsidRPr="00FF4D61">
        <w:rPr>
          <w:rFonts w:asciiTheme="minorHAnsi" w:hAnsiTheme="minorHAnsi" w:cstheme="minorHAnsi"/>
          <w:sz w:val="22"/>
          <w:szCs w:val="22"/>
        </w:rPr>
        <w:t>Polymodal</w:t>
      </w:r>
      <w:proofErr w:type="spellEnd"/>
      <w:r w:rsidRPr="00FF4D61">
        <w:rPr>
          <w:rFonts w:asciiTheme="minorHAnsi" w:hAnsiTheme="minorHAnsi" w:cstheme="minorHAnsi"/>
          <w:sz w:val="22"/>
          <w:szCs w:val="22"/>
        </w:rPr>
        <w:t xml:space="preserve"> Immersive Classroom Theater (PICT), a panoramic venue that hosts audiences for ultra-widescreen media, interactive games, digital performing arts events, and </w:t>
      </w:r>
      <w:proofErr w:type="spellStart"/>
      <w:r w:rsidRPr="00FF4D61">
        <w:rPr>
          <w:rFonts w:asciiTheme="minorHAnsi" w:hAnsiTheme="minorHAnsi" w:cstheme="minorHAnsi"/>
          <w:sz w:val="22"/>
          <w:szCs w:val="22"/>
        </w:rPr>
        <w:t>OnCampus-OnLine</w:t>
      </w:r>
      <w:proofErr w:type="spellEnd"/>
      <w:r w:rsidRPr="00FF4D61">
        <w:rPr>
          <w:rFonts w:asciiTheme="minorHAnsi" w:hAnsiTheme="minorHAnsi" w:cstheme="minorHAnsi"/>
          <w:sz w:val="22"/>
          <w:szCs w:val="22"/>
        </w:rPr>
        <w:t xml:space="preserve"> real-time classroom teaching and learning</w:t>
      </w:r>
    </w:p>
    <w:p w14:paraId="0304DCF1" w14:textId="7EDB54FB" w:rsidR="00586476" w:rsidRPr="00FF4D61" w:rsidRDefault="00586476" w:rsidP="0007568D">
      <w:pPr>
        <w:pStyle w:val="ListParagraph"/>
        <w:keepNext/>
        <w:numPr>
          <w:ilvl w:val="0"/>
          <w:numId w:val="24"/>
        </w:numPr>
        <w:rPr>
          <w:rFonts w:asciiTheme="minorHAnsi" w:hAnsiTheme="minorHAnsi" w:cstheme="minorHAnsi"/>
          <w:sz w:val="22"/>
          <w:szCs w:val="22"/>
        </w:rPr>
      </w:pPr>
      <w:r w:rsidRPr="00FF4D61">
        <w:rPr>
          <w:rFonts w:asciiTheme="minorHAnsi" w:hAnsiTheme="minorHAnsi" w:cstheme="minorHAnsi"/>
          <w:sz w:val="22"/>
          <w:szCs w:val="22"/>
        </w:rPr>
        <w:t xml:space="preserve">The Virtual Production Studio (VPS), an open-space stage with a large green screen, large white </w:t>
      </w:r>
      <w:proofErr w:type="spellStart"/>
      <w:r w:rsidRPr="00FF4D61">
        <w:rPr>
          <w:rFonts w:asciiTheme="minorHAnsi" w:hAnsiTheme="minorHAnsi" w:cstheme="minorHAnsi"/>
          <w:sz w:val="22"/>
          <w:szCs w:val="22"/>
        </w:rPr>
        <w:t>cyc</w:t>
      </w:r>
      <w:proofErr w:type="spellEnd"/>
      <w:r w:rsidRPr="00FF4D61">
        <w:rPr>
          <w:rFonts w:asciiTheme="minorHAnsi" w:hAnsiTheme="minorHAnsi" w:cstheme="minorHAnsi"/>
          <w:sz w:val="22"/>
          <w:szCs w:val="22"/>
        </w:rPr>
        <w:t xml:space="preserve">, motion capture, audio, and video recording technologies. </w:t>
      </w:r>
    </w:p>
    <w:p w14:paraId="6C9CB53B" w14:textId="0A9CB929" w:rsidR="00586476" w:rsidRPr="00FF4D61" w:rsidRDefault="00586476" w:rsidP="0007568D">
      <w:pPr>
        <w:pStyle w:val="ListParagraph"/>
        <w:keepNext/>
        <w:numPr>
          <w:ilvl w:val="0"/>
          <w:numId w:val="24"/>
        </w:numPr>
        <w:rPr>
          <w:rFonts w:asciiTheme="minorHAnsi" w:hAnsiTheme="minorHAnsi" w:cstheme="minorHAnsi"/>
          <w:sz w:val="22"/>
          <w:szCs w:val="22"/>
        </w:rPr>
      </w:pPr>
      <w:r w:rsidRPr="00FF4D61">
        <w:rPr>
          <w:rFonts w:asciiTheme="minorHAnsi" w:hAnsiTheme="minorHAnsi" w:cstheme="minorHAnsi"/>
          <w:sz w:val="22"/>
          <w:szCs w:val="22"/>
        </w:rPr>
        <w:t xml:space="preserve">Three Digital Media Suites, housing production and post-production systems, including digital video editing and compositing, animation, and audio post-production capabilities. </w:t>
      </w:r>
    </w:p>
    <w:p w14:paraId="52E194AB" w14:textId="631F2E2B" w:rsidR="00586476" w:rsidRPr="00FF4D61" w:rsidRDefault="00586476" w:rsidP="0007568D">
      <w:pPr>
        <w:pStyle w:val="ListParagraph"/>
        <w:keepNext/>
        <w:numPr>
          <w:ilvl w:val="0"/>
          <w:numId w:val="24"/>
        </w:numPr>
        <w:rPr>
          <w:rFonts w:asciiTheme="minorHAnsi" w:hAnsiTheme="minorHAnsi" w:cstheme="minorHAnsi"/>
          <w:sz w:val="22"/>
          <w:szCs w:val="22"/>
        </w:rPr>
      </w:pPr>
      <w:r w:rsidRPr="00FF4D61">
        <w:rPr>
          <w:rFonts w:asciiTheme="minorHAnsi" w:hAnsiTheme="minorHAnsi" w:cstheme="minorHAnsi"/>
          <w:sz w:val="22"/>
          <w:szCs w:val="22"/>
        </w:rPr>
        <w:t>THE GYM is a dynamic, state of the art workspace that cultivates creativity and collaboration. With the flexibility to seamlessly transition from a classroom to a collaborative workspace. Students work closely with faculty and staff exploring digital production, animation, and game design.</w:t>
      </w:r>
    </w:p>
    <w:p w14:paraId="6ABB2FAF" w14:textId="77777777" w:rsidR="00586476" w:rsidRPr="00FF4D61" w:rsidRDefault="00586476" w:rsidP="0007568D">
      <w:pPr>
        <w:pStyle w:val="ListParagraph"/>
        <w:keepNext/>
        <w:numPr>
          <w:ilvl w:val="0"/>
          <w:numId w:val="24"/>
        </w:numPr>
        <w:rPr>
          <w:rFonts w:asciiTheme="minorHAnsi" w:hAnsiTheme="minorHAnsi" w:cstheme="minorHAnsi"/>
          <w:sz w:val="22"/>
          <w:szCs w:val="22"/>
        </w:rPr>
      </w:pPr>
      <w:r w:rsidRPr="00FF4D61">
        <w:rPr>
          <w:rFonts w:asciiTheme="minorHAnsi" w:hAnsiTheme="minorHAnsi" w:cstheme="minorHAnsi"/>
          <w:sz w:val="22"/>
          <w:szCs w:val="22"/>
        </w:rPr>
        <w:t>The Online/</w:t>
      </w:r>
      <w:proofErr w:type="spellStart"/>
      <w:r w:rsidRPr="00FF4D61">
        <w:rPr>
          <w:rFonts w:asciiTheme="minorHAnsi" w:hAnsiTheme="minorHAnsi" w:cstheme="minorHAnsi"/>
          <w:sz w:val="22"/>
          <w:szCs w:val="22"/>
        </w:rPr>
        <w:t>OnCampus</w:t>
      </w:r>
      <w:proofErr w:type="spellEnd"/>
      <w:r w:rsidRPr="00FF4D61">
        <w:rPr>
          <w:rFonts w:asciiTheme="minorHAnsi" w:hAnsiTheme="minorHAnsi" w:cstheme="minorHAnsi"/>
          <w:sz w:val="22"/>
          <w:szCs w:val="22"/>
        </w:rPr>
        <w:t xml:space="preserve"> Research Classroom, designed to facilitate interactive, real-time learning with both on campus and online Digital Arts &amp; Sciences (DAS) students. </w:t>
      </w:r>
    </w:p>
    <w:p w14:paraId="1ACC98B5" w14:textId="4AD8E740" w:rsidR="00586476" w:rsidRPr="00FF4D61" w:rsidRDefault="00586476" w:rsidP="0007568D">
      <w:pPr>
        <w:pStyle w:val="ListParagraph"/>
        <w:keepNext/>
        <w:numPr>
          <w:ilvl w:val="0"/>
          <w:numId w:val="24"/>
        </w:numPr>
        <w:rPr>
          <w:rFonts w:asciiTheme="minorHAnsi" w:hAnsiTheme="minorHAnsi" w:cstheme="minorHAnsi"/>
          <w:sz w:val="22"/>
          <w:szCs w:val="22"/>
        </w:rPr>
      </w:pPr>
      <w:r w:rsidRPr="00FF4D61">
        <w:rPr>
          <w:rFonts w:asciiTheme="minorHAnsi" w:hAnsiTheme="minorHAnsi" w:cstheme="minorHAnsi"/>
          <w:sz w:val="22"/>
          <w:szCs w:val="22"/>
        </w:rPr>
        <w:t>Digital Worlds Reality Lab: It is built for 21st-century teaching and learning.  It boasts a three-screen rear projection display and collaborative space for game design and interactive learning. With classes like 3D Animation and Modeling being taught there, it has become the epicenter for interdisciplinary student work in creating serious and applied gaming environments, using tools like the KINECT and other new devices and software being pioneered at UF Digital Worlds.</w:t>
      </w:r>
    </w:p>
    <w:p w14:paraId="58AA88DB" w14:textId="77777777" w:rsidR="00586476" w:rsidRPr="003D52C9" w:rsidRDefault="00586476" w:rsidP="0007568D">
      <w:pPr>
        <w:pStyle w:val="ListParagraph"/>
        <w:keepNext/>
        <w:ind w:left="360"/>
        <w:rPr>
          <w:rFonts w:asciiTheme="minorHAnsi" w:hAnsiTheme="minorHAnsi" w:cstheme="minorHAnsi"/>
          <w:sz w:val="22"/>
          <w:szCs w:val="22"/>
        </w:rPr>
      </w:pPr>
    </w:p>
    <w:p w14:paraId="78C295C8" w14:textId="77777777" w:rsidR="00E01D5E" w:rsidRPr="003D52C9" w:rsidRDefault="00E01D5E" w:rsidP="0007568D">
      <w:pPr>
        <w:keepNext/>
        <w:keepLines/>
        <w:outlineLvl w:val="1"/>
        <w:rPr>
          <w:rFonts w:asciiTheme="minorHAnsi" w:eastAsia="Times New Roman" w:hAnsiTheme="minorHAnsi" w:cstheme="minorHAnsi"/>
          <w:b/>
          <w:bCs/>
          <w:color w:val="4F81BD"/>
          <w:sz w:val="28"/>
          <w:szCs w:val="28"/>
        </w:rPr>
      </w:pPr>
      <w:r w:rsidRPr="003D52C9">
        <w:rPr>
          <w:rFonts w:asciiTheme="minorHAnsi" w:eastAsia="Times New Roman" w:hAnsiTheme="minorHAnsi" w:cstheme="minorHAnsi"/>
          <w:b/>
          <w:bCs/>
          <w:color w:val="4F81BD"/>
          <w:sz w:val="28"/>
          <w:szCs w:val="28"/>
        </w:rPr>
        <w:t>Evaluation Resources</w:t>
      </w:r>
      <w:bookmarkEnd w:id="1"/>
    </w:p>
    <w:p w14:paraId="1CB2330C" w14:textId="77777777" w:rsidR="002D550A" w:rsidRPr="003D52C9" w:rsidRDefault="002D550A" w:rsidP="0007568D">
      <w:pPr>
        <w:keepNext/>
        <w:rPr>
          <w:rFonts w:asciiTheme="minorHAnsi" w:eastAsia="Times New Roman" w:hAnsiTheme="minorHAnsi" w:cstheme="minorHAnsi"/>
          <w:sz w:val="22"/>
          <w:szCs w:val="22"/>
        </w:rPr>
      </w:pPr>
    </w:p>
    <w:p w14:paraId="3C0CC3B5" w14:textId="731E5E66" w:rsidR="002D550A" w:rsidRPr="00FF4D61" w:rsidRDefault="002D550A" w:rsidP="0007568D">
      <w:pPr>
        <w:keepNext/>
        <w:rPr>
          <w:rFonts w:asciiTheme="minorHAnsi" w:eastAsia="Times New Roman" w:hAnsiTheme="minorHAnsi" w:cstheme="minorHAnsi"/>
          <w:b/>
          <w:sz w:val="22"/>
          <w:szCs w:val="22"/>
        </w:rPr>
      </w:pPr>
      <w:r w:rsidRPr="00FF4D61">
        <w:rPr>
          <w:rFonts w:asciiTheme="minorHAnsi" w:hAnsiTheme="minorHAnsi" w:cstheme="minorHAnsi"/>
          <w:b/>
          <w:sz w:val="22"/>
          <w:szCs w:val="22"/>
        </w:rPr>
        <w:t xml:space="preserve">Center for </w:t>
      </w:r>
      <w:proofErr w:type="spellStart"/>
      <w:r w:rsidRPr="00FF4D61">
        <w:rPr>
          <w:rFonts w:asciiTheme="minorHAnsi" w:hAnsiTheme="minorHAnsi" w:cstheme="minorHAnsi"/>
          <w:b/>
          <w:sz w:val="22"/>
          <w:szCs w:val="22"/>
        </w:rPr>
        <w:t>Precollegiate</w:t>
      </w:r>
      <w:proofErr w:type="spellEnd"/>
      <w:r w:rsidRPr="00FF4D61">
        <w:rPr>
          <w:rFonts w:asciiTheme="minorHAnsi" w:hAnsiTheme="minorHAnsi" w:cstheme="minorHAnsi"/>
          <w:b/>
          <w:sz w:val="22"/>
          <w:szCs w:val="22"/>
        </w:rPr>
        <w:t xml:space="preserve"> Education and Training</w:t>
      </w:r>
      <w:r w:rsidR="00730048" w:rsidRPr="00FF4D61">
        <w:rPr>
          <w:rFonts w:asciiTheme="minorHAnsi" w:hAnsiTheme="minorHAnsi" w:cstheme="minorHAnsi"/>
          <w:b/>
          <w:sz w:val="22"/>
          <w:szCs w:val="22"/>
        </w:rPr>
        <w:t xml:space="preserve"> (CPET)</w:t>
      </w:r>
    </w:p>
    <w:p w14:paraId="50BCC14F" w14:textId="77777777" w:rsidR="002D550A" w:rsidRPr="00FF4D61" w:rsidRDefault="00F06F7B" w:rsidP="0007568D">
      <w:pPr>
        <w:keepNext/>
        <w:rPr>
          <w:rFonts w:asciiTheme="minorHAnsi" w:eastAsia="Times New Roman" w:hAnsiTheme="minorHAnsi" w:cstheme="minorHAnsi"/>
          <w:sz w:val="22"/>
          <w:szCs w:val="22"/>
        </w:rPr>
      </w:pPr>
      <w:hyperlink r:id="rId59" w:history="1">
        <w:r w:rsidR="002D550A" w:rsidRPr="00FF4D61">
          <w:rPr>
            <w:rStyle w:val="Hyperlink"/>
            <w:rFonts w:asciiTheme="minorHAnsi" w:eastAsia="Times New Roman" w:hAnsiTheme="minorHAnsi" w:cstheme="minorHAnsi"/>
            <w:sz w:val="22"/>
            <w:szCs w:val="22"/>
          </w:rPr>
          <w:t>http://www.cpet.ufl.edu</w:t>
        </w:r>
      </w:hyperlink>
    </w:p>
    <w:p w14:paraId="47044654" w14:textId="77777777" w:rsidR="001F1EF9" w:rsidRPr="00FF4D61" w:rsidRDefault="001F1EF9" w:rsidP="0007568D">
      <w:pPr>
        <w:rPr>
          <w:rFonts w:asciiTheme="minorHAnsi" w:eastAsia="Times New Roman" w:hAnsiTheme="minorHAnsi" w:cstheme="minorHAnsi"/>
          <w:sz w:val="22"/>
          <w:szCs w:val="22"/>
        </w:rPr>
      </w:pPr>
    </w:p>
    <w:p w14:paraId="7450C345" w14:textId="2687E90C" w:rsidR="002D550A" w:rsidRPr="00FF4D61" w:rsidRDefault="002D550A"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Dr. Mary Jo </w:t>
      </w:r>
      <w:proofErr w:type="spellStart"/>
      <w:r w:rsidRPr="00FF4D61">
        <w:rPr>
          <w:rFonts w:asciiTheme="minorHAnsi" w:eastAsia="Times New Roman" w:hAnsiTheme="minorHAnsi" w:cstheme="minorHAnsi"/>
          <w:sz w:val="22"/>
          <w:szCs w:val="22"/>
        </w:rPr>
        <w:t>Koroly</w:t>
      </w:r>
      <w:proofErr w:type="spellEnd"/>
      <w:r w:rsidR="00DC638E" w:rsidRPr="00FF4D61">
        <w:rPr>
          <w:rFonts w:asciiTheme="minorHAnsi" w:eastAsia="Times New Roman" w:hAnsiTheme="minorHAnsi" w:cstheme="minorHAnsi"/>
          <w:sz w:val="22"/>
          <w:szCs w:val="22"/>
        </w:rPr>
        <w:t xml:space="preserve">, Director, </w:t>
      </w:r>
      <w:hyperlink r:id="rId60" w:history="1">
        <w:r w:rsidRPr="00FF4D61">
          <w:rPr>
            <w:rStyle w:val="Hyperlink"/>
            <w:rFonts w:asciiTheme="minorHAnsi" w:eastAsia="Times New Roman" w:hAnsiTheme="minorHAnsi" w:cstheme="minorHAnsi"/>
            <w:sz w:val="22"/>
            <w:szCs w:val="22"/>
          </w:rPr>
          <w:t>korolymj@ufl.edu</w:t>
        </w:r>
      </w:hyperlink>
    </w:p>
    <w:p w14:paraId="59602A85" w14:textId="77777777" w:rsidR="002D550A" w:rsidRPr="00FF4D61" w:rsidRDefault="002D550A" w:rsidP="0007568D">
      <w:pPr>
        <w:rPr>
          <w:rFonts w:asciiTheme="minorHAnsi" w:eastAsia="Times New Roman" w:hAnsiTheme="minorHAnsi" w:cstheme="minorHAnsi"/>
          <w:sz w:val="22"/>
          <w:szCs w:val="22"/>
        </w:rPr>
      </w:pPr>
    </w:p>
    <w:p w14:paraId="594C2547" w14:textId="70899770" w:rsidR="002D550A" w:rsidRPr="00FF4D61" w:rsidRDefault="002D550A"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The Center for </w:t>
      </w:r>
      <w:proofErr w:type="spellStart"/>
      <w:r w:rsidRPr="00FF4D61">
        <w:rPr>
          <w:rFonts w:asciiTheme="minorHAnsi" w:eastAsia="Times New Roman" w:hAnsiTheme="minorHAnsi" w:cstheme="minorHAnsi"/>
          <w:sz w:val="22"/>
          <w:szCs w:val="22"/>
        </w:rPr>
        <w:t>Precollegiate</w:t>
      </w:r>
      <w:proofErr w:type="spellEnd"/>
      <w:r w:rsidRPr="00FF4D61">
        <w:rPr>
          <w:rFonts w:asciiTheme="minorHAnsi" w:eastAsia="Times New Roman" w:hAnsiTheme="minorHAnsi" w:cstheme="minorHAnsi"/>
          <w:sz w:val="22"/>
          <w:szCs w:val="22"/>
        </w:rPr>
        <w:t xml:space="preserve"> Education and Training (CPET) is uniquely poised as a University of Florida Center with expertise in research education, outreach, and evaluation.  CPET has a 60-year history of partnering with the university community to provide content-rich, immersive STEM experiences and career explorations for K-14 teachers and students and to evaluate the outcomes and impacts of a diverse portfolio of programming.</w:t>
      </w:r>
    </w:p>
    <w:p w14:paraId="66E1F66E" w14:textId="1BB00691" w:rsidR="002D550A" w:rsidRPr="00FF4D61" w:rsidRDefault="002D550A" w:rsidP="0007568D">
      <w:pPr>
        <w:rPr>
          <w:rFonts w:asciiTheme="minorHAnsi" w:eastAsia="Times New Roman" w:hAnsiTheme="minorHAnsi" w:cstheme="minorHAnsi"/>
          <w:sz w:val="22"/>
          <w:szCs w:val="22"/>
        </w:rPr>
      </w:pPr>
    </w:p>
    <w:p w14:paraId="4AF8AB70" w14:textId="71B502AF" w:rsidR="002D550A" w:rsidRPr="00FF4D61" w:rsidRDefault="002D550A"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CPET supports the research and evaluation of all education, training, and outreach activities, regardless of scale, employing a mixed methods approach. Example methods include: needs assessment studies to inform program development; survey and assessment instrument development; mind and concept </w:t>
      </w:r>
      <w:r w:rsidRPr="00FF4D61">
        <w:rPr>
          <w:rFonts w:asciiTheme="minorHAnsi" w:eastAsia="Times New Roman" w:hAnsiTheme="minorHAnsi" w:cstheme="minorHAnsi"/>
          <w:sz w:val="22"/>
          <w:szCs w:val="22"/>
        </w:rPr>
        <w:lastRenderedPageBreak/>
        <w:t>mapping for cognitive and affective changes; interviews and focus groups for case studies and ethnographic investigations; content analysis of participant artifacts; and quasi and experimental design.</w:t>
      </w:r>
    </w:p>
    <w:p w14:paraId="3201220C" w14:textId="77777777" w:rsidR="002D550A" w:rsidRPr="00FF4D61" w:rsidRDefault="002D550A" w:rsidP="0007568D">
      <w:pPr>
        <w:rPr>
          <w:rFonts w:asciiTheme="minorHAnsi" w:eastAsia="Times New Roman" w:hAnsiTheme="minorHAnsi" w:cstheme="minorHAnsi"/>
          <w:sz w:val="22"/>
          <w:szCs w:val="22"/>
        </w:rPr>
      </w:pPr>
    </w:p>
    <w:p w14:paraId="486D9931" w14:textId="6D16B998" w:rsidR="00E01D5E" w:rsidRPr="00FF4D61" w:rsidRDefault="00E01D5E"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Collaborative Assessment and Program Evaluation Services (CAPES)</w:t>
      </w:r>
    </w:p>
    <w:p w14:paraId="7E735042" w14:textId="77777777" w:rsidR="001F1EF9" w:rsidRPr="00FF4D61" w:rsidRDefault="001F1EF9" w:rsidP="0007568D">
      <w:pPr>
        <w:tabs>
          <w:tab w:val="left" w:pos="2700"/>
        </w:tabs>
        <w:rPr>
          <w:rFonts w:asciiTheme="minorHAnsi" w:eastAsia="Times New Roman" w:hAnsiTheme="minorHAnsi" w:cstheme="minorHAnsi"/>
          <w:sz w:val="22"/>
          <w:szCs w:val="22"/>
        </w:rPr>
      </w:pPr>
    </w:p>
    <w:p w14:paraId="2F9AC9A3" w14:textId="6687AFE2" w:rsidR="00E01D5E" w:rsidRPr="00FF4D61" w:rsidRDefault="00E01D5E" w:rsidP="0007568D">
      <w:pPr>
        <w:tabs>
          <w:tab w:val="left" w:pos="2700"/>
        </w:tabs>
        <w:rPr>
          <w:rFonts w:asciiTheme="minorHAnsi" w:eastAsia="Times New Roman" w:hAnsiTheme="minorHAnsi" w:cstheme="minorHAnsi"/>
          <w:color w:val="0000FF"/>
          <w:sz w:val="22"/>
          <w:szCs w:val="22"/>
          <w:u w:val="single"/>
        </w:rPr>
      </w:pPr>
      <w:r w:rsidRPr="00FF4D61">
        <w:rPr>
          <w:rFonts w:asciiTheme="minorHAnsi" w:eastAsia="Times New Roman" w:hAnsiTheme="minorHAnsi" w:cstheme="minorHAnsi"/>
          <w:sz w:val="22"/>
          <w:szCs w:val="22"/>
        </w:rPr>
        <w:t xml:space="preserve">Dr. </w:t>
      </w:r>
      <w:hyperlink r:id="rId61" w:history="1">
        <w:r w:rsidRPr="00FF4D61">
          <w:rPr>
            <w:rFonts w:asciiTheme="minorHAnsi" w:eastAsia="Times New Roman" w:hAnsiTheme="minorHAnsi" w:cstheme="minorHAnsi"/>
            <w:sz w:val="22"/>
            <w:szCs w:val="22"/>
          </w:rPr>
          <w:t>M. David Miller</w:t>
        </w:r>
      </w:hyperlink>
      <w:r w:rsidR="00DC638E" w:rsidRPr="00FF4D61">
        <w:rPr>
          <w:rFonts w:asciiTheme="minorHAnsi" w:eastAsia="Times New Roman" w:hAnsiTheme="minorHAnsi" w:cstheme="minorHAnsi"/>
          <w:sz w:val="22"/>
          <w:szCs w:val="22"/>
        </w:rPr>
        <w:t xml:space="preserve">, </w:t>
      </w:r>
      <w:hyperlink r:id="rId62" w:history="1">
        <w:r w:rsidRPr="00FF4D61">
          <w:rPr>
            <w:rFonts w:asciiTheme="minorHAnsi" w:eastAsia="Times New Roman" w:hAnsiTheme="minorHAnsi" w:cstheme="minorHAnsi"/>
            <w:color w:val="0000FF"/>
            <w:sz w:val="22"/>
            <w:szCs w:val="22"/>
            <w:u w:val="single"/>
          </w:rPr>
          <w:t>dmiller@coe.ufl.edu</w:t>
        </w:r>
      </w:hyperlink>
    </w:p>
    <w:p w14:paraId="420E700C" w14:textId="77777777" w:rsidR="001F1EF9" w:rsidRPr="00FF4D61" w:rsidRDefault="001F1EF9" w:rsidP="0007568D">
      <w:pPr>
        <w:rPr>
          <w:rFonts w:asciiTheme="minorHAnsi" w:eastAsia="Times New Roman" w:hAnsiTheme="minorHAnsi" w:cstheme="minorHAnsi"/>
          <w:sz w:val="22"/>
          <w:szCs w:val="22"/>
        </w:rPr>
      </w:pPr>
    </w:p>
    <w:p w14:paraId="1E5E2345" w14:textId="155391D6" w:rsidR="00E01D5E" w:rsidRPr="00FF4D61" w:rsidRDefault="00AE1BD9"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The mission of Collaborative Assessment and Program Evaluation Services (CAPES) is to provide researchers at the University of Florida with timely and appropriate support for program evaluation and research for educational, training and social science programs. Evaluation services include formative assessments to provide for program improvement and summative assessments to inform accountability. The types of methodological assistance provided by CAPES include</w:t>
      </w:r>
      <w:r w:rsidR="00E01D5E" w:rsidRPr="00FF4D61">
        <w:rPr>
          <w:rFonts w:asciiTheme="minorHAnsi" w:eastAsia="Times New Roman" w:hAnsiTheme="minorHAnsi" w:cstheme="minorHAnsi"/>
          <w:sz w:val="22"/>
          <w:szCs w:val="22"/>
        </w:rPr>
        <w:t xml:space="preserve">: </w:t>
      </w:r>
    </w:p>
    <w:p w14:paraId="1C7BC4EB" w14:textId="77777777" w:rsidR="00D05738" w:rsidRPr="00FF4D61" w:rsidRDefault="00E01D5E" w:rsidP="0007568D">
      <w:pPr>
        <w:pStyle w:val="ListParagraph"/>
        <w:numPr>
          <w:ilvl w:val="0"/>
          <w:numId w:val="15"/>
        </w:numPr>
        <w:ind w:lef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comprehensive evaluation planning, implementation, and reporting</w:t>
      </w:r>
    </w:p>
    <w:p w14:paraId="533E1D59" w14:textId="77777777" w:rsidR="00D05738" w:rsidRPr="00FF4D61" w:rsidRDefault="00E01D5E" w:rsidP="0007568D">
      <w:pPr>
        <w:pStyle w:val="ListParagraph"/>
        <w:numPr>
          <w:ilvl w:val="0"/>
          <w:numId w:val="15"/>
        </w:numPr>
        <w:ind w:lef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survey development, analysis and reporting</w:t>
      </w:r>
    </w:p>
    <w:p w14:paraId="10F8BF18" w14:textId="77777777" w:rsidR="00D05738" w:rsidRPr="00FF4D61" w:rsidRDefault="00E01D5E" w:rsidP="0007568D">
      <w:pPr>
        <w:pStyle w:val="ListParagraph"/>
        <w:numPr>
          <w:ilvl w:val="0"/>
          <w:numId w:val="15"/>
        </w:numPr>
        <w:ind w:lef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development of assessments including piloting and psychometric analysis</w:t>
      </w:r>
    </w:p>
    <w:p w14:paraId="31C7B471" w14:textId="77777777" w:rsidR="00D05738" w:rsidRPr="00FF4D61" w:rsidRDefault="00E01D5E" w:rsidP="0007568D">
      <w:pPr>
        <w:pStyle w:val="ListParagraph"/>
        <w:numPr>
          <w:ilvl w:val="0"/>
          <w:numId w:val="15"/>
        </w:numPr>
        <w:ind w:lef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advanced psychometric techniques including methods based on classical test theory, item response theory, factor analysis, and generalizability theory</w:t>
      </w:r>
    </w:p>
    <w:p w14:paraId="556219C8" w14:textId="77777777" w:rsidR="00D05738" w:rsidRPr="00FF4D61" w:rsidRDefault="00E01D5E" w:rsidP="0007568D">
      <w:pPr>
        <w:pStyle w:val="ListParagraph"/>
        <w:numPr>
          <w:ilvl w:val="0"/>
          <w:numId w:val="15"/>
        </w:numPr>
        <w:ind w:lef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applied statistical analysis including hierarchical modeling, structural equation modeling, and general linear modeling</w:t>
      </w:r>
    </w:p>
    <w:p w14:paraId="2F83F97B" w14:textId="5C4E8A77" w:rsidR="00E01D5E" w:rsidRPr="00FF4D61" w:rsidRDefault="00E01D5E" w:rsidP="0007568D">
      <w:pPr>
        <w:pStyle w:val="ListParagraph"/>
        <w:numPr>
          <w:ilvl w:val="0"/>
          <w:numId w:val="15"/>
        </w:numPr>
        <w:ind w:lef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mixed method evaluations</w:t>
      </w:r>
    </w:p>
    <w:p w14:paraId="7506A5C4" w14:textId="77777777" w:rsidR="00E01D5E" w:rsidRPr="00FF4D61" w:rsidRDefault="00E01D5E" w:rsidP="0007568D">
      <w:pPr>
        <w:rPr>
          <w:rFonts w:asciiTheme="minorHAnsi" w:eastAsia="Times New Roman" w:hAnsiTheme="minorHAnsi" w:cstheme="minorHAnsi"/>
          <w:sz w:val="22"/>
          <w:szCs w:val="22"/>
        </w:rPr>
      </w:pPr>
    </w:p>
    <w:p w14:paraId="1B12585A" w14:textId="1E500122" w:rsidR="00E01D5E" w:rsidRPr="00FF4D61"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CAPES works with clients to understand their needs and addresses those needs with the support of its staff of evaluators, measurement specialists, </w:t>
      </w:r>
      <w:r w:rsidR="00AE1BD9" w:rsidRPr="00FF4D61">
        <w:rPr>
          <w:rFonts w:asciiTheme="minorHAnsi" w:eastAsia="Times New Roman" w:hAnsiTheme="minorHAnsi" w:cstheme="minorHAnsi"/>
          <w:sz w:val="22"/>
          <w:szCs w:val="22"/>
        </w:rPr>
        <w:t xml:space="preserve">and </w:t>
      </w:r>
      <w:r w:rsidRPr="00FF4D61">
        <w:rPr>
          <w:rFonts w:asciiTheme="minorHAnsi" w:eastAsia="Times New Roman" w:hAnsiTheme="minorHAnsi" w:cstheme="minorHAnsi"/>
          <w:sz w:val="22"/>
          <w:szCs w:val="22"/>
        </w:rPr>
        <w:t>applied statisticians. Services may be provided through cooperative writing and submission of grants or through hourly consulting services.</w:t>
      </w:r>
    </w:p>
    <w:p w14:paraId="0D2FDDD0" w14:textId="77777777" w:rsidR="00986D5B" w:rsidRPr="00FF4D61" w:rsidRDefault="00986D5B" w:rsidP="0007568D">
      <w:pPr>
        <w:keepNext/>
        <w:rPr>
          <w:rFonts w:asciiTheme="minorHAnsi" w:eastAsia="Times New Roman" w:hAnsiTheme="minorHAnsi" w:cstheme="minorHAnsi"/>
          <w:sz w:val="22"/>
          <w:szCs w:val="22"/>
        </w:rPr>
      </w:pPr>
    </w:p>
    <w:p w14:paraId="6ACE38A2" w14:textId="77777777" w:rsidR="00986D5B" w:rsidRPr="00FF4D61" w:rsidRDefault="00986D5B" w:rsidP="0007568D">
      <w:pPr>
        <w:keepNext/>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Department of Family, Youth and Community Sciences</w:t>
      </w:r>
    </w:p>
    <w:p w14:paraId="045F994A" w14:textId="204AA166" w:rsidR="00986D5B" w:rsidRPr="00FF4D61" w:rsidRDefault="00F06F7B" w:rsidP="0007568D">
      <w:pPr>
        <w:keepNext/>
        <w:rPr>
          <w:rFonts w:asciiTheme="minorHAnsi" w:eastAsia="Times New Roman" w:hAnsiTheme="minorHAnsi" w:cstheme="minorHAnsi"/>
          <w:color w:val="0000FF"/>
          <w:sz w:val="22"/>
          <w:szCs w:val="22"/>
          <w:u w:val="single"/>
        </w:rPr>
      </w:pPr>
      <w:hyperlink r:id="rId63" w:history="1">
        <w:r w:rsidR="00986D5B" w:rsidRPr="00FF4D61">
          <w:rPr>
            <w:rFonts w:asciiTheme="minorHAnsi" w:eastAsia="Times New Roman" w:hAnsiTheme="minorHAnsi" w:cstheme="minorHAnsi"/>
            <w:color w:val="0000FF"/>
            <w:sz w:val="22"/>
            <w:szCs w:val="22"/>
            <w:u w:val="single"/>
          </w:rPr>
          <w:t>http://fycs.ifas.ufl.edu/</w:t>
        </w:r>
      </w:hyperlink>
    </w:p>
    <w:p w14:paraId="6A1E84C4" w14:textId="77777777" w:rsidR="001F1EF9" w:rsidRPr="00FF4D61" w:rsidRDefault="001F1EF9" w:rsidP="0007568D">
      <w:pPr>
        <w:keepNext/>
        <w:rPr>
          <w:rFonts w:asciiTheme="minorHAnsi" w:eastAsia="Times New Roman" w:hAnsiTheme="minorHAnsi" w:cstheme="minorHAnsi"/>
          <w:sz w:val="22"/>
          <w:szCs w:val="22"/>
        </w:rPr>
      </w:pPr>
    </w:p>
    <w:p w14:paraId="628857DD" w14:textId="635EFE1C" w:rsidR="00986D5B" w:rsidRPr="00FF4D61" w:rsidRDefault="00986D5B"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The department has several faculty members with evaluation expertise who have experience in development and implementation of evaluation designs and logic models.</w:t>
      </w:r>
    </w:p>
    <w:p w14:paraId="4B552ED0" w14:textId="77777777" w:rsidR="00EB39A6" w:rsidRPr="00FF4D61" w:rsidRDefault="00EB39A6" w:rsidP="0007568D">
      <w:pPr>
        <w:rPr>
          <w:rFonts w:asciiTheme="minorHAnsi" w:eastAsia="Times New Roman" w:hAnsiTheme="minorHAnsi" w:cstheme="minorHAnsi"/>
          <w:sz w:val="22"/>
          <w:szCs w:val="22"/>
        </w:rPr>
      </w:pPr>
    </w:p>
    <w:p w14:paraId="5B8748EB" w14:textId="4B6583E8" w:rsidR="00E01D5E" w:rsidRPr="00FF4D61" w:rsidRDefault="00E01D5E"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Program Development and Evaluation Center</w:t>
      </w:r>
      <w:r w:rsidR="00785222" w:rsidRPr="00FF4D61">
        <w:rPr>
          <w:rFonts w:asciiTheme="minorHAnsi" w:eastAsia="Times New Roman" w:hAnsiTheme="minorHAnsi" w:cstheme="minorHAnsi"/>
          <w:b/>
          <w:sz w:val="22"/>
          <w:szCs w:val="22"/>
        </w:rPr>
        <w:t xml:space="preserve"> (PDEC)</w:t>
      </w:r>
    </w:p>
    <w:p w14:paraId="700550BC" w14:textId="6AAD3002" w:rsidR="00E01D5E" w:rsidRPr="00FF4D61" w:rsidRDefault="00F06F7B" w:rsidP="0007568D">
      <w:pPr>
        <w:rPr>
          <w:rFonts w:asciiTheme="minorHAnsi" w:eastAsia="Times New Roman" w:hAnsiTheme="minorHAnsi" w:cstheme="minorHAnsi"/>
          <w:sz w:val="22"/>
          <w:szCs w:val="22"/>
        </w:rPr>
      </w:pPr>
      <w:hyperlink r:id="rId64" w:history="1">
        <w:r w:rsidR="004E6F81" w:rsidRPr="00FF4D61">
          <w:rPr>
            <w:rStyle w:val="Hyperlink"/>
            <w:rFonts w:asciiTheme="minorHAnsi" w:hAnsiTheme="minorHAnsi" w:cstheme="minorHAnsi"/>
            <w:sz w:val="22"/>
            <w:szCs w:val="22"/>
          </w:rPr>
          <w:t>http://pdec.ifas.ufl.edu/</w:t>
        </w:r>
      </w:hyperlink>
      <w:r w:rsidR="00E01D5E" w:rsidRPr="00FF4D61">
        <w:rPr>
          <w:rFonts w:asciiTheme="minorHAnsi" w:eastAsia="Times New Roman" w:hAnsiTheme="minorHAnsi" w:cstheme="minorHAnsi"/>
          <w:sz w:val="22"/>
          <w:szCs w:val="22"/>
        </w:rPr>
        <w:t xml:space="preserve"> </w:t>
      </w:r>
    </w:p>
    <w:p w14:paraId="11179BE4" w14:textId="77777777" w:rsidR="001F1EF9" w:rsidRPr="00FF4D61" w:rsidRDefault="001F1EF9" w:rsidP="0007568D">
      <w:pPr>
        <w:rPr>
          <w:rFonts w:asciiTheme="minorHAnsi" w:eastAsia="Times New Roman" w:hAnsiTheme="minorHAnsi" w:cstheme="minorHAnsi"/>
          <w:sz w:val="22"/>
          <w:szCs w:val="22"/>
        </w:rPr>
      </w:pPr>
    </w:p>
    <w:p w14:paraId="16F735AF" w14:textId="4419ED2D" w:rsidR="00E01D5E" w:rsidRPr="00FF4D61" w:rsidRDefault="00E01D5E" w:rsidP="0007568D">
      <w:pPr>
        <w:tabs>
          <w:tab w:val="left" w:pos="1890"/>
        </w:tabs>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Dr. </w:t>
      </w:r>
      <w:r w:rsidR="004E6F81" w:rsidRPr="00FF4D61">
        <w:rPr>
          <w:rFonts w:asciiTheme="minorHAnsi" w:eastAsia="Times New Roman" w:hAnsiTheme="minorHAnsi" w:cstheme="minorHAnsi"/>
          <w:sz w:val="22"/>
          <w:szCs w:val="22"/>
        </w:rPr>
        <w:t>Amy Harder</w:t>
      </w:r>
      <w:r w:rsidR="00DC638E" w:rsidRPr="00FF4D61">
        <w:rPr>
          <w:rFonts w:asciiTheme="minorHAnsi" w:eastAsia="Times New Roman" w:hAnsiTheme="minorHAnsi" w:cstheme="minorHAnsi"/>
          <w:sz w:val="22"/>
          <w:szCs w:val="22"/>
        </w:rPr>
        <w:t xml:space="preserve">, </w:t>
      </w:r>
      <w:hyperlink r:id="rId65" w:history="1">
        <w:r w:rsidR="004E6F81" w:rsidRPr="00FF4D61">
          <w:rPr>
            <w:rStyle w:val="Hyperlink"/>
            <w:rFonts w:asciiTheme="minorHAnsi" w:eastAsia="Times New Roman" w:hAnsiTheme="minorHAnsi" w:cstheme="minorHAnsi"/>
            <w:sz w:val="22"/>
            <w:szCs w:val="22"/>
          </w:rPr>
          <w:t>amharder@ufl.edu</w:t>
        </w:r>
      </w:hyperlink>
      <w:r w:rsidR="004E6F81" w:rsidRPr="00FF4D61">
        <w:rPr>
          <w:rFonts w:asciiTheme="minorHAnsi" w:eastAsia="Times New Roman" w:hAnsiTheme="minorHAnsi" w:cstheme="minorHAnsi"/>
          <w:sz w:val="22"/>
          <w:szCs w:val="22"/>
        </w:rPr>
        <w:t xml:space="preserve"> </w:t>
      </w:r>
    </w:p>
    <w:p w14:paraId="4151FC5A" w14:textId="77777777" w:rsidR="00785222" w:rsidRPr="00FF4D61" w:rsidRDefault="00785222" w:rsidP="0007568D">
      <w:pPr>
        <w:keepNext/>
        <w:rPr>
          <w:rFonts w:asciiTheme="minorHAnsi" w:eastAsia="Calibri" w:hAnsiTheme="minorHAnsi" w:cstheme="minorHAnsi"/>
          <w:sz w:val="22"/>
          <w:szCs w:val="22"/>
        </w:rPr>
      </w:pPr>
      <w:bookmarkStart w:id="2" w:name="_Toc243190754"/>
    </w:p>
    <w:p w14:paraId="53B0B965" w14:textId="74D1F127" w:rsidR="009B09D0" w:rsidRDefault="009B09D0" w:rsidP="0007568D">
      <w:pPr>
        <w:keepNext/>
        <w:rPr>
          <w:rFonts w:asciiTheme="minorHAnsi" w:eastAsia="Calibri" w:hAnsiTheme="minorHAnsi" w:cstheme="minorHAnsi"/>
          <w:sz w:val="22"/>
          <w:szCs w:val="22"/>
        </w:rPr>
      </w:pPr>
      <w:r w:rsidRPr="009B09D0">
        <w:rPr>
          <w:rFonts w:asciiTheme="minorHAnsi" w:eastAsia="Calibri" w:hAnsiTheme="minorHAnsi" w:cstheme="minorHAnsi"/>
          <w:sz w:val="22"/>
          <w:szCs w:val="22"/>
        </w:rPr>
        <w:t>PDEC’s mission is to add value to UF/IFAS Extension through improved program development and evaluation processes and the enhancement of professional competencies based on the science of Extension.</w:t>
      </w:r>
    </w:p>
    <w:p w14:paraId="351D5470" w14:textId="77777777" w:rsidR="009B09D0" w:rsidRDefault="009B09D0" w:rsidP="0007568D">
      <w:pPr>
        <w:keepNext/>
        <w:rPr>
          <w:rFonts w:asciiTheme="minorHAnsi" w:eastAsia="Calibri" w:hAnsiTheme="minorHAnsi" w:cstheme="minorHAnsi"/>
          <w:sz w:val="22"/>
          <w:szCs w:val="22"/>
        </w:rPr>
      </w:pPr>
    </w:p>
    <w:p w14:paraId="55D2275B" w14:textId="64F986AE" w:rsidR="004E6F81" w:rsidRPr="00FF4D61" w:rsidRDefault="004E6F81" w:rsidP="0007568D">
      <w:pPr>
        <w:keepNext/>
        <w:rPr>
          <w:rFonts w:asciiTheme="minorHAnsi" w:eastAsia="Calibri" w:hAnsiTheme="minorHAnsi" w:cstheme="minorHAnsi"/>
          <w:sz w:val="22"/>
          <w:szCs w:val="22"/>
        </w:rPr>
      </w:pPr>
      <w:r w:rsidRPr="00FF4D61">
        <w:rPr>
          <w:rFonts w:asciiTheme="minorHAnsi" w:eastAsia="Calibri" w:hAnsiTheme="minorHAnsi" w:cstheme="minorHAnsi"/>
          <w:sz w:val="22"/>
          <w:szCs w:val="22"/>
        </w:rPr>
        <w:t>Supports Faculty in Programming</w:t>
      </w:r>
    </w:p>
    <w:p w14:paraId="7A3CBFDF" w14:textId="77777777" w:rsidR="004E6F81" w:rsidRPr="00FF4D61" w:rsidRDefault="004E6F81" w:rsidP="0007568D">
      <w:pPr>
        <w:numPr>
          <w:ilvl w:val="0"/>
          <w:numId w:val="20"/>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teaches in-service education programs</w:t>
      </w:r>
    </w:p>
    <w:p w14:paraId="0799CAD9" w14:textId="77777777" w:rsidR="004E6F81" w:rsidRPr="00FF4D61" w:rsidRDefault="004E6F81" w:rsidP="0007568D">
      <w:pPr>
        <w:numPr>
          <w:ilvl w:val="0"/>
          <w:numId w:val="20"/>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assists and organizes needs assessment surveys</w:t>
      </w:r>
    </w:p>
    <w:p w14:paraId="32078B9F" w14:textId="77777777" w:rsidR="004E6F81" w:rsidRPr="00FF4D61" w:rsidRDefault="004E6F81" w:rsidP="0007568D">
      <w:pPr>
        <w:numPr>
          <w:ilvl w:val="0"/>
          <w:numId w:val="20"/>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conducts situational analyses using socio-demographic data</w:t>
      </w:r>
    </w:p>
    <w:p w14:paraId="668433B8" w14:textId="77777777" w:rsidR="004E6F81" w:rsidRPr="00FF4D61" w:rsidRDefault="004E6F81" w:rsidP="0007568D">
      <w:pPr>
        <w:numPr>
          <w:ilvl w:val="0"/>
          <w:numId w:val="20"/>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provides guidance in implementing educational programs</w:t>
      </w:r>
    </w:p>
    <w:p w14:paraId="78C0F554" w14:textId="77777777" w:rsidR="004E6F81" w:rsidRPr="00FF4D61" w:rsidRDefault="004E6F81" w:rsidP="0007568D">
      <w:pPr>
        <w:numPr>
          <w:ilvl w:val="0"/>
          <w:numId w:val="20"/>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designs frameworks for long-range planning</w:t>
      </w:r>
    </w:p>
    <w:p w14:paraId="1D908F67" w14:textId="77777777" w:rsidR="004E6F81" w:rsidRPr="00FF4D61" w:rsidRDefault="004E6F81" w:rsidP="0007568D">
      <w:pPr>
        <w:numPr>
          <w:ilvl w:val="0"/>
          <w:numId w:val="20"/>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develops publications and how-to handouts on programming</w:t>
      </w:r>
    </w:p>
    <w:p w14:paraId="4DDA2DDF" w14:textId="77777777" w:rsidR="004E6F81" w:rsidRPr="00FF4D61" w:rsidRDefault="004E6F81" w:rsidP="0007568D">
      <w:pPr>
        <w:keepNext/>
        <w:rPr>
          <w:rFonts w:asciiTheme="minorHAnsi" w:eastAsia="Calibri" w:hAnsiTheme="minorHAnsi" w:cstheme="minorHAnsi"/>
          <w:sz w:val="22"/>
          <w:szCs w:val="22"/>
        </w:rPr>
      </w:pPr>
    </w:p>
    <w:p w14:paraId="461E9A7B" w14:textId="77777777" w:rsidR="004E6F81" w:rsidRPr="00FF4D61" w:rsidRDefault="004E6F81" w:rsidP="0007568D">
      <w:pPr>
        <w:keepNext/>
        <w:rPr>
          <w:rFonts w:asciiTheme="minorHAnsi" w:eastAsia="Calibri" w:hAnsiTheme="minorHAnsi" w:cstheme="minorHAnsi"/>
          <w:sz w:val="22"/>
          <w:szCs w:val="22"/>
        </w:rPr>
      </w:pPr>
      <w:r w:rsidRPr="00FF4D61">
        <w:rPr>
          <w:rFonts w:asciiTheme="minorHAnsi" w:eastAsia="Calibri" w:hAnsiTheme="minorHAnsi" w:cstheme="minorHAnsi"/>
          <w:sz w:val="22"/>
          <w:szCs w:val="22"/>
        </w:rPr>
        <w:t>Supports Faculty in Evaluation</w:t>
      </w:r>
    </w:p>
    <w:p w14:paraId="1F192BB0" w14:textId="77777777" w:rsidR="004E6F81" w:rsidRPr="00FF4D61" w:rsidRDefault="004E6F81" w:rsidP="0007568D">
      <w:pPr>
        <w:numPr>
          <w:ilvl w:val="0"/>
          <w:numId w:val="21"/>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teaches in-service education programs</w:t>
      </w:r>
    </w:p>
    <w:p w14:paraId="23ADD1F6" w14:textId="77777777" w:rsidR="004E6F81" w:rsidRPr="00FF4D61" w:rsidRDefault="004E6F81" w:rsidP="0007568D">
      <w:pPr>
        <w:numPr>
          <w:ilvl w:val="0"/>
          <w:numId w:val="21"/>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assists and organizes evaluation surveys</w:t>
      </w:r>
    </w:p>
    <w:p w14:paraId="5E5C87BB" w14:textId="77777777" w:rsidR="004E6F81" w:rsidRPr="00FF4D61" w:rsidRDefault="004E6F81" w:rsidP="0007568D">
      <w:pPr>
        <w:numPr>
          <w:ilvl w:val="0"/>
          <w:numId w:val="21"/>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identifies impact measures and guides impact studies</w:t>
      </w:r>
    </w:p>
    <w:p w14:paraId="1ED00812" w14:textId="77777777" w:rsidR="004E6F81" w:rsidRPr="00FF4D61" w:rsidRDefault="004E6F81" w:rsidP="0007568D">
      <w:pPr>
        <w:numPr>
          <w:ilvl w:val="0"/>
          <w:numId w:val="21"/>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develops publications and how-to handouts on evaluation</w:t>
      </w:r>
    </w:p>
    <w:p w14:paraId="2DD26D09" w14:textId="77777777" w:rsidR="004E6F81" w:rsidRPr="00FF4D61" w:rsidRDefault="004E6F81" w:rsidP="0007568D">
      <w:pPr>
        <w:keepNext/>
        <w:rPr>
          <w:rFonts w:asciiTheme="minorHAnsi" w:eastAsia="Calibri" w:hAnsiTheme="minorHAnsi" w:cstheme="minorHAnsi"/>
          <w:sz w:val="22"/>
          <w:szCs w:val="22"/>
        </w:rPr>
      </w:pPr>
    </w:p>
    <w:p w14:paraId="7CADCB95" w14:textId="77777777" w:rsidR="004E6F81" w:rsidRPr="00FF4D61" w:rsidRDefault="004E6F81" w:rsidP="0007568D">
      <w:pPr>
        <w:keepNext/>
        <w:rPr>
          <w:rFonts w:asciiTheme="minorHAnsi" w:eastAsia="Calibri" w:hAnsiTheme="minorHAnsi" w:cstheme="minorHAnsi"/>
          <w:sz w:val="22"/>
          <w:szCs w:val="22"/>
        </w:rPr>
      </w:pPr>
      <w:r w:rsidRPr="00FF4D61">
        <w:rPr>
          <w:rFonts w:asciiTheme="minorHAnsi" w:eastAsia="Calibri" w:hAnsiTheme="minorHAnsi" w:cstheme="minorHAnsi"/>
          <w:sz w:val="22"/>
          <w:szCs w:val="22"/>
        </w:rPr>
        <w:t>Enhances Program Quality</w:t>
      </w:r>
    </w:p>
    <w:p w14:paraId="326800C0" w14:textId="77777777" w:rsidR="004E6F81" w:rsidRPr="00FF4D61" w:rsidRDefault="004E6F81" w:rsidP="0007568D">
      <w:pPr>
        <w:numPr>
          <w:ilvl w:val="0"/>
          <w:numId w:val="22"/>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coordinates county program reviews</w:t>
      </w:r>
    </w:p>
    <w:p w14:paraId="5AF195B2" w14:textId="77777777" w:rsidR="004E6F81" w:rsidRPr="00FF4D61" w:rsidRDefault="004E6F81" w:rsidP="0007568D">
      <w:pPr>
        <w:numPr>
          <w:ilvl w:val="0"/>
          <w:numId w:val="22"/>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uses evaluation data for </w:t>
      </w:r>
      <w:r w:rsidRPr="00FF4D61">
        <w:rPr>
          <w:rFonts w:asciiTheme="minorHAnsi" w:eastAsia="Times New Roman" w:hAnsiTheme="minorHAnsi" w:cstheme="minorHAnsi"/>
          <w:color w:val="1F497D"/>
          <w:sz w:val="22"/>
          <w:szCs w:val="22"/>
        </w:rPr>
        <w:t xml:space="preserve">demonstrating value </w:t>
      </w:r>
      <w:r w:rsidRPr="00FF4D61">
        <w:rPr>
          <w:rFonts w:asciiTheme="minorHAnsi" w:eastAsia="Times New Roman" w:hAnsiTheme="minorHAnsi" w:cstheme="minorHAnsi"/>
          <w:sz w:val="22"/>
          <w:szCs w:val="22"/>
        </w:rPr>
        <w:t>to key stakeholders</w:t>
      </w:r>
    </w:p>
    <w:p w14:paraId="0108C69A" w14:textId="77777777" w:rsidR="004E6F81" w:rsidRPr="00FF4D61" w:rsidRDefault="004E6F81" w:rsidP="0007568D">
      <w:pPr>
        <w:rPr>
          <w:rFonts w:asciiTheme="minorHAnsi" w:eastAsia="Calibri" w:hAnsiTheme="minorHAnsi" w:cstheme="minorHAnsi"/>
          <w:sz w:val="22"/>
          <w:szCs w:val="22"/>
        </w:rPr>
      </w:pPr>
    </w:p>
    <w:p w14:paraId="48B7BBDD" w14:textId="77777777" w:rsidR="004E6F81" w:rsidRPr="00FF4D61" w:rsidRDefault="004E6F81" w:rsidP="0007568D">
      <w:pPr>
        <w:rPr>
          <w:rFonts w:asciiTheme="minorHAnsi" w:eastAsia="Calibri" w:hAnsiTheme="minorHAnsi" w:cstheme="minorHAnsi"/>
          <w:sz w:val="22"/>
          <w:szCs w:val="22"/>
        </w:rPr>
      </w:pPr>
      <w:r w:rsidRPr="00FF4D61">
        <w:rPr>
          <w:rFonts w:asciiTheme="minorHAnsi" w:eastAsia="Calibri" w:hAnsiTheme="minorHAnsi" w:cstheme="minorHAnsi"/>
          <w:sz w:val="22"/>
          <w:szCs w:val="22"/>
        </w:rPr>
        <w:t>Maintains State Accountability Data</w:t>
      </w:r>
    </w:p>
    <w:p w14:paraId="4BAEF6C9" w14:textId="77777777" w:rsidR="004E6F81" w:rsidRPr="00FF4D61" w:rsidRDefault="004E6F81" w:rsidP="0007568D">
      <w:pPr>
        <w:numPr>
          <w:ilvl w:val="0"/>
          <w:numId w:val="23"/>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coordinates UF/IFAS evaluation and accountability efforts</w:t>
      </w:r>
    </w:p>
    <w:p w14:paraId="123E58BC" w14:textId="77777777" w:rsidR="004E6F81" w:rsidRPr="00FF4D61" w:rsidRDefault="004E6F81" w:rsidP="0007568D">
      <w:pPr>
        <w:numPr>
          <w:ilvl w:val="0"/>
          <w:numId w:val="23"/>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designs and assembles POW &amp; ROA databases</w:t>
      </w:r>
    </w:p>
    <w:p w14:paraId="7CDEE45B" w14:textId="77777777" w:rsidR="004E6F81" w:rsidRPr="00FF4D61" w:rsidRDefault="004E6F81" w:rsidP="0007568D">
      <w:pPr>
        <w:numPr>
          <w:ilvl w:val="0"/>
          <w:numId w:val="23"/>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analyzes management data to assess organizational performance</w:t>
      </w:r>
    </w:p>
    <w:p w14:paraId="0DEB82E1" w14:textId="77777777" w:rsidR="004E6F81" w:rsidRPr="00FF4D61" w:rsidRDefault="004E6F81" w:rsidP="0007568D">
      <w:pPr>
        <w:numPr>
          <w:ilvl w:val="0"/>
          <w:numId w:val="23"/>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coordinates the preparation of accountability reports</w:t>
      </w:r>
    </w:p>
    <w:p w14:paraId="1F08A31E" w14:textId="77777777" w:rsidR="004E6F81" w:rsidRPr="003D52C9" w:rsidRDefault="004E6F81" w:rsidP="0007568D">
      <w:pPr>
        <w:numPr>
          <w:ilvl w:val="0"/>
          <w:numId w:val="23"/>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researches new model and strategies for accountability systems</w:t>
      </w:r>
    </w:p>
    <w:p w14:paraId="629CEF31" w14:textId="77777777" w:rsidR="00E01D5E" w:rsidRPr="003D52C9" w:rsidRDefault="00E01D5E" w:rsidP="0007568D">
      <w:pPr>
        <w:rPr>
          <w:rFonts w:asciiTheme="minorHAnsi" w:eastAsia="Times New Roman" w:hAnsiTheme="minorHAnsi" w:cstheme="minorHAnsi"/>
          <w:sz w:val="22"/>
          <w:szCs w:val="22"/>
        </w:rPr>
      </w:pPr>
    </w:p>
    <w:p w14:paraId="39910923" w14:textId="77777777" w:rsidR="00E01D5E" w:rsidRPr="003D52C9" w:rsidRDefault="00E01D5E" w:rsidP="0007568D">
      <w:pPr>
        <w:keepNext/>
        <w:keepLines/>
        <w:outlineLvl w:val="1"/>
        <w:rPr>
          <w:rFonts w:asciiTheme="minorHAnsi" w:eastAsia="Times New Roman" w:hAnsiTheme="minorHAnsi" w:cstheme="minorHAnsi"/>
          <w:b/>
          <w:bCs/>
          <w:color w:val="4F81BD"/>
          <w:sz w:val="28"/>
          <w:szCs w:val="28"/>
        </w:rPr>
      </w:pPr>
      <w:r w:rsidRPr="003D52C9">
        <w:rPr>
          <w:rFonts w:asciiTheme="minorHAnsi" w:eastAsia="Times New Roman" w:hAnsiTheme="minorHAnsi" w:cstheme="minorHAnsi"/>
          <w:b/>
          <w:bCs/>
          <w:color w:val="4F81BD"/>
          <w:sz w:val="28"/>
          <w:szCs w:val="28"/>
        </w:rPr>
        <w:t>Outreach Resources</w:t>
      </w:r>
      <w:bookmarkEnd w:id="2"/>
    </w:p>
    <w:p w14:paraId="0C18517E" w14:textId="77777777" w:rsidR="00E01D5E" w:rsidRPr="003D52C9" w:rsidRDefault="00E01D5E" w:rsidP="0007568D">
      <w:pPr>
        <w:keepNext/>
        <w:rPr>
          <w:rFonts w:asciiTheme="minorHAnsi" w:eastAsia="Times New Roman" w:hAnsiTheme="minorHAnsi" w:cstheme="minorHAnsi"/>
          <w:sz w:val="22"/>
          <w:szCs w:val="22"/>
        </w:rPr>
      </w:pPr>
    </w:p>
    <w:p w14:paraId="0C3B39B1" w14:textId="35CF80E8" w:rsidR="00730048" w:rsidRPr="00FF4D61" w:rsidRDefault="00730048" w:rsidP="0007568D">
      <w:pPr>
        <w:keepNext/>
        <w:rPr>
          <w:rFonts w:asciiTheme="minorHAnsi" w:eastAsia="Times New Roman" w:hAnsiTheme="minorHAnsi" w:cstheme="minorHAnsi"/>
          <w:b/>
          <w:sz w:val="22"/>
          <w:szCs w:val="22"/>
        </w:rPr>
      </w:pPr>
      <w:r w:rsidRPr="00FF4D61">
        <w:rPr>
          <w:rFonts w:asciiTheme="minorHAnsi" w:hAnsiTheme="minorHAnsi" w:cstheme="minorHAnsi"/>
          <w:b/>
          <w:sz w:val="22"/>
          <w:szCs w:val="22"/>
        </w:rPr>
        <w:t xml:space="preserve">Center for </w:t>
      </w:r>
      <w:proofErr w:type="spellStart"/>
      <w:r w:rsidRPr="00FF4D61">
        <w:rPr>
          <w:rFonts w:asciiTheme="minorHAnsi" w:hAnsiTheme="minorHAnsi" w:cstheme="minorHAnsi"/>
          <w:b/>
          <w:sz w:val="22"/>
          <w:szCs w:val="22"/>
        </w:rPr>
        <w:t>Precollegiate</w:t>
      </w:r>
      <w:proofErr w:type="spellEnd"/>
      <w:r w:rsidRPr="00FF4D61">
        <w:rPr>
          <w:rFonts w:asciiTheme="minorHAnsi" w:hAnsiTheme="minorHAnsi" w:cstheme="minorHAnsi"/>
          <w:b/>
          <w:sz w:val="22"/>
          <w:szCs w:val="22"/>
        </w:rPr>
        <w:t xml:space="preserve"> Education and Training (CPET)</w:t>
      </w:r>
    </w:p>
    <w:p w14:paraId="5720FF8F" w14:textId="5682520D" w:rsidR="00730048" w:rsidRPr="00FF4D61" w:rsidRDefault="00F06F7B" w:rsidP="0007568D">
      <w:pPr>
        <w:keepNext/>
        <w:rPr>
          <w:rStyle w:val="Hyperlink"/>
          <w:rFonts w:asciiTheme="minorHAnsi" w:eastAsia="Times New Roman" w:hAnsiTheme="minorHAnsi" w:cstheme="minorHAnsi"/>
          <w:sz w:val="22"/>
          <w:szCs w:val="22"/>
        </w:rPr>
      </w:pPr>
      <w:hyperlink r:id="rId66" w:history="1">
        <w:r w:rsidR="00730048" w:rsidRPr="00FF4D61">
          <w:rPr>
            <w:rStyle w:val="Hyperlink"/>
            <w:rFonts w:asciiTheme="minorHAnsi" w:eastAsia="Times New Roman" w:hAnsiTheme="minorHAnsi" w:cstheme="minorHAnsi"/>
            <w:sz w:val="22"/>
            <w:szCs w:val="22"/>
          </w:rPr>
          <w:t>http://www.cpet.ufl.edu</w:t>
        </w:r>
      </w:hyperlink>
    </w:p>
    <w:p w14:paraId="60929416" w14:textId="77777777" w:rsidR="001F1EF9" w:rsidRPr="00FF4D61" w:rsidRDefault="001F1EF9" w:rsidP="0007568D">
      <w:pPr>
        <w:keepNext/>
        <w:rPr>
          <w:rFonts w:asciiTheme="minorHAnsi" w:eastAsia="Times New Roman" w:hAnsiTheme="minorHAnsi" w:cstheme="minorHAnsi"/>
          <w:sz w:val="22"/>
          <w:szCs w:val="22"/>
        </w:rPr>
      </w:pPr>
    </w:p>
    <w:p w14:paraId="27F8FCFF" w14:textId="31ACB755" w:rsidR="00730048" w:rsidRPr="00FF4D61" w:rsidRDefault="00730048" w:rsidP="0007568D">
      <w:pPr>
        <w:keepNext/>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Dr. Mary Jo </w:t>
      </w:r>
      <w:proofErr w:type="spellStart"/>
      <w:r w:rsidRPr="00FF4D61">
        <w:rPr>
          <w:rFonts w:asciiTheme="minorHAnsi" w:eastAsia="Times New Roman" w:hAnsiTheme="minorHAnsi" w:cstheme="minorHAnsi"/>
          <w:sz w:val="22"/>
          <w:szCs w:val="22"/>
        </w:rPr>
        <w:t>Koroly</w:t>
      </w:r>
      <w:proofErr w:type="spellEnd"/>
      <w:r w:rsidR="00DC638E" w:rsidRPr="00FF4D61">
        <w:rPr>
          <w:rFonts w:asciiTheme="minorHAnsi" w:eastAsia="Times New Roman" w:hAnsiTheme="minorHAnsi" w:cstheme="minorHAnsi"/>
          <w:sz w:val="22"/>
          <w:szCs w:val="22"/>
        </w:rPr>
        <w:t xml:space="preserve">, Director, </w:t>
      </w:r>
      <w:hyperlink r:id="rId67" w:history="1">
        <w:r w:rsidRPr="00FF4D61">
          <w:rPr>
            <w:rStyle w:val="Hyperlink"/>
            <w:rFonts w:asciiTheme="minorHAnsi" w:eastAsia="Times New Roman" w:hAnsiTheme="minorHAnsi" w:cstheme="minorHAnsi"/>
            <w:sz w:val="22"/>
            <w:szCs w:val="22"/>
          </w:rPr>
          <w:t>korolymj@ufl.edu</w:t>
        </w:r>
      </w:hyperlink>
    </w:p>
    <w:p w14:paraId="160E99A2" w14:textId="77777777" w:rsidR="00730048" w:rsidRPr="00FF4D61" w:rsidRDefault="00730048" w:rsidP="0007568D">
      <w:pPr>
        <w:keepNext/>
        <w:rPr>
          <w:rFonts w:asciiTheme="minorHAnsi" w:eastAsia="Times New Roman" w:hAnsiTheme="minorHAnsi" w:cstheme="minorHAnsi"/>
          <w:sz w:val="22"/>
          <w:szCs w:val="22"/>
        </w:rPr>
      </w:pPr>
    </w:p>
    <w:p w14:paraId="49288AE8" w14:textId="77777777" w:rsidR="00730048" w:rsidRPr="00FF4D61" w:rsidRDefault="00730048"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The Center for </w:t>
      </w:r>
      <w:proofErr w:type="spellStart"/>
      <w:r w:rsidRPr="00FF4D61">
        <w:rPr>
          <w:rFonts w:asciiTheme="minorHAnsi" w:eastAsia="Times New Roman" w:hAnsiTheme="minorHAnsi" w:cstheme="minorHAnsi"/>
          <w:sz w:val="22"/>
          <w:szCs w:val="22"/>
        </w:rPr>
        <w:t>Precollegiate</w:t>
      </w:r>
      <w:proofErr w:type="spellEnd"/>
      <w:r w:rsidRPr="00FF4D61">
        <w:rPr>
          <w:rFonts w:asciiTheme="minorHAnsi" w:eastAsia="Times New Roman" w:hAnsiTheme="minorHAnsi" w:cstheme="minorHAnsi"/>
          <w:sz w:val="22"/>
          <w:szCs w:val="22"/>
        </w:rPr>
        <w:t xml:space="preserve"> Education and Training (CPET) is uniquely poised as a University of Florida Center with expertise in research education, outreach, and evaluation.  CPET has a 60-year history of partnering with the university community to provide content-rich, immersive STEM experiences and career explorations for K-14 teachers and students and to evaluate the outcomes and impacts of a diverse portfolio of programming.</w:t>
      </w:r>
    </w:p>
    <w:p w14:paraId="3365C2D2" w14:textId="77777777" w:rsidR="00730048" w:rsidRPr="00FF4D61" w:rsidRDefault="00730048" w:rsidP="0007568D">
      <w:pPr>
        <w:rPr>
          <w:rFonts w:asciiTheme="minorHAnsi" w:eastAsia="Times New Roman" w:hAnsiTheme="minorHAnsi" w:cstheme="minorHAnsi"/>
          <w:sz w:val="22"/>
          <w:szCs w:val="22"/>
        </w:rPr>
      </w:pPr>
    </w:p>
    <w:p w14:paraId="2CF5CB4F" w14:textId="7255576B" w:rsidR="00E01D5E" w:rsidRPr="00FF4D61" w:rsidRDefault="00730048"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CPET promotes and supports K-14 teachers, secondary school students, and the public at-large by providing valuable engagement and access to research faculty and facilities across the University of Florida. CPET hosts and administratively facilitates a wide range of activities including summer research explorations and apprenticeship programs for teachers and students, state and local community outreach (Florida Symposium, workshops on campus or at school sites, festivals, Mini Medical Schools), and innovative on-line curricula, data-bases, and other resources.</w:t>
      </w:r>
    </w:p>
    <w:p w14:paraId="6C854F2B" w14:textId="77777777" w:rsidR="00E01D5E" w:rsidRPr="00FF4D61" w:rsidRDefault="00E01D5E" w:rsidP="0007568D">
      <w:pPr>
        <w:rPr>
          <w:rFonts w:asciiTheme="minorHAnsi" w:eastAsia="Times New Roman" w:hAnsiTheme="minorHAnsi" w:cstheme="minorHAnsi"/>
          <w:sz w:val="22"/>
          <w:szCs w:val="22"/>
        </w:rPr>
      </w:pPr>
    </w:p>
    <w:p w14:paraId="62CE8DA5" w14:textId="23F1BF59" w:rsidR="00E01D5E" w:rsidRPr="00FF4D61" w:rsidRDefault="00E01D5E"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Florida Museum of Natural History</w:t>
      </w:r>
    </w:p>
    <w:p w14:paraId="291CCFDB" w14:textId="3EBA6683" w:rsidR="00E01D5E" w:rsidRPr="00FF4D61" w:rsidRDefault="00F06F7B" w:rsidP="0007568D">
      <w:pPr>
        <w:rPr>
          <w:rFonts w:asciiTheme="minorHAnsi" w:eastAsia="Times New Roman" w:hAnsiTheme="minorHAnsi" w:cstheme="minorHAnsi"/>
          <w:sz w:val="22"/>
          <w:szCs w:val="22"/>
        </w:rPr>
      </w:pPr>
      <w:hyperlink r:id="rId68" w:history="1">
        <w:r w:rsidR="00E01D5E" w:rsidRPr="00FF4D61">
          <w:rPr>
            <w:rFonts w:asciiTheme="minorHAnsi" w:eastAsia="Times New Roman" w:hAnsiTheme="minorHAnsi" w:cstheme="minorHAnsi"/>
            <w:color w:val="0000FF"/>
            <w:sz w:val="22"/>
            <w:szCs w:val="22"/>
            <w:u w:val="single"/>
          </w:rPr>
          <w:t>http://www.flmnh.ufl.edu/</w:t>
        </w:r>
      </w:hyperlink>
      <w:r w:rsidR="00E01D5E" w:rsidRPr="00FF4D61">
        <w:rPr>
          <w:rFonts w:asciiTheme="minorHAnsi" w:eastAsia="Times New Roman" w:hAnsiTheme="minorHAnsi" w:cstheme="minorHAnsi"/>
          <w:sz w:val="22"/>
          <w:szCs w:val="22"/>
        </w:rPr>
        <w:t xml:space="preserve"> </w:t>
      </w:r>
    </w:p>
    <w:p w14:paraId="0FFB8C48" w14:textId="77777777" w:rsidR="00536C9E" w:rsidRPr="00FF4D61" w:rsidRDefault="00536C9E" w:rsidP="0007568D">
      <w:pPr>
        <w:rPr>
          <w:rFonts w:asciiTheme="minorHAnsi" w:eastAsia="Times New Roman" w:hAnsiTheme="minorHAnsi" w:cstheme="minorHAnsi"/>
          <w:sz w:val="22"/>
          <w:szCs w:val="22"/>
        </w:rPr>
      </w:pPr>
    </w:p>
    <w:p w14:paraId="515EC106" w14:textId="6328A987" w:rsidR="00E01D5E" w:rsidRPr="00FF4D61" w:rsidRDefault="00E01D5E" w:rsidP="0007568D">
      <w:pPr>
        <w:tabs>
          <w:tab w:val="left" w:pos="2520"/>
        </w:tabs>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Dr. Bruce MacFadden</w:t>
      </w:r>
      <w:r w:rsidR="00D46EDF" w:rsidRPr="00FF4D61">
        <w:rPr>
          <w:rFonts w:asciiTheme="minorHAnsi" w:eastAsia="Times New Roman" w:hAnsiTheme="minorHAnsi" w:cstheme="minorHAnsi"/>
          <w:sz w:val="22"/>
          <w:szCs w:val="22"/>
        </w:rPr>
        <w:t>,</w:t>
      </w:r>
      <w:hyperlink r:id="rId69" w:history="1">
        <w:r w:rsidRPr="00FF4D61">
          <w:rPr>
            <w:rFonts w:asciiTheme="minorHAnsi" w:eastAsia="Times New Roman" w:hAnsiTheme="minorHAnsi" w:cstheme="minorHAnsi"/>
            <w:color w:val="0000FF"/>
            <w:sz w:val="22"/>
            <w:szCs w:val="22"/>
            <w:u w:val="single"/>
          </w:rPr>
          <w:t>bmacfadd@flmnh.ufl.edu</w:t>
        </w:r>
      </w:hyperlink>
      <w:r w:rsidRPr="00FF4D61">
        <w:rPr>
          <w:rFonts w:asciiTheme="minorHAnsi" w:eastAsia="Times New Roman" w:hAnsiTheme="minorHAnsi" w:cstheme="minorHAnsi"/>
          <w:sz w:val="22"/>
          <w:szCs w:val="22"/>
        </w:rPr>
        <w:t xml:space="preserve"> </w:t>
      </w:r>
    </w:p>
    <w:p w14:paraId="29FC7BD5" w14:textId="77777777" w:rsidR="00536C9E" w:rsidRPr="00FF4D61" w:rsidRDefault="00536C9E" w:rsidP="0007568D">
      <w:pPr>
        <w:tabs>
          <w:tab w:val="left" w:pos="2520"/>
        </w:tabs>
        <w:rPr>
          <w:rFonts w:asciiTheme="minorHAnsi" w:eastAsia="Times New Roman" w:hAnsiTheme="minorHAnsi" w:cstheme="minorHAnsi"/>
          <w:sz w:val="22"/>
          <w:szCs w:val="22"/>
        </w:rPr>
      </w:pPr>
    </w:p>
    <w:p w14:paraId="53CA53D2" w14:textId="55F16470" w:rsidR="00E01D5E" w:rsidRPr="00FF4D61" w:rsidRDefault="00E01D5E" w:rsidP="0007568D">
      <w:pPr>
        <w:rPr>
          <w:rFonts w:asciiTheme="minorHAnsi" w:eastAsia="Times New Roman" w:hAnsiTheme="minorHAnsi" w:cstheme="minorHAnsi"/>
          <w:color w:val="0000FF"/>
          <w:sz w:val="22"/>
          <w:szCs w:val="22"/>
          <w:u w:val="single"/>
        </w:rPr>
      </w:pPr>
      <w:r w:rsidRPr="00FF4D61">
        <w:rPr>
          <w:rFonts w:asciiTheme="minorHAnsi" w:eastAsia="Times New Roman" w:hAnsiTheme="minorHAnsi" w:cstheme="minorHAnsi"/>
          <w:sz w:val="22"/>
          <w:szCs w:val="22"/>
        </w:rPr>
        <w:t xml:space="preserve">Presentation: Broader Impacts and the Museum </w:t>
      </w:r>
      <w:hyperlink r:id="rId70" w:history="1">
        <w:r w:rsidRPr="00FF4D61">
          <w:rPr>
            <w:rFonts w:asciiTheme="minorHAnsi" w:eastAsia="Times New Roman" w:hAnsiTheme="minorHAnsi" w:cstheme="minorHAnsi"/>
            <w:color w:val="0000FF"/>
            <w:sz w:val="22"/>
            <w:szCs w:val="22"/>
            <w:u w:val="single"/>
          </w:rPr>
          <w:t>http://www.research.ufl.edu/research-program-development/research_program_development_docs/Broader%20Impacts%20and%20the%20Museum.pdf</w:t>
        </w:r>
      </w:hyperlink>
    </w:p>
    <w:p w14:paraId="13FE741C" w14:textId="77777777" w:rsidR="00E01D5E" w:rsidRPr="00FF4D61" w:rsidRDefault="00E01D5E" w:rsidP="0007568D">
      <w:pPr>
        <w:rPr>
          <w:rFonts w:asciiTheme="minorHAnsi" w:eastAsia="Times New Roman" w:hAnsiTheme="minorHAnsi" w:cstheme="minorHAnsi"/>
          <w:sz w:val="22"/>
          <w:szCs w:val="22"/>
        </w:rPr>
      </w:pPr>
    </w:p>
    <w:p w14:paraId="38692BBB" w14:textId="77777777" w:rsidR="00404D7D" w:rsidRDefault="00404D7D" w:rsidP="0007568D">
      <w:pPr>
        <w:rPr>
          <w:rFonts w:asciiTheme="minorHAnsi" w:eastAsia="Times New Roman" w:hAnsiTheme="minorHAnsi" w:cstheme="minorHAnsi"/>
          <w:b/>
          <w:sz w:val="22"/>
          <w:szCs w:val="22"/>
        </w:rPr>
      </w:pPr>
    </w:p>
    <w:p w14:paraId="41315072" w14:textId="77777777" w:rsidR="00404D7D" w:rsidRDefault="00404D7D" w:rsidP="0007568D">
      <w:pPr>
        <w:rPr>
          <w:rFonts w:asciiTheme="minorHAnsi" w:eastAsia="Times New Roman" w:hAnsiTheme="minorHAnsi" w:cstheme="minorHAnsi"/>
          <w:b/>
          <w:sz w:val="22"/>
          <w:szCs w:val="22"/>
        </w:rPr>
      </w:pPr>
    </w:p>
    <w:p w14:paraId="0E0163AA" w14:textId="1D96E73A" w:rsidR="00E01D5E" w:rsidRPr="00FF4D61" w:rsidRDefault="00E01D5E" w:rsidP="0007568D">
      <w:pPr>
        <w:rPr>
          <w:rFonts w:asciiTheme="minorHAnsi" w:eastAsia="Times New Roman" w:hAnsiTheme="minorHAnsi" w:cstheme="minorHAnsi"/>
          <w:sz w:val="22"/>
          <w:szCs w:val="22"/>
        </w:rPr>
      </w:pPr>
      <w:proofErr w:type="spellStart"/>
      <w:r w:rsidRPr="00FF4D61">
        <w:rPr>
          <w:rFonts w:asciiTheme="minorHAnsi" w:eastAsia="Times New Roman" w:hAnsiTheme="minorHAnsi" w:cstheme="minorHAnsi"/>
          <w:b/>
          <w:sz w:val="22"/>
          <w:szCs w:val="22"/>
        </w:rPr>
        <w:lastRenderedPageBreak/>
        <w:t>Harn</w:t>
      </w:r>
      <w:proofErr w:type="spellEnd"/>
      <w:r w:rsidRPr="00FF4D61">
        <w:rPr>
          <w:rFonts w:asciiTheme="minorHAnsi" w:eastAsia="Times New Roman" w:hAnsiTheme="minorHAnsi" w:cstheme="minorHAnsi"/>
          <w:b/>
          <w:sz w:val="22"/>
          <w:szCs w:val="22"/>
        </w:rPr>
        <w:t xml:space="preserve"> Museum of Art</w:t>
      </w:r>
    </w:p>
    <w:p w14:paraId="046352C6" w14:textId="5EDF645B" w:rsidR="00BD4C26" w:rsidRPr="00FF4D61" w:rsidRDefault="00F06F7B" w:rsidP="0007568D">
      <w:pPr>
        <w:rPr>
          <w:rFonts w:asciiTheme="minorHAnsi" w:eastAsia="Calibri" w:hAnsiTheme="minorHAnsi" w:cstheme="minorHAnsi"/>
          <w:color w:val="0000FF"/>
          <w:sz w:val="22"/>
          <w:szCs w:val="22"/>
          <w:u w:val="single"/>
        </w:rPr>
      </w:pPr>
      <w:hyperlink r:id="rId71" w:history="1">
        <w:r w:rsidR="00BD4C26" w:rsidRPr="00FF4D61">
          <w:rPr>
            <w:rFonts w:asciiTheme="minorHAnsi" w:eastAsia="Calibri" w:hAnsiTheme="minorHAnsi" w:cstheme="minorHAnsi"/>
            <w:color w:val="0000FF"/>
            <w:sz w:val="22"/>
            <w:szCs w:val="22"/>
            <w:u w:val="single"/>
          </w:rPr>
          <w:t>http://harn.ufl.edu</w:t>
        </w:r>
      </w:hyperlink>
    </w:p>
    <w:p w14:paraId="3B19F0BE" w14:textId="77777777" w:rsidR="00536C9E" w:rsidRPr="00FF4D61" w:rsidRDefault="00536C9E" w:rsidP="0007568D">
      <w:pPr>
        <w:rPr>
          <w:rFonts w:asciiTheme="minorHAnsi" w:eastAsia="Calibri" w:hAnsiTheme="minorHAnsi" w:cstheme="minorHAnsi"/>
          <w:sz w:val="22"/>
          <w:szCs w:val="22"/>
        </w:rPr>
      </w:pPr>
    </w:p>
    <w:p w14:paraId="716B1C24" w14:textId="2FA69007" w:rsidR="00BD4C26" w:rsidRPr="00FF4D61" w:rsidRDefault="00BD4C26" w:rsidP="004456D1">
      <w:pPr>
        <w:rPr>
          <w:rFonts w:asciiTheme="minorHAnsi" w:eastAsia="Calibri" w:hAnsiTheme="minorHAnsi" w:cstheme="minorHAnsi"/>
          <w:sz w:val="22"/>
          <w:szCs w:val="22"/>
        </w:rPr>
      </w:pPr>
      <w:r w:rsidRPr="00FF4D61">
        <w:rPr>
          <w:rFonts w:asciiTheme="minorHAnsi" w:eastAsia="Calibri" w:hAnsiTheme="minorHAnsi" w:cstheme="minorHAnsi"/>
          <w:sz w:val="22"/>
          <w:szCs w:val="22"/>
        </w:rPr>
        <w:t>Dr. Eric Segal</w:t>
      </w:r>
      <w:r w:rsidR="00536C9E" w:rsidRPr="00FF4D61">
        <w:rPr>
          <w:rFonts w:asciiTheme="minorHAnsi" w:eastAsia="Calibri" w:hAnsiTheme="minorHAnsi" w:cstheme="minorHAnsi"/>
          <w:sz w:val="22"/>
          <w:szCs w:val="22"/>
        </w:rPr>
        <w:t xml:space="preserve">, </w:t>
      </w:r>
      <w:r w:rsidR="004456D1" w:rsidRPr="004456D1">
        <w:rPr>
          <w:rFonts w:asciiTheme="minorHAnsi" w:eastAsia="Calibri" w:hAnsiTheme="minorHAnsi" w:cstheme="minorHAnsi"/>
          <w:sz w:val="22"/>
          <w:szCs w:val="22"/>
        </w:rPr>
        <w:t>Director of Education and</w:t>
      </w:r>
      <w:r w:rsidR="004456D1">
        <w:rPr>
          <w:rFonts w:asciiTheme="minorHAnsi" w:eastAsia="Calibri" w:hAnsiTheme="minorHAnsi" w:cstheme="minorHAnsi"/>
          <w:sz w:val="22"/>
          <w:szCs w:val="22"/>
        </w:rPr>
        <w:t xml:space="preserve"> </w:t>
      </w:r>
      <w:r w:rsidR="004456D1" w:rsidRPr="004456D1">
        <w:rPr>
          <w:rFonts w:asciiTheme="minorHAnsi" w:eastAsia="Calibri" w:hAnsiTheme="minorHAnsi" w:cstheme="minorHAnsi"/>
          <w:sz w:val="22"/>
          <w:szCs w:val="22"/>
        </w:rPr>
        <w:t>Curator of Academic</w:t>
      </w:r>
      <w:r w:rsidR="004456D1">
        <w:rPr>
          <w:rFonts w:asciiTheme="minorHAnsi" w:eastAsia="Calibri" w:hAnsiTheme="minorHAnsi" w:cstheme="minorHAnsi"/>
          <w:sz w:val="22"/>
          <w:szCs w:val="22"/>
        </w:rPr>
        <w:t xml:space="preserve"> </w:t>
      </w:r>
      <w:r w:rsidR="004456D1" w:rsidRPr="004456D1">
        <w:rPr>
          <w:rFonts w:asciiTheme="minorHAnsi" w:eastAsia="Calibri" w:hAnsiTheme="minorHAnsi" w:cstheme="minorHAnsi"/>
          <w:sz w:val="22"/>
          <w:szCs w:val="22"/>
        </w:rPr>
        <w:t>Programs</w:t>
      </w:r>
      <w:r w:rsidR="004456D1">
        <w:rPr>
          <w:rFonts w:asciiTheme="minorHAnsi" w:eastAsia="Calibri" w:hAnsiTheme="minorHAnsi" w:cstheme="minorHAnsi"/>
          <w:sz w:val="22"/>
          <w:szCs w:val="22"/>
        </w:rPr>
        <w:t xml:space="preserve">, </w:t>
      </w:r>
      <w:hyperlink r:id="rId72" w:history="1">
        <w:r w:rsidRPr="00FF4D61">
          <w:rPr>
            <w:rFonts w:asciiTheme="minorHAnsi" w:eastAsia="Calibri" w:hAnsiTheme="minorHAnsi" w:cstheme="minorHAnsi"/>
            <w:color w:val="0000FF"/>
            <w:sz w:val="22"/>
            <w:szCs w:val="22"/>
            <w:u w:val="single"/>
          </w:rPr>
          <w:t>esegal@harn.ufl.edu</w:t>
        </w:r>
      </w:hyperlink>
    </w:p>
    <w:p w14:paraId="3EF6C4D9" w14:textId="77777777" w:rsidR="00BD4C26" w:rsidRPr="00FF4D61" w:rsidRDefault="00BD4C26" w:rsidP="0007568D">
      <w:pPr>
        <w:rPr>
          <w:rFonts w:asciiTheme="minorHAnsi" w:eastAsia="Calibri" w:hAnsiTheme="minorHAnsi" w:cstheme="minorHAnsi"/>
          <w:sz w:val="22"/>
          <w:szCs w:val="22"/>
        </w:rPr>
      </w:pPr>
    </w:p>
    <w:p w14:paraId="2E72A0F6" w14:textId="2D7CA3C0" w:rsidR="00BD4C26" w:rsidRPr="00FF4D61" w:rsidRDefault="00BD4C26" w:rsidP="0007568D">
      <w:pPr>
        <w:rPr>
          <w:rFonts w:asciiTheme="minorHAnsi" w:eastAsia="Calibri" w:hAnsiTheme="minorHAnsi" w:cstheme="minorHAnsi"/>
          <w:sz w:val="22"/>
          <w:szCs w:val="22"/>
        </w:rPr>
      </w:pPr>
      <w:r w:rsidRPr="00FF4D61">
        <w:rPr>
          <w:rFonts w:asciiTheme="minorHAnsi" w:eastAsia="Calibri" w:hAnsiTheme="minorHAnsi" w:cstheme="minorHAnsi"/>
          <w:sz w:val="22"/>
          <w:szCs w:val="22"/>
        </w:rPr>
        <w:t xml:space="preserve">As a university art museum dedicated to serving UF and the community, the </w:t>
      </w:r>
      <w:proofErr w:type="spellStart"/>
      <w:r w:rsidRPr="00FF4D61">
        <w:rPr>
          <w:rFonts w:asciiTheme="minorHAnsi" w:eastAsia="Calibri" w:hAnsiTheme="minorHAnsi" w:cstheme="minorHAnsi"/>
          <w:sz w:val="22"/>
          <w:szCs w:val="22"/>
        </w:rPr>
        <w:t>Harn</w:t>
      </w:r>
      <w:proofErr w:type="spellEnd"/>
      <w:r w:rsidRPr="00FF4D61">
        <w:rPr>
          <w:rFonts w:asciiTheme="minorHAnsi" w:eastAsia="Calibri" w:hAnsiTheme="minorHAnsi" w:cstheme="minorHAnsi"/>
          <w:sz w:val="22"/>
          <w:szCs w:val="22"/>
        </w:rPr>
        <w:t xml:space="preserve"> may be an exciting partner for broader impact outreach efforts. </w:t>
      </w:r>
      <w:r w:rsidR="004456D1">
        <w:rPr>
          <w:rFonts w:asciiTheme="minorHAnsi" w:eastAsia="Calibri" w:hAnsiTheme="minorHAnsi" w:cstheme="minorHAnsi"/>
          <w:sz w:val="22"/>
          <w:szCs w:val="22"/>
        </w:rPr>
        <w:t xml:space="preserve"> Through </w:t>
      </w:r>
      <w:r w:rsidRPr="00FF4D61">
        <w:rPr>
          <w:rFonts w:asciiTheme="minorHAnsi" w:eastAsia="Calibri" w:hAnsiTheme="minorHAnsi" w:cstheme="minorHAnsi"/>
          <w:sz w:val="22"/>
          <w:szCs w:val="22"/>
        </w:rPr>
        <w:t xml:space="preserve">Academic Programs division, and with the support of other departments throughout the museum, the </w:t>
      </w:r>
      <w:proofErr w:type="spellStart"/>
      <w:r w:rsidRPr="00FF4D61">
        <w:rPr>
          <w:rFonts w:asciiTheme="minorHAnsi" w:eastAsia="Calibri" w:hAnsiTheme="minorHAnsi" w:cstheme="minorHAnsi"/>
          <w:sz w:val="22"/>
          <w:szCs w:val="22"/>
        </w:rPr>
        <w:t>Harn</w:t>
      </w:r>
      <w:proofErr w:type="spellEnd"/>
      <w:r w:rsidRPr="00FF4D61">
        <w:rPr>
          <w:rFonts w:asciiTheme="minorHAnsi" w:eastAsia="Calibri" w:hAnsiTheme="minorHAnsi" w:cstheme="minorHAnsi"/>
          <w:sz w:val="22"/>
          <w:szCs w:val="22"/>
        </w:rPr>
        <w:t xml:space="preserve"> supports the work of faculty, students and staff at UF.  The </w:t>
      </w:r>
      <w:proofErr w:type="spellStart"/>
      <w:r w:rsidRPr="00FF4D61">
        <w:rPr>
          <w:rFonts w:asciiTheme="minorHAnsi" w:eastAsia="Calibri" w:hAnsiTheme="minorHAnsi" w:cstheme="minorHAnsi"/>
          <w:sz w:val="22"/>
          <w:szCs w:val="22"/>
        </w:rPr>
        <w:t>Harn’s</w:t>
      </w:r>
      <w:proofErr w:type="spellEnd"/>
      <w:r w:rsidRPr="00FF4D61">
        <w:rPr>
          <w:rFonts w:asciiTheme="minorHAnsi" w:eastAsia="Calibri" w:hAnsiTheme="minorHAnsi" w:cstheme="minorHAnsi"/>
          <w:sz w:val="22"/>
          <w:szCs w:val="22"/>
        </w:rPr>
        <w:t xml:space="preserve"> collection totals more than 10,000 objects including African, Asian, modern and contemporary art, and photography with significant representations of Ancient American and oceanic art, as well as a growing collection of natural history works on paper.  The museum offers a robust exhibition schedule and dynamic public programs for university and community audiences.  Broader impact opportunities may include activities during </w:t>
      </w:r>
      <w:proofErr w:type="spellStart"/>
      <w:r w:rsidRPr="00FF4D61">
        <w:rPr>
          <w:rFonts w:asciiTheme="minorHAnsi" w:eastAsia="Calibri" w:hAnsiTheme="minorHAnsi" w:cstheme="minorHAnsi"/>
          <w:sz w:val="22"/>
          <w:szCs w:val="22"/>
        </w:rPr>
        <w:t>Harn</w:t>
      </w:r>
      <w:proofErr w:type="spellEnd"/>
      <w:r w:rsidRPr="00FF4D61">
        <w:rPr>
          <w:rFonts w:asciiTheme="minorHAnsi" w:eastAsia="Calibri" w:hAnsiTheme="minorHAnsi" w:cstheme="minorHAnsi"/>
          <w:sz w:val="22"/>
          <w:szCs w:val="22"/>
        </w:rPr>
        <w:t xml:space="preserve"> Museum Nights (</w:t>
      </w:r>
      <w:hyperlink r:id="rId73" w:history="1">
        <w:r w:rsidRPr="00FF4D61">
          <w:rPr>
            <w:rFonts w:asciiTheme="minorHAnsi" w:eastAsia="Calibri" w:hAnsiTheme="minorHAnsi" w:cstheme="minorHAnsi"/>
            <w:color w:val="0000FF"/>
            <w:sz w:val="22"/>
            <w:szCs w:val="22"/>
            <w:u w:val="single"/>
          </w:rPr>
          <w:t>http://harn.ufl.edu/museumnights</w:t>
        </w:r>
      </w:hyperlink>
      <w:r w:rsidRPr="00FF4D61">
        <w:rPr>
          <w:rFonts w:asciiTheme="minorHAnsi" w:eastAsia="Calibri" w:hAnsiTheme="minorHAnsi" w:cstheme="minorHAnsi"/>
          <w:sz w:val="22"/>
          <w:szCs w:val="22"/>
        </w:rPr>
        <w:t>), Faculty Focus exhibitions and museum learning programs (</w:t>
      </w:r>
      <w:hyperlink r:id="rId74" w:history="1">
        <w:r w:rsidRPr="00FF4D61">
          <w:rPr>
            <w:rFonts w:asciiTheme="minorHAnsi" w:eastAsia="Calibri" w:hAnsiTheme="minorHAnsi" w:cstheme="minorHAnsi"/>
            <w:color w:val="0000FF"/>
            <w:sz w:val="22"/>
            <w:szCs w:val="22"/>
            <w:u w:val="single"/>
          </w:rPr>
          <w:t>http://harn.ufl.edu/universityeducators</w:t>
        </w:r>
      </w:hyperlink>
      <w:r w:rsidRPr="00FF4D61">
        <w:rPr>
          <w:rFonts w:asciiTheme="minorHAnsi" w:eastAsia="Calibri" w:hAnsiTheme="minorHAnsi" w:cstheme="minorHAnsi"/>
          <w:sz w:val="22"/>
          <w:szCs w:val="22"/>
        </w:rPr>
        <w:t xml:space="preserve">). We are glad to brainstorm other ways in which the museum can support grant proposals with authentic research/museum connections.  Contact Eric Segal, Director of Education and Curator of Academic Programs, to discuss your project. </w:t>
      </w:r>
    </w:p>
    <w:p w14:paraId="39970A44" w14:textId="1231324C" w:rsidR="00E01D5E" w:rsidRPr="00FF4D61" w:rsidRDefault="00E01D5E" w:rsidP="0007568D">
      <w:pPr>
        <w:rPr>
          <w:rFonts w:asciiTheme="minorHAnsi" w:eastAsia="Times New Roman" w:hAnsiTheme="minorHAnsi" w:cstheme="minorHAnsi"/>
          <w:sz w:val="22"/>
          <w:szCs w:val="22"/>
        </w:rPr>
      </w:pPr>
    </w:p>
    <w:p w14:paraId="75158611" w14:textId="0A5942AC" w:rsidR="00E01D5E" w:rsidRPr="00FF4D61" w:rsidRDefault="00E01D5E"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Center for Undergraduate Research</w:t>
      </w:r>
    </w:p>
    <w:p w14:paraId="55C52912" w14:textId="7AF24DF2" w:rsidR="00E01D5E" w:rsidRDefault="00F06F7B" w:rsidP="0007568D">
      <w:pPr>
        <w:rPr>
          <w:rFonts w:asciiTheme="minorHAnsi" w:eastAsia="Times New Roman" w:hAnsiTheme="minorHAnsi" w:cstheme="minorHAnsi"/>
          <w:color w:val="0000FF"/>
          <w:sz w:val="22"/>
          <w:szCs w:val="22"/>
          <w:u w:val="single"/>
        </w:rPr>
      </w:pPr>
      <w:hyperlink r:id="rId75" w:history="1">
        <w:r w:rsidR="00E01D5E" w:rsidRPr="00FF4D61">
          <w:rPr>
            <w:rFonts w:asciiTheme="minorHAnsi" w:eastAsia="Times New Roman" w:hAnsiTheme="minorHAnsi" w:cstheme="minorHAnsi"/>
            <w:color w:val="0000FF"/>
            <w:sz w:val="22"/>
            <w:szCs w:val="22"/>
            <w:u w:val="single"/>
          </w:rPr>
          <w:t>http://cur.aa.ufl.edu/</w:t>
        </w:r>
      </w:hyperlink>
    </w:p>
    <w:p w14:paraId="3CA52C09" w14:textId="77777777" w:rsidR="00496263" w:rsidRPr="00FF4D61" w:rsidRDefault="00496263" w:rsidP="0007568D">
      <w:pPr>
        <w:rPr>
          <w:rFonts w:asciiTheme="minorHAnsi" w:eastAsia="Times New Roman" w:hAnsiTheme="minorHAnsi" w:cstheme="minorHAnsi"/>
          <w:sz w:val="22"/>
          <w:szCs w:val="22"/>
        </w:rPr>
      </w:pPr>
    </w:p>
    <w:p w14:paraId="07C56ACA" w14:textId="7182BD54" w:rsidR="00E01D5E" w:rsidRDefault="00E01D5E" w:rsidP="0007568D">
      <w:pPr>
        <w:rPr>
          <w:rFonts w:asciiTheme="minorHAnsi" w:eastAsia="Times New Roman" w:hAnsiTheme="minorHAnsi" w:cstheme="minorHAnsi"/>
          <w:color w:val="0000FF"/>
          <w:sz w:val="22"/>
          <w:szCs w:val="22"/>
          <w:u w:val="single"/>
        </w:rPr>
      </w:pPr>
      <w:r w:rsidRPr="00FF4D61">
        <w:rPr>
          <w:rFonts w:asciiTheme="minorHAnsi" w:eastAsia="Times New Roman" w:hAnsiTheme="minorHAnsi" w:cstheme="minorHAnsi"/>
          <w:sz w:val="22"/>
          <w:szCs w:val="22"/>
        </w:rPr>
        <w:t>Dr. Anne Donnelly</w:t>
      </w:r>
      <w:r w:rsidR="00496263">
        <w:rPr>
          <w:rFonts w:asciiTheme="minorHAnsi" w:eastAsia="Times New Roman" w:hAnsiTheme="minorHAnsi" w:cstheme="minorHAnsi"/>
          <w:sz w:val="22"/>
          <w:szCs w:val="22"/>
        </w:rPr>
        <w:t xml:space="preserve">, </w:t>
      </w:r>
      <w:hyperlink r:id="rId76" w:history="1">
        <w:r w:rsidRPr="00FF4D61">
          <w:rPr>
            <w:rFonts w:asciiTheme="minorHAnsi" w:eastAsia="Times New Roman" w:hAnsiTheme="minorHAnsi" w:cstheme="minorHAnsi"/>
            <w:color w:val="0000FF"/>
            <w:sz w:val="22"/>
            <w:szCs w:val="22"/>
            <w:u w:val="single"/>
          </w:rPr>
          <w:t>adonnelly@aa.ufl.edu</w:t>
        </w:r>
      </w:hyperlink>
    </w:p>
    <w:p w14:paraId="3FA62A70" w14:textId="77777777" w:rsidR="00496263" w:rsidRPr="00FF4D61" w:rsidRDefault="00496263" w:rsidP="0007568D">
      <w:pPr>
        <w:rPr>
          <w:rFonts w:asciiTheme="minorHAnsi" w:eastAsia="Times New Roman" w:hAnsiTheme="minorHAnsi" w:cstheme="minorHAnsi"/>
          <w:sz w:val="22"/>
          <w:szCs w:val="22"/>
        </w:rPr>
      </w:pPr>
    </w:p>
    <w:p w14:paraId="3B9E734B" w14:textId="77777777" w:rsidR="00E01D5E" w:rsidRPr="00FF4D61"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Undergraduate research provides opportunities for students to engage faculty, graduate students, postdocs to discover and define scholarly interests. Research experiences can assist students in evolving ideas and deciding on a future career path. The Center for Undergraduate Research can help in making connections between PIs doing research and undergraduates who wish to work on that research.</w:t>
      </w:r>
    </w:p>
    <w:p w14:paraId="48B9C8A8" w14:textId="77777777" w:rsidR="00E01D5E" w:rsidRPr="00FF4D61" w:rsidRDefault="00F06F7B" w:rsidP="0007568D">
      <w:pPr>
        <w:numPr>
          <w:ilvl w:val="0"/>
          <w:numId w:val="13"/>
        </w:numPr>
        <w:contextualSpacing/>
        <w:rPr>
          <w:rFonts w:asciiTheme="minorHAnsi" w:eastAsia="Times New Roman" w:hAnsiTheme="minorHAnsi" w:cstheme="minorHAnsi"/>
          <w:sz w:val="22"/>
          <w:szCs w:val="22"/>
        </w:rPr>
      </w:pPr>
      <w:hyperlink r:id="rId77" w:history="1">
        <w:r w:rsidR="00E01D5E" w:rsidRPr="00FF4D61">
          <w:rPr>
            <w:rFonts w:asciiTheme="minorHAnsi" w:eastAsia="Times New Roman" w:hAnsiTheme="minorHAnsi" w:cstheme="minorHAnsi"/>
            <w:color w:val="0000FF"/>
            <w:sz w:val="22"/>
            <w:szCs w:val="22"/>
            <w:u w:val="single"/>
          </w:rPr>
          <w:t>UF Undergraduate Research Database</w:t>
        </w:r>
      </w:hyperlink>
    </w:p>
    <w:p w14:paraId="1A53A8A7" w14:textId="77777777" w:rsidR="00E01D5E" w:rsidRPr="00FF4D61" w:rsidRDefault="00F06F7B" w:rsidP="0007568D">
      <w:pPr>
        <w:numPr>
          <w:ilvl w:val="0"/>
          <w:numId w:val="13"/>
        </w:numPr>
        <w:contextualSpacing/>
        <w:rPr>
          <w:rFonts w:asciiTheme="minorHAnsi" w:eastAsia="Times New Roman" w:hAnsiTheme="minorHAnsi" w:cstheme="minorHAnsi"/>
          <w:sz w:val="22"/>
          <w:szCs w:val="22"/>
        </w:rPr>
      </w:pPr>
      <w:hyperlink r:id="rId78" w:history="1">
        <w:r w:rsidR="00E01D5E" w:rsidRPr="00FF4D61">
          <w:rPr>
            <w:rFonts w:asciiTheme="minorHAnsi" w:eastAsia="Times New Roman" w:hAnsiTheme="minorHAnsi" w:cstheme="minorHAnsi"/>
            <w:color w:val="0000FF"/>
            <w:sz w:val="22"/>
            <w:szCs w:val="22"/>
            <w:u w:val="single"/>
          </w:rPr>
          <w:t>Beckman/Provost’s Scholars Program</w:t>
        </w:r>
      </w:hyperlink>
    </w:p>
    <w:p w14:paraId="1679DD6C" w14:textId="77777777" w:rsidR="00E01D5E" w:rsidRPr="00FF4D61" w:rsidRDefault="00F06F7B" w:rsidP="0007568D">
      <w:pPr>
        <w:numPr>
          <w:ilvl w:val="0"/>
          <w:numId w:val="13"/>
        </w:numPr>
        <w:contextualSpacing/>
        <w:rPr>
          <w:rFonts w:asciiTheme="minorHAnsi" w:eastAsia="Times New Roman" w:hAnsiTheme="minorHAnsi" w:cstheme="minorHAnsi"/>
          <w:sz w:val="22"/>
          <w:szCs w:val="22"/>
        </w:rPr>
      </w:pPr>
      <w:hyperlink r:id="rId79" w:history="1">
        <w:r w:rsidR="00E01D5E" w:rsidRPr="00FF4D61">
          <w:rPr>
            <w:rFonts w:asciiTheme="minorHAnsi" w:eastAsia="Times New Roman" w:hAnsiTheme="minorHAnsi" w:cstheme="minorHAnsi"/>
            <w:color w:val="0000FF"/>
            <w:sz w:val="22"/>
            <w:szCs w:val="22"/>
            <w:u w:val="single"/>
          </w:rPr>
          <w:t>Research Programs</w:t>
        </w:r>
      </w:hyperlink>
    </w:p>
    <w:p w14:paraId="5C30280A" w14:textId="77777777" w:rsidR="00E01D5E" w:rsidRPr="00FF4D61" w:rsidRDefault="00E01D5E" w:rsidP="0007568D">
      <w:pPr>
        <w:rPr>
          <w:rFonts w:asciiTheme="minorHAnsi" w:eastAsia="Times New Roman" w:hAnsiTheme="minorHAnsi" w:cstheme="minorHAnsi"/>
          <w:sz w:val="22"/>
          <w:szCs w:val="22"/>
        </w:rPr>
      </w:pPr>
    </w:p>
    <w:p w14:paraId="32AAEC38" w14:textId="6554EDDA" w:rsidR="00E01D5E" w:rsidRPr="00FF4D61"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b/>
          <w:sz w:val="22"/>
          <w:szCs w:val="22"/>
        </w:rPr>
        <w:t>IFAS Extension</w:t>
      </w:r>
    </w:p>
    <w:p w14:paraId="6234FF34" w14:textId="3234CCE3" w:rsidR="00E01D5E" w:rsidRDefault="00F06F7B" w:rsidP="0007568D">
      <w:pPr>
        <w:rPr>
          <w:rFonts w:asciiTheme="minorHAnsi" w:eastAsia="Times New Roman" w:hAnsiTheme="minorHAnsi" w:cstheme="minorHAnsi"/>
          <w:sz w:val="22"/>
          <w:szCs w:val="22"/>
        </w:rPr>
      </w:pPr>
      <w:hyperlink r:id="rId80" w:history="1">
        <w:r w:rsidR="00E01D5E" w:rsidRPr="00FF4D61">
          <w:rPr>
            <w:rFonts w:asciiTheme="minorHAnsi" w:eastAsia="Times New Roman" w:hAnsiTheme="minorHAnsi" w:cstheme="minorHAnsi"/>
            <w:color w:val="0000FF"/>
            <w:sz w:val="22"/>
            <w:szCs w:val="22"/>
            <w:u w:val="single"/>
          </w:rPr>
          <w:t>http://solutionsforyourlife.ufl.edu/</w:t>
        </w:r>
      </w:hyperlink>
      <w:r w:rsidR="00E01D5E" w:rsidRPr="00FF4D61">
        <w:rPr>
          <w:rFonts w:asciiTheme="minorHAnsi" w:eastAsia="Times New Roman" w:hAnsiTheme="minorHAnsi" w:cstheme="minorHAnsi"/>
          <w:sz w:val="22"/>
          <w:szCs w:val="22"/>
        </w:rPr>
        <w:t xml:space="preserve"> </w:t>
      </w:r>
    </w:p>
    <w:p w14:paraId="262F4615" w14:textId="26DBAE66" w:rsidR="00E01D5E"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County Extension Offices - </w:t>
      </w:r>
      <w:hyperlink r:id="rId81" w:history="1">
        <w:r w:rsidRPr="00FF4D61">
          <w:rPr>
            <w:rFonts w:asciiTheme="minorHAnsi" w:eastAsia="Times New Roman" w:hAnsiTheme="minorHAnsi" w:cstheme="minorHAnsi"/>
            <w:color w:val="0000FF"/>
            <w:sz w:val="22"/>
            <w:szCs w:val="22"/>
            <w:u w:val="single"/>
          </w:rPr>
          <w:t>http://sfyl.ifas.ufl.edu/map/index.shtml</w:t>
        </w:r>
      </w:hyperlink>
      <w:r w:rsidRPr="00FF4D61">
        <w:rPr>
          <w:rFonts w:asciiTheme="minorHAnsi" w:eastAsia="Times New Roman" w:hAnsiTheme="minorHAnsi" w:cstheme="minorHAnsi"/>
          <w:sz w:val="22"/>
          <w:szCs w:val="22"/>
        </w:rPr>
        <w:t xml:space="preserve"> </w:t>
      </w:r>
    </w:p>
    <w:p w14:paraId="54BE59A4" w14:textId="77777777" w:rsidR="00496263" w:rsidRPr="00FF4D61" w:rsidRDefault="00496263" w:rsidP="0007568D">
      <w:pPr>
        <w:rPr>
          <w:rFonts w:asciiTheme="minorHAnsi" w:eastAsia="Times New Roman" w:hAnsiTheme="minorHAnsi" w:cstheme="minorHAnsi"/>
          <w:sz w:val="22"/>
          <w:szCs w:val="22"/>
        </w:rPr>
      </w:pPr>
    </w:p>
    <w:p w14:paraId="7EA06572" w14:textId="77777777" w:rsidR="00E01D5E" w:rsidRPr="00FF4D61"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Extension is a partnership between state, federal, and county governments to provide scientific knowledge and expertise to the public. UF, together with </w:t>
      </w:r>
      <w:hyperlink r:id="rId82" w:history="1">
        <w:r w:rsidRPr="00FF4D61">
          <w:rPr>
            <w:rFonts w:asciiTheme="minorHAnsi" w:eastAsia="Times New Roman" w:hAnsiTheme="minorHAnsi" w:cstheme="minorHAnsi"/>
            <w:color w:val="0000FF"/>
            <w:sz w:val="22"/>
            <w:szCs w:val="22"/>
            <w:u w:val="single"/>
          </w:rPr>
          <w:t>Florida A&amp;M University</w:t>
        </w:r>
      </w:hyperlink>
      <w:r w:rsidRPr="00FF4D61">
        <w:rPr>
          <w:rFonts w:asciiTheme="minorHAnsi" w:eastAsia="Times New Roman" w:hAnsiTheme="minorHAnsi" w:cstheme="minorHAnsi"/>
          <w:sz w:val="22"/>
          <w:szCs w:val="22"/>
        </w:rPr>
        <w:t xml:space="preserve"> (FAMU), administers the Florida Cooperative Extension Service.</w:t>
      </w:r>
    </w:p>
    <w:p w14:paraId="6A60D41A" w14:textId="77777777" w:rsidR="00E01D5E" w:rsidRPr="00FF4D61" w:rsidRDefault="00E01D5E" w:rsidP="0007568D">
      <w:pPr>
        <w:rPr>
          <w:rFonts w:asciiTheme="minorHAnsi" w:eastAsia="Times New Roman" w:hAnsiTheme="minorHAnsi" w:cstheme="minorHAnsi"/>
          <w:sz w:val="22"/>
          <w:szCs w:val="22"/>
        </w:rPr>
      </w:pPr>
    </w:p>
    <w:p w14:paraId="1FB5D5DE" w14:textId="77777777" w:rsidR="00E01D5E" w:rsidRPr="00FF4D61"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At the University of Florida, Extension is located in the </w:t>
      </w:r>
      <w:hyperlink r:id="rId83" w:history="1">
        <w:r w:rsidRPr="00FF4D61">
          <w:rPr>
            <w:rFonts w:asciiTheme="minorHAnsi" w:eastAsia="Times New Roman" w:hAnsiTheme="minorHAnsi" w:cstheme="minorHAnsi"/>
            <w:color w:val="0000FF"/>
            <w:sz w:val="22"/>
            <w:szCs w:val="22"/>
            <w:u w:val="single"/>
          </w:rPr>
          <w:t>Institute of Food and Agricultural Sciences</w:t>
        </w:r>
      </w:hyperlink>
      <w:r w:rsidRPr="00FF4D61">
        <w:rPr>
          <w:rFonts w:asciiTheme="minorHAnsi" w:eastAsia="Times New Roman" w:hAnsiTheme="minorHAnsi" w:cstheme="minorHAnsi"/>
          <w:sz w:val="22"/>
          <w:szCs w:val="22"/>
        </w:rPr>
        <w:t xml:space="preserve"> (IFAS), along with the </w:t>
      </w:r>
      <w:hyperlink r:id="rId84" w:history="1">
        <w:r w:rsidRPr="00FF4D61">
          <w:rPr>
            <w:rFonts w:asciiTheme="minorHAnsi" w:eastAsia="Times New Roman" w:hAnsiTheme="minorHAnsi" w:cstheme="minorHAnsi"/>
            <w:color w:val="0000FF"/>
            <w:sz w:val="22"/>
            <w:szCs w:val="22"/>
            <w:u w:val="single"/>
          </w:rPr>
          <w:t>College of Agricultural and Life Sciences</w:t>
        </w:r>
      </w:hyperlink>
      <w:r w:rsidRPr="00FF4D61">
        <w:rPr>
          <w:rFonts w:asciiTheme="minorHAnsi" w:eastAsia="Times New Roman" w:hAnsiTheme="minorHAnsi" w:cstheme="minorHAnsi"/>
          <w:sz w:val="22"/>
          <w:szCs w:val="22"/>
        </w:rPr>
        <w:t xml:space="preserve"> (CALS) and the </w:t>
      </w:r>
      <w:hyperlink r:id="rId85" w:history="1">
        <w:r w:rsidRPr="00FF4D61">
          <w:rPr>
            <w:rFonts w:asciiTheme="minorHAnsi" w:eastAsia="Times New Roman" w:hAnsiTheme="minorHAnsi" w:cstheme="minorHAnsi"/>
            <w:color w:val="0000FF"/>
            <w:sz w:val="22"/>
            <w:szCs w:val="22"/>
            <w:u w:val="single"/>
          </w:rPr>
          <w:t>Florida Agricultural Research and Education Center</w:t>
        </w:r>
      </w:hyperlink>
      <w:r w:rsidRPr="00FF4D61">
        <w:rPr>
          <w:rFonts w:asciiTheme="minorHAnsi" w:eastAsia="Times New Roman" w:hAnsiTheme="minorHAnsi" w:cstheme="minorHAnsi"/>
          <w:sz w:val="22"/>
          <w:szCs w:val="22"/>
        </w:rPr>
        <w:t>, and is called UF/IFAS Extension. Extension offices throughout the state and other existing platforms, including the Solutions for Your Life publications website, offer opportunities for broad dissemination of scientific knowledge that will impact the lives of Floridians.</w:t>
      </w:r>
    </w:p>
    <w:p w14:paraId="61655B13" w14:textId="77777777" w:rsidR="00C62678" w:rsidRPr="00FF4D61" w:rsidRDefault="00C62678" w:rsidP="0007568D">
      <w:pPr>
        <w:rPr>
          <w:rFonts w:asciiTheme="minorHAnsi" w:eastAsia="Times New Roman" w:hAnsiTheme="minorHAnsi" w:cstheme="minorHAnsi"/>
          <w:sz w:val="22"/>
          <w:szCs w:val="22"/>
        </w:rPr>
      </w:pPr>
    </w:p>
    <w:p w14:paraId="0863C651" w14:textId="459E1DBC" w:rsidR="00E01D5E" w:rsidRPr="00FF4D61" w:rsidRDefault="00E01D5E"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UF/IFAS Center for Public Issues</w:t>
      </w:r>
      <w:r w:rsidR="004456D1" w:rsidRPr="004456D1">
        <w:t xml:space="preserve"> </w:t>
      </w:r>
      <w:r w:rsidR="004456D1" w:rsidRPr="00FF4D61">
        <w:rPr>
          <w:rFonts w:asciiTheme="minorHAnsi" w:eastAsia="Times New Roman" w:hAnsiTheme="minorHAnsi" w:cstheme="minorHAnsi"/>
          <w:b/>
          <w:sz w:val="22"/>
          <w:szCs w:val="22"/>
        </w:rPr>
        <w:t>Education</w:t>
      </w:r>
      <w:r w:rsidR="004456D1" w:rsidRPr="004456D1">
        <w:rPr>
          <w:rFonts w:asciiTheme="minorHAnsi" w:eastAsia="Times New Roman" w:hAnsiTheme="minorHAnsi" w:cstheme="minorHAnsi"/>
          <w:b/>
          <w:sz w:val="22"/>
          <w:szCs w:val="22"/>
        </w:rPr>
        <w:t xml:space="preserve"> in Agriculture and Natural Resources </w:t>
      </w:r>
      <w:r w:rsidR="004456D1">
        <w:rPr>
          <w:rFonts w:asciiTheme="minorHAnsi" w:eastAsia="Times New Roman" w:hAnsiTheme="minorHAnsi" w:cstheme="minorHAnsi"/>
          <w:b/>
          <w:sz w:val="22"/>
          <w:szCs w:val="22"/>
        </w:rPr>
        <w:t>(PIE Center)</w:t>
      </w:r>
    </w:p>
    <w:p w14:paraId="76BBBFCE" w14:textId="755C9A1B" w:rsidR="00E01D5E" w:rsidRPr="00FF4D61" w:rsidRDefault="00F06F7B" w:rsidP="0007568D">
      <w:pPr>
        <w:rPr>
          <w:rFonts w:asciiTheme="minorHAnsi" w:eastAsia="Times New Roman" w:hAnsiTheme="minorHAnsi" w:cstheme="minorHAnsi"/>
          <w:color w:val="0000FF"/>
          <w:sz w:val="22"/>
          <w:szCs w:val="22"/>
          <w:u w:val="single"/>
        </w:rPr>
      </w:pPr>
      <w:hyperlink r:id="rId86" w:history="1">
        <w:r w:rsidR="00E01D5E" w:rsidRPr="00FF4D61">
          <w:rPr>
            <w:rFonts w:asciiTheme="minorHAnsi" w:eastAsia="Times New Roman" w:hAnsiTheme="minorHAnsi" w:cstheme="minorHAnsi"/>
            <w:color w:val="0000FF"/>
            <w:sz w:val="22"/>
            <w:szCs w:val="22"/>
            <w:u w:val="single"/>
          </w:rPr>
          <w:t>http://www.piecenter.com/</w:t>
        </w:r>
      </w:hyperlink>
    </w:p>
    <w:p w14:paraId="7C90E68E" w14:textId="77777777" w:rsidR="00536C9E" w:rsidRPr="00FF4D61" w:rsidRDefault="00536C9E" w:rsidP="0007568D">
      <w:pPr>
        <w:rPr>
          <w:rFonts w:asciiTheme="minorHAnsi" w:eastAsia="Times New Roman" w:hAnsiTheme="minorHAnsi" w:cstheme="minorHAnsi"/>
          <w:sz w:val="22"/>
          <w:szCs w:val="22"/>
        </w:rPr>
      </w:pPr>
    </w:p>
    <w:p w14:paraId="1BBA2C63" w14:textId="64BA4F90" w:rsidR="00E01D5E" w:rsidRDefault="00E01D5E" w:rsidP="0007568D">
      <w:pPr>
        <w:tabs>
          <w:tab w:val="left" w:pos="1800"/>
        </w:tabs>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Dr. Ricky </w:t>
      </w:r>
      <w:proofErr w:type="spellStart"/>
      <w:r w:rsidRPr="00FF4D61">
        <w:rPr>
          <w:rFonts w:asciiTheme="minorHAnsi" w:eastAsia="Times New Roman" w:hAnsiTheme="minorHAnsi" w:cstheme="minorHAnsi"/>
          <w:sz w:val="22"/>
          <w:szCs w:val="22"/>
        </w:rPr>
        <w:t>Telg</w:t>
      </w:r>
      <w:proofErr w:type="spellEnd"/>
      <w:r w:rsidR="00536C9E" w:rsidRPr="00FF4D61">
        <w:rPr>
          <w:rFonts w:asciiTheme="minorHAnsi" w:eastAsia="Times New Roman" w:hAnsiTheme="minorHAnsi" w:cstheme="minorHAnsi"/>
          <w:sz w:val="22"/>
          <w:szCs w:val="22"/>
        </w:rPr>
        <w:t xml:space="preserve">, </w:t>
      </w:r>
      <w:r w:rsidR="004456D1">
        <w:rPr>
          <w:rFonts w:asciiTheme="minorHAnsi" w:eastAsia="Times New Roman" w:hAnsiTheme="minorHAnsi" w:cstheme="minorHAnsi"/>
          <w:sz w:val="22"/>
          <w:szCs w:val="22"/>
        </w:rPr>
        <w:t xml:space="preserve">Director, </w:t>
      </w:r>
      <w:hyperlink r:id="rId87" w:history="1">
        <w:r w:rsidRPr="00FF4D61">
          <w:rPr>
            <w:rFonts w:asciiTheme="minorHAnsi" w:eastAsia="Times New Roman" w:hAnsiTheme="minorHAnsi" w:cstheme="minorHAnsi"/>
            <w:color w:val="0000FF"/>
            <w:sz w:val="22"/>
            <w:szCs w:val="22"/>
            <w:u w:val="single"/>
          </w:rPr>
          <w:t>rwtelg@ufl.edu</w:t>
        </w:r>
      </w:hyperlink>
      <w:r w:rsidRPr="00FF4D61">
        <w:rPr>
          <w:rFonts w:asciiTheme="minorHAnsi" w:eastAsia="Times New Roman" w:hAnsiTheme="minorHAnsi" w:cstheme="minorHAnsi"/>
          <w:sz w:val="22"/>
          <w:szCs w:val="22"/>
        </w:rPr>
        <w:t xml:space="preserve"> </w:t>
      </w:r>
    </w:p>
    <w:p w14:paraId="51BFAE74" w14:textId="77777777" w:rsidR="00BA652B" w:rsidRPr="00FF4D61" w:rsidRDefault="00BA652B" w:rsidP="0007568D">
      <w:pPr>
        <w:tabs>
          <w:tab w:val="left" w:pos="1800"/>
        </w:tabs>
        <w:rPr>
          <w:rFonts w:asciiTheme="minorHAnsi" w:eastAsia="Times New Roman" w:hAnsiTheme="minorHAnsi" w:cstheme="minorHAnsi"/>
          <w:sz w:val="22"/>
          <w:szCs w:val="22"/>
        </w:rPr>
      </w:pPr>
    </w:p>
    <w:p w14:paraId="2BE1619D" w14:textId="77777777" w:rsidR="004456D1" w:rsidRDefault="004456D1" w:rsidP="0007568D">
      <w:pPr>
        <w:rPr>
          <w:rFonts w:asciiTheme="minorHAnsi" w:eastAsia="Times New Roman" w:hAnsiTheme="minorHAnsi" w:cstheme="minorHAnsi"/>
          <w:sz w:val="22"/>
          <w:szCs w:val="22"/>
        </w:rPr>
      </w:pPr>
      <w:r w:rsidRPr="004456D1">
        <w:rPr>
          <w:rFonts w:asciiTheme="minorHAnsi" w:eastAsia="Times New Roman" w:hAnsiTheme="minorHAnsi" w:cstheme="minorHAnsi"/>
          <w:sz w:val="22"/>
          <w:szCs w:val="22"/>
        </w:rPr>
        <w:t xml:space="preserve">The UF/IFAS Center for Public Issues Education in Agriculture and Natural Resources (or "PIE Center") examines how people think about, form, and act on opinions regarding complex agricultural and natural resources issues. The PIE Center's research and educational programs help enable the public and policymakers to make informed decisions about Florida's agriculture and natural resources sectors, specifically in these three areas: </w:t>
      </w:r>
    </w:p>
    <w:p w14:paraId="7754084C" w14:textId="532967DD" w:rsidR="004456D1" w:rsidRPr="004456D1" w:rsidRDefault="004456D1" w:rsidP="004456D1">
      <w:pPr>
        <w:pStyle w:val="ListParagraph"/>
        <w:numPr>
          <w:ilvl w:val="0"/>
          <w:numId w:val="30"/>
        </w:numPr>
        <w:rPr>
          <w:rFonts w:asciiTheme="minorHAnsi" w:eastAsia="Times New Roman" w:hAnsiTheme="minorHAnsi" w:cstheme="minorHAnsi"/>
          <w:sz w:val="22"/>
          <w:szCs w:val="22"/>
        </w:rPr>
      </w:pPr>
      <w:r w:rsidRPr="004456D1">
        <w:rPr>
          <w:rFonts w:asciiTheme="minorHAnsi" w:eastAsia="Times New Roman" w:hAnsiTheme="minorHAnsi" w:cstheme="minorHAnsi"/>
          <w:sz w:val="22"/>
          <w:szCs w:val="22"/>
        </w:rPr>
        <w:t xml:space="preserve">Ensure Floridians' responsible use of water and conservation of natural resources. </w:t>
      </w:r>
    </w:p>
    <w:p w14:paraId="30FCAB92" w14:textId="3C333651" w:rsidR="004456D1" w:rsidRPr="004456D1" w:rsidRDefault="004456D1" w:rsidP="004456D1">
      <w:pPr>
        <w:pStyle w:val="ListParagraph"/>
        <w:numPr>
          <w:ilvl w:val="0"/>
          <w:numId w:val="30"/>
        </w:numPr>
        <w:rPr>
          <w:rFonts w:asciiTheme="minorHAnsi" w:eastAsia="Times New Roman" w:hAnsiTheme="minorHAnsi" w:cstheme="minorHAnsi"/>
          <w:sz w:val="22"/>
          <w:szCs w:val="22"/>
        </w:rPr>
      </w:pPr>
      <w:r w:rsidRPr="004456D1">
        <w:rPr>
          <w:rFonts w:asciiTheme="minorHAnsi" w:eastAsia="Times New Roman" w:hAnsiTheme="minorHAnsi" w:cstheme="minorHAnsi"/>
          <w:sz w:val="22"/>
          <w:szCs w:val="22"/>
        </w:rPr>
        <w:t xml:space="preserve">Equip Florida communities and organizations to understand and adapt to changing agricultural and natural resources issues. </w:t>
      </w:r>
    </w:p>
    <w:p w14:paraId="023FCEF6" w14:textId="5BFC0334" w:rsidR="004456D1" w:rsidRPr="004456D1" w:rsidRDefault="004456D1" w:rsidP="004456D1">
      <w:pPr>
        <w:pStyle w:val="ListParagraph"/>
        <w:numPr>
          <w:ilvl w:val="0"/>
          <w:numId w:val="30"/>
        </w:numPr>
        <w:rPr>
          <w:rFonts w:asciiTheme="minorHAnsi" w:eastAsia="Times New Roman" w:hAnsiTheme="minorHAnsi" w:cstheme="minorHAnsi"/>
          <w:sz w:val="22"/>
          <w:szCs w:val="22"/>
        </w:rPr>
      </w:pPr>
      <w:r w:rsidRPr="004456D1">
        <w:rPr>
          <w:rFonts w:asciiTheme="minorHAnsi" w:eastAsia="Times New Roman" w:hAnsiTheme="minorHAnsi" w:cstheme="minorHAnsi"/>
          <w:sz w:val="22"/>
          <w:szCs w:val="22"/>
        </w:rPr>
        <w:t xml:space="preserve">Identify communication strategies to support and grow Florida's food and agricultural economy. </w:t>
      </w:r>
    </w:p>
    <w:p w14:paraId="17D1FE11" w14:textId="3EC7E761" w:rsidR="00E01D5E" w:rsidRPr="00FF4D61" w:rsidRDefault="00E01D5E" w:rsidP="0007568D">
      <w:pPr>
        <w:rPr>
          <w:rFonts w:asciiTheme="minorHAnsi" w:eastAsia="Times New Roman" w:hAnsiTheme="minorHAnsi" w:cstheme="minorHAnsi"/>
          <w:sz w:val="22"/>
          <w:szCs w:val="22"/>
        </w:rPr>
      </w:pPr>
    </w:p>
    <w:p w14:paraId="6E0C9EFA" w14:textId="226B2D26" w:rsidR="00E01D5E" w:rsidRPr="00FF4D61" w:rsidRDefault="00E01D5E" w:rsidP="0007568D">
      <w:pPr>
        <w:keepNext/>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Sustainable UF</w:t>
      </w:r>
    </w:p>
    <w:p w14:paraId="753BBDA0" w14:textId="6A57B1F6" w:rsidR="00E01D5E" w:rsidRPr="00FF4D61" w:rsidRDefault="00F06F7B" w:rsidP="0007568D">
      <w:pPr>
        <w:keepNext/>
        <w:rPr>
          <w:rFonts w:asciiTheme="minorHAnsi" w:eastAsia="Times New Roman" w:hAnsiTheme="minorHAnsi" w:cstheme="minorHAnsi"/>
          <w:color w:val="0000FF"/>
          <w:sz w:val="22"/>
          <w:szCs w:val="22"/>
          <w:u w:val="single"/>
        </w:rPr>
      </w:pPr>
      <w:hyperlink r:id="rId88" w:history="1">
        <w:r w:rsidR="00E01D5E" w:rsidRPr="00FF4D61">
          <w:rPr>
            <w:rFonts w:asciiTheme="minorHAnsi" w:eastAsia="Times New Roman" w:hAnsiTheme="minorHAnsi" w:cstheme="minorHAnsi"/>
            <w:color w:val="0000FF"/>
            <w:sz w:val="22"/>
            <w:szCs w:val="22"/>
            <w:u w:val="single"/>
          </w:rPr>
          <w:t>http://sustainable.ufl.edu/</w:t>
        </w:r>
      </w:hyperlink>
    </w:p>
    <w:p w14:paraId="41532699" w14:textId="6977C959" w:rsidR="00536C9E" w:rsidRDefault="00536C9E" w:rsidP="0007568D">
      <w:pPr>
        <w:keepNext/>
        <w:rPr>
          <w:rFonts w:asciiTheme="minorHAnsi" w:eastAsia="Times New Roman" w:hAnsiTheme="minorHAnsi" w:cstheme="minorHAnsi"/>
          <w:sz w:val="22"/>
          <w:szCs w:val="22"/>
        </w:rPr>
      </w:pPr>
    </w:p>
    <w:p w14:paraId="3374419C" w14:textId="4825CDC8" w:rsidR="00AC1F5B" w:rsidRDefault="00AC1F5B" w:rsidP="0007568D">
      <w:pPr>
        <w:keepNext/>
        <w:rPr>
          <w:rStyle w:val="Hyperlink"/>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Matthew Williams,</w:t>
      </w:r>
      <w:r>
        <w:rPr>
          <w:rFonts w:asciiTheme="minorHAnsi" w:eastAsia="Times New Roman" w:hAnsiTheme="minorHAnsi" w:cstheme="minorHAnsi"/>
          <w:sz w:val="22"/>
          <w:szCs w:val="22"/>
        </w:rPr>
        <w:t xml:space="preserve"> Director, </w:t>
      </w:r>
      <w:hyperlink r:id="rId89" w:history="1">
        <w:r w:rsidRPr="00FF4D61">
          <w:rPr>
            <w:rStyle w:val="Hyperlink"/>
            <w:rFonts w:asciiTheme="minorHAnsi" w:eastAsia="Times New Roman" w:hAnsiTheme="minorHAnsi" w:cstheme="minorHAnsi"/>
            <w:sz w:val="22"/>
            <w:szCs w:val="22"/>
          </w:rPr>
          <w:t>miwilliams@ufl.edu</w:t>
        </w:r>
      </w:hyperlink>
    </w:p>
    <w:p w14:paraId="6D545D40" w14:textId="77777777" w:rsidR="00AC1F5B" w:rsidRPr="00FF4D61" w:rsidRDefault="00AC1F5B" w:rsidP="0007568D">
      <w:pPr>
        <w:keepNext/>
        <w:rPr>
          <w:rFonts w:asciiTheme="minorHAnsi" w:eastAsia="Times New Roman" w:hAnsiTheme="minorHAnsi" w:cstheme="minorHAnsi"/>
          <w:sz w:val="22"/>
          <w:szCs w:val="22"/>
        </w:rPr>
      </w:pPr>
    </w:p>
    <w:p w14:paraId="1C3D3479" w14:textId="1116DFC6" w:rsidR="00E01D5E"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The mission of the Office of Sustainability is to make the University of Florida - in its operations, education, research, and outreach - a model of sustainability, integrating the goals of ecological restoration, economic development, and social equity. In pursuing this mandate, the Office of Sustainability will encourage and facilitate the collaborative efforts of faculty, students, and staff to generate knowledge, acquire skills, develop values, and initiate practices that contribute to a sustainable, high quality of life on campus, in the state of Florida, and across the globe. Programs include both initiatives to increase the sustainability of UF’s practices across its research, teaching, and extension missions as well as outreach efforts to educate the broader community in relevant areas.</w:t>
      </w:r>
      <w:r w:rsidR="00E63331" w:rsidRPr="00FF4D61">
        <w:rPr>
          <w:rFonts w:asciiTheme="minorHAnsi" w:eastAsia="Times New Roman" w:hAnsiTheme="minorHAnsi" w:cstheme="minorHAnsi"/>
          <w:sz w:val="22"/>
          <w:szCs w:val="22"/>
        </w:rPr>
        <w:t xml:space="preserve">  For more information, please contact</w:t>
      </w:r>
      <w:r w:rsidR="00AC1F5B">
        <w:rPr>
          <w:rFonts w:asciiTheme="minorHAnsi" w:eastAsia="Times New Roman" w:hAnsiTheme="minorHAnsi" w:cstheme="minorHAnsi"/>
          <w:sz w:val="22"/>
          <w:szCs w:val="22"/>
        </w:rPr>
        <w:t xml:space="preserve"> Matt Williams. </w:t>
      </w:r>
    </w:p>
    <w:p w14:paraId="5C99C2DC" w14:textId="77777777" w:rsidR="00AC1F5B" w:rsidRPr="00FF4D61" w:rsidRDefault="00AC1F5B" w:rsidP="0007568D">
      <w:pPr>
        <w:rPr>
          <w:rFonts w:asciiTheme="minorHAnsi" w:eastAsia="Times New Roman" w:hAnsiTheme="minorHAnsi" w:cstheme="minorHAnsi"/>
          <w:sz w:val="22"/>
          <w:szCs w:val="22"/>
        </w:rPr>
      </w:pPr>
    </w:p>
    <w:p w14:paraId="34E714E1" w14:textId="11F2EAA7" w:rsidR="00E01D5E" w:rsidRPr="00FF4D61" w:rsidRDefault="00E01D5E"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Florida Energy Systems Consortium (FESC) Public Outreach</w:t>
      </w:r>
    </w:p>
    <w:p w14:paraId="2F20CDAE" w14:textId="16403C2F" w:rsidR="00FF4D61" w:rsidRPr="00FF4D61" w:rsidRDefault="00F06F7B" w:rsidP="00FF4D61">
      <w:pPr>
        <w:rPr>
          <w:rFonts w:asciiTheme="minorHAnsi" w:eastAsia="Times New Roman" w:hAnsiTheme="minorHAnsi" w:cstheme="minorHAnsi"/>
          <w:sz w:val="22"/>
          <w:szCs w:val="22"/>
        </w:rPr>
      </w:pPr>
      <w:hyperlink r:id="rId90" w:history="1">
        <w:r w:rsidR="00FF4D61" w:rsidRPr="00FF4D61">
          <w:rPr>
            <w:rStyle w:val="Hyperlink"/>
            <w:rFonts w:asciiTheme="minorHAnsi" w:eastAsia="Times New Roman" w:hAnsiTheme="minorHAnsi" w:cstheme="minorHAnsi"/>
            <w:sz w:val="22"/>
            <w:szCs w:val="22"/>
          </w:rPr>
          <w:t>http://floridaenergy.ufl.edu/</w:t>
        </w:r>
      </w:hyperlink>
      <w:r w:rsidR="00FF4D61" w:rsidRPr="00FF4D61">
        <w:rPr>
          <w:rFonts w:asciiTheme="minorHAnsi" w:eastAsia="Times New Roman" w:hAnsiTheme="minorHAnsi" w:cstheme="minorHAnsi"/>
          <w:sz w:val="22"/>
          <w:szCs w:val="22"/>
        </w:rPr>
        <w:t xml:space="preserve"> and </w:t>
      </w:r>
      <w:hyperlink r:id="rId91" w:history="1">
        <w:r w:rsidR="00FF4D61" w:rsidRPr="00FF4D61">
          <w:rPr>
            <w:rStyle w:val="Hyperlink"/>
            <w:rFonts w:asciiTheme="minorHAnsi" w:eastAsia="Times New Roman" w:hAnsiTheme="minorHAnsi" w:cstheme="minorHAnsi"/>
            <w:sz w:val="22"/>
            <w:szCs w:val="22"/>
          </w:rPr>
          <w:t>http://floridaenergy.ufl.edu/public-outreach/</w:t>
        </w:r>
      </w:hyperlink>
    </w:p>
    <w:p w14:paraId="4D37054B" w14:textId="4B234EC5" w:rsidR="00FF4D61" w:rsidRDefault="00FF4D61" w:rsidP="0007568D">
      <w:pPr>
        <w:rPr>
          <w:rFonts w:asciiTheme="minorHAnsi" w:eastAsia="Times New Roman" w:hAnsiTheme="minorHAnsi" w:cstheme="minorHAnsi"/>
          <w:sz w:val="22"/>
          <w:szCs w:val="22"/>
        </w:rPr>
      </w:pPr>
    </w:p>
    <w:p w14:paraId="2491B1D0" w14:textId="6B3EA4D5" w:rsidR="00BA652B" w:rsidRDefault="00BA652B" w:rsidP="0007568D">
      <w:pPr>
        <w:rPr>
          <w:rFonts w:asciiTheme="minorHAnsi" w:eastAsia="Times New Roman" w:hAnsiTheme="minorHAnsi" w:cstheme="minorHAnsi"/>
          <w:sz w:val="22"/>
          <w:szCs w:val="22"/>
        </w:rPr>
      </w:pPr>
      <w:proofErr w:type="spellStart"/>
      <w:r>
        <w:rPr>
          <w:rFonts w:asciiTheme="minorHAnsi" w:eastAsia="Times New Roman" w:hAnsiTheme="minorHAnsi" w:cstheme="minorHAnsi"/>
          <w:sz w:val="22"/>
          <w:szCs w:val="22"/>
        </w:rPr>
        <w:t>Janan</w:t>
      </w:r>
      <w:proofErr w:type="spellEnd"/>
      <w:r>
        <w:rPr>
          <w:rFonts w:asciiTheme="minorHAnsi" w:eastAsia="Times New Roman" w:hAnsiTheme="minorHAnsi" w:cstheme="minorHAnsi"/>
          <w:sz w:val="22"/>
          <w:szCs w:val="22"/>
        </w:rPr>
        <w:t xml:space="preserve"> Balaban, Associate Director, </w:t>
      </w:r>
      <w:hyperlink r:id="rId92" w:history="1">
        <w:r w:rsidRPr="00D71A51">
          <w:rPr>
            <w:rStyle w:val="Hyperlink"/>
            <w:rFonts w:asciiTheme="minorHAnsi" w:eastAsia="Times New Roman" w:hAnsiTheme="minorHAnsi" w:cstheme="minorHAnsi"/>
            <w:sz w:val="22"/>
            <w:szCs w:val="22"/>
          </w:rPr>
          <w:t>cbalaban@ufl.edu</w:t>
        </w:r>
      </w:hyperlink>
    </w:p>
    <w:p w14:paraId="081BBCF0" w14:textId="77777777" w:rsidR="00BA652B" w:rsidRPr="00FF4D61" w:rsidRDefault="00BA652B" w:rsidP="0007568D">
      <w:pPr>
        <w:rPr>
          <w:rFonts w:asciiTheme="minorHAnsi" w:eastAsia="Times New Roman" w:hAnsiTheme="minorHAnsi" w:cstheme="minorHAnsi"/>
          <w:sz w:val="22"/>
          <w:szCs w:val="22"/>
        </w:rPr>
      </w:pPr>
    </w:p>
    <w:p w14:paraId="38171454" w14:textId="0420DBAE" w:rsidR="00DD32E2" w:rsidRDefault="00DD32E2" w:rsidP="0007568D">
      <w:pPr>
        <w:rPr>
          <w:rFonts w:asciiTheme="minorHAnsi" w:eastAsia="Calibri" w:hAnsiTheme="minorHAnsi" w:cstheme="minorHAnsi"/>
          <w:sz w:val="22"/>
          <w:szCs w:val="22"/>
        </w:rPr>
      </w:pPr>
      <w:r w:rsidRPr="00FF4D61">
        <w:rPr>
          <w:rFonts w:asciiTheme="minorHAnsi" w:eastAsia="Calibri" w:hAnsiTheme="minorHAnsi" w:cstheme="minorHAnsi"/>
          <w:sz w:val="22"/>
          <w:szCs w:val="22"/>
        </w:rPr>
        <w:t xml:space="preserve">FESC outreach program leverages the existing network of UF extension offices to reach out to </w:t>
      </w:r>
      <w:r w:rsidR="00AC1F5B">
        <w:rPr>
          <w:rFonts w:asciiTheme="minorHAnsi" w:eastAsia="Calibri" w:hAnsiTheme="minorHAnsi" w:cstheme="minorHAnsi"/>
          <w:sz w:val="22"/>
          <w:szCs w:val="22"/>
        </w:rPr>
        <w:t xml:space="preserve">public. </w:t>
      </w:r>
      <w:r w:rsidRPr="00FF4D61">
        <w:rPr>
          <w:rFonts w:asciiTheme="minorHAnsi" w:eastAsia="Calibri" w:hAnsiTheme="minorHAnsi" w:cstheme="minorHAnsi"/>
          <w:sz w:val="22"/>
          <w:szCs w:val="22"/>
        </w:rPr>
        <w:t xml:space="preserve"> The goal of the program is to develop educational outreach programs and materials designed to deliver practical, applicable information on energy-related topics to the general public as well </w:t>
      </w:r>
      <w:r w:rsidR="00AC1F5B">
        <w:rPr>
          <w:rFonts w:asciiTheme="minorHAnsi" w:eastAsia="Calibri" w:hAnsiTheme="minorHAnsi" w:cstheme="minorHAnsi"/>
          <w:sz w:val="22"/>
          <w:szCs w:val="22"/>
        </w:rPr>
        <w:t xml:space="preserve">as targeted </w:t>
      </w:r>
      <w:r w:rsidRPr="00FF4D61">
        <w:rPr>
          <w:rFonts w:asciiTheme="minorHAnsi" w:eastAsia="Calibri" w:hAnsiTheme="minorHAnsi" w:cstheme="minorHAnsi"/>
          <w:sz w:val="22"/>
          <w:szCs w:val="22"/>
        </w:rPr>
        <w:t>specific audiences such as builders, planners, engineers, architects, small businesses, l</w:t>
      </w:r>
      <w:r w:rsidR="00AC1F5B">
        <w:rPr>
          <w:rFonts w:asciiTheme="minorHAnsi" w:eastAsia="Calibri" w:hAnsiTheme="minorHAnsi" w:cstheme="minorHAnsi"/>
          <w:sz w:val="22"/>
          <w:szCs w:val="22"/>
        </w:rPr>
        <w:t xml:space="preserve">ocal governments, and utilities. </w:t>
      </w:r>
    </w:p>
    <w:p w14:paraId="7B984533" w14:textId="77777777" w:rsidR="00AC1F5B" w:rsidRPr="00FF4D61" w:rsidRDefault="00AC1F5B" w:rsidP="0007568D">
      <w:pPr>
        <w:rPr>
          <w:rFonts w:asciiTheme="minorHAnsi" w:eastAsia="Calibri" w:hAnsiTheme="minorHAnsi" w:cstheme="minorHAnsi"/>
          <w:sz w:val="22"/>
          <w:szCs w:val="22"/>
        </w:rPr>
      </w:pPr>
    </w:p>
    <w:p w14:paraId="6873BAB9" w14:textId="77777777" w:rsidR="00DD32E2" w:rsidRPr="00FF4D61" w:rsidRDefault="00DD32E2" w:rsidP="0007568D">
      <w:pPr>
        <w:keepNext/>
        <w:rPr>
          <w:rFonts w:asciiTheme="minorHAnsi" w:eastAsia="Calibri" w:hAnsiTheme="minorHAnsi" w:cstheme="minorHAnsi"/>
          <w:sz w:val="22"/>
          <w:szCs w:val="22"/>
        </w:rPr>
      </w:pPr>
      <w:r w:rsidRPr="00FF4D61">
        <w:rPr>
          <w:rFonts w:asciiTheme="minorHAnsi" w:eastAsia="Calibri" w:hAnsiTheme="minorHAnsi" w:cstheme="minorHAnsi"/>
          <w:sz w:val="22"/>
          <w:szCs w:val="22"/>
        </w:rPr>
        <w:t xml:space="preserve">Some examples of FESC Outreach activities are: </w:t>
      </w:r>
    </w:p>
    <w:p w14:paraId="3ACF2DBD" w14:textId="77777777" w:rsidR="00DD32E2" w:rsidRPr="00FF4D61" w:rsidRDefault="00DD32E2" w:rsidP="0007568D">
      <w:pPr>
        <w:numPr>
          <w:ilvl w:val="0"/>
          <w:numId w:val="19"/>
        </w:numPr>
        <w:rPr>
          <w:rFonts w:asciiTheme="minorHAnsi" w:eastAsia="Calibri" w:hAnsiTheme="minorHAnsi" w:cstheme="minorHAnsi"/>
          <w:sz w:val="22"/>
          <w:szCs w:val="22"/>
        </w:rPr>
      </w:pPr>
      <w:r w:rsidRPr="00FF4D61">
        <w:rPr>
          <w:rFonts w:asciiTheme="minorHAnsi" w:eastAsia="Calibri" w:hAnsiTheme="minorHAnsi" w:cstheme="minorHAnsi"/>
          <w:b/>
          <w:sz w:val="22"/>
          <w:szCs w:val="22"/>
        </w:rPr>
        <w:t>Energy/Climate Awareness fact sheets</w:t>
      </w:r>
      <w:r w:rsidRPr="00FF4D61">
        <w:rPr>
          <w:rFonts w:asciiTheme="minorHAnsi" w:eastAsia="Calibri" w:hAnsiTheme="minorHAnsi" w:cstheme="minorHAnsi"/>
          <w:sz w:val="22"/>
          <w:szCs w:val="22"/>
        </w:rPr>
        <w:t xml:space="preserve">: Over 50 fact sheets were developed by Dr. Pierce Jones, Director, Program for Resource Efficient Communities at the University of Florida, and his team. They are posted at </w:t>
      </w:r>
      <w:hyperlink r:id="rId93" w:history="1">
        <w:r w:rsidRPr="00FF4D61">
          <w:rPr>
            <w:rFonts w:asciiTheme="minorHAnsi" w:eastAsia="Calibri" w:hAnsiTheme="minorHAnsi" w:cstheme="minorHAnsi"/>
            <w:color w:val="0000FF"/>
            <w:sz w:val="22"/>
            <w:szCs w:val="22"/>
            <w:u w:val="single"/>
          </w:rPr>
          <w:t>http://floridaenergy.ufl.edu/public-outreach/energy-fact-sheets/</w:t>
        </w:r>
      </w:hyperlink>
      <w:r w:rsidRPr="00FF4D61">
        <w:rPr>
          <w:rFonts w:asciiTheme="minorHAnsi" w:eastAsia="Calibri" w:hAnsiTheme="minorHAnsi" w:cstheme="minorHAnsi"/>
          <w:sz w:val="22"/>
          <w:szCs w:val="22"/>
        </w:rPr>
        <w:t xml:space="preserve">. These publications are also available online through the Energy Education Library, located on the </w:t>
      </w:r>
      <w:hyperlink r:id="rId94" w:anchor="sthash.DMtAx54t.dpbs" w:tgtFrame="_blank" w:history="1">
        <w:r w:rsidRPr="00FF4D61">
          <w:rPr>
            <w:rFonts w:asciiTheme="minorHAnsi" w:eastAsia="Calibri" w:hAnsiTheme="minorHAnsi" w:cstheme="minorHAnsi"/>
            <w:color w:val="0000FF"/>
            <w:sz w:val="22"/>
            <w:szCs w:val="22"/>
            <w:u w:val="single"/>
          </w:rPr>
          <w:t>Florida Department of Agriculture and Consumer Services</w:t>
        </w:r>
      </w:hyperlink>
      <w:r w:rsidRPr="00FF4D61">
        <w:rPr>
          <w:rFonts w:asciiTheme="minorHAnsi" w:eastAsia="Calibri" w:hAnsiTheme="minorHAnsi" w:cstheme="minorHAnsi"/>
          <w:sz w:val="22"/>
          <w:szCs w:val="22"/>
        </w:rPr>
        <w:t xml:space="preserve"> website.  New fact sheet categories/fact sheets are added as they are developed.</w:t>
      </w:r>
    </w:p>
    <w:p w14:paraId="391A8008" w14:textId="77777777" w:rsidR="00DD32E2" w:rsidRPr="00FF4D61" w:rsidRDefault="00DD32E2" w:rsidP="0007568D">
      <w:pPr>
        <w:numPr>
          <w:ilvl w:val="0"/>
          <w:numId w:val="19"/>
        </w:numPr>
        <w:rPr>
          <w:rFonts w:asciiTheme="minorHAnsi" w:eastAsia="Calibri" w:hAnsiTheme="minorHAnsi" w:cstheme="minorHAnsi"/>
          <w:sz w:val="22"/>
          <w:szCs w:val="22"/>
        </w:rPr>
      </w:pPr>
      <w:r w:rsidRPr="00FF4D61">
        <w:rPr>
          <w:rFonts w:asciiTheme="minorHAnsi" w:eastAsia="Calibri" w:hAnsiTheme="minorHAnsi" w:cstheme="minorHAnsi"/>
          <w:sz w:val="22"/>
          <w:szCs w:val="22"/>
        </w:rPr>
        <w:t xml:space="preserve"> </w:t>
      </w:r>
      <w:r w:rsidRPr="00FF4D61">
        <w:rPr>
          <w:rFonts w:asciiTheme="minorHAnsi" w:eastAsia="Calibri" w:hAnsiTheme="minorHAnsi" w:cstheme="minorHAnsi"/>
          <w:b/>
          <w:sz w:val="22"/>
          <w:szCs w:val="22"/>
        </w:rPr>
        <w:t>Energy Extension Service:</w:t>
      </w:r>
      <w:r w:rsidRPr="00FF4D61">
        <w:rPr>
          <w:rFonts w:asciiTheme="minorHAnsi" w:eastAsia="Calibri" w:hAnsiTheme="minorHAnsi" w:cstheme="minorHAnsi"/>
          <w:sz w:val="22"/>
          <w:szCs w:val="22"/>
        </w:rPr>
        <w:t xml:space="preserve"> UF/IFAS’ Cooperative Extension Service has offices and educational professionals in all of Florida’s counties.  The fact sheets were shared by public through these offices.</w:t>
      </w:r>
    </w:p>
    <w:p w14:paraId="48AE7A9D" w14:textId="39D1D7DD" w:rsidR="00DD32E2" w:rsidRPr="00FF4D61" w:rsidRDefault="00DD32E2" w:rsidP="00AC1F5B">
      <w:pPr>
        <w:numPr>
          <w:ilvl w:val="0"/>
          <w:numId w:val="19"/>
        </w:numPr>
        <w:rPr>
          <w:rFonts w:asciiTheme="minorHAnsi" w:eastAsia="Calibri" w:hAnsiTheme="minorHAnsi" w:cstheme="minorHAnsi"/>
          <w:sz w:val="22"/>
          <w:szCs w:val="22"/>
        </w:rPr>
      </w:pPr>
      <w:r w:rsidRPr="00FF4D61">
        <w:rPr>
          <w:rFonts w:asciiTheme="minorHAnsi" w:eastAsia="Calibri" w:hAnsiTheme="minorHAnsi" w:cstheme="minorHAnsi"/>
          <w:b/>
          <w:sz w:val="22"/>
          <w:szCs w:val="22"/>
        </w:rPr>
        <w:t xml:space="preserve">Sustainable </w:t>
      </w:r>
      <w:proofErr w:type="spellStart"/>
      <w:r w:rsidRPr="00FF4D61">
        <w:rPr>
          <w:rFonts w:asciiTheme="minorHAnsi" w:eastAsia="Calibri" w:hAnsiTheme="minorHAnsi" w:cstheme="minorHAnsi"/>
          <w:b/>
          <w:sz w:val="22"/>
          <w:szCs w:val="22"/>
        </w:rPr>
        <w:t>Floridians</w:t>
      </w:r>
      <w:r w:rsidRPr="00FF4D61">
        <w:rPr>
          <w:rFonts w:asciiTheme="minorHAnsi" w:eastAsia="Calibri" w:hAnsiTheme="minorHAnsi" w:cstheme="minorHAnsi"/>
          <w:b/>
          <w:sz w:val="22"/>
          <w:szCs w:val="22"/>
          <w:vertAlign w:val="superscript"/>
        </w:rPr>
        <w:t>SM</w:t>
      </w:r>
      <w:proofErr w:type="spellEnd"/>
      <w:r w:rsidRPr="00FF4D61">
        <w:rPr>
          <w:rFonts w:asciiTheme="minorHAnsi" w:eastAsia="Calibri" w:hAnsiTheme="minorHAnsi" w:cstheme="minorHAnsi"/>
          <w:b/>
          <w:sz w:val="22"/>
          <w:szCs w:val="22"/>
        </w:rPr>
        <w:t xml:space="preserve"> </w:t>
      </w:r>
      <w:proofErr w:type="gramStart"/>
      <w:r w:rsidRPr="00FF4D61">
        <w:rPr>
          <w:rFonts w:asciiTheme="minorHAnsi" w:eastAsia="Calibri" w:hAnsiTheme="minorHAnsi" w:cstheme="minorHAnsi"/>
          <w:b/>
          <w:sz w:val="22"/>
          <w:szCs w:val="22"/>
        </w:rPr>
        <w:t>Program :</w:t>
      </w:r>
      <w:proofErr w:type="gramEnd"/>
      <w:r w:rsidRPr="00FF4D61">
        <w:rPr>
          <w:rFonts w:asciiTheme="minorHAnsi" w:eastAsia="Calibri" w:hAnsiTheme="minorHAnsi" w:cstheme="minorHAnsi"/>
          <w:sz w:val="22"/>
          <w:szCs w:val="22"/>
        </w:rPr>
        <w:t xml:space="preserve"> The mission of the Sustainable </w:t>
      </w:r>
      <w:proofErr w:type="spellStart"/>
      <w:r w:rsidRPr="00FF4D61">
        <w:rPr>
          <w:rFonts w:asciiTheme="minorHAnsi" w:eastAsia="Calibri" w:hAnsiTheme="minorHAnsi" w:cstheme="minorHAnsi"/>
          <w:sz w:val="22"/>
          <w:szCs w:val="22"/>
        </w:rPr>
        <w:t>Floridians</w:t>
      </w:r>
      <w:r w:rsidRPr="00FF4D61">
        <w:rPr>
          <w:rFonts w:asciiTheme="minorHAnsi" w:eastAsia="Calibri" w:hAnsiTheme="minorHAnsi" w:cstheme="minorHAnsi"/>
          <w:sz w:val="22"/>
          <w:szCs w:val="22"/>
          <w:vertAlign w:val="superscript"/>
        </w:rPr>
        <w:t>SM</w:t>
      </w:r>
      <w:proofErr w:type="spellEnd"/>
      <w:r w:rsidRPr="00FF4D61">
        <w:rPr>
          <w:rFonts w:asciiTheme="minorHAnsi" w:eastAsia="Calibri" w:hAnsiTheme="minorHAnsi" w:cstheme="minorHAnsi"/>
          <w:sz w:val="22"/>
          <w:szCs w:val="22"/>
        </w:rPr>
        <w:t xml:space="preserve"> program is to guide Floridians on how to take individual responsibility for protecting Earth’s limited resources. Through a </w:t>
      </w:r>
      <w:r w:rsidRPr="00FF4D61">
        <w:rPr>
          <w:rFonts w:asciiTheme="minorHAnsi" w:eastAsia="Calibri" w:hAnsiTheme="minorHAnsi" w:cstheme="minorHAnsi"/>
          <w:sz w:val="22"/>
          <w:szCs w:val="22"/>
        </w:rPr>
        <w:lastRenderedPageBreak/>
        <w:t xml:space="preserve">discussion-to-action format, the program educates participants about making wise use of resources, making households and communities more resilient and financially sound, and understanding the impact of individual lifestyle choices. Through the Sustainable </w:t>
      </w:r>
      <w:proofErr w:type="spellStart"/>
      <w:r w:rsidRPr="00FF4D61">
        <w:rPr>
          <w:rFonts w:asciiTheme="minorHAnsi" w:eastAsia="Calibri" w:hAnsiTheme="minorHAnsi" w:cstheme="minorHAnsi"/>
          <w:sz w:val="22"/>
          <w:szCs w:val="22"/>
        </w:rPr>
        <w:t>Floridians</w:t>
      </w:r>
      <w:r w:rsidRPr="00FF4D61">
        <w:rPr>
          <w:rFonts w:asciiTheme="minorHAnsi" w:eastAsia="Calibri" w:hAnsiTheme="minorHAnsi" w:cstheme="minorHAnsi"/>
          <w:sz w:val="22"/>
          <w:szCs w:val="22"/>
          <w:vertAlign w:val="superscript"/>
        </w:rPr>
        <w:t>SM</w:t>
      </w:r>
      <w:proofErr w:type="spellEnd"/>
      <w:r w:rsidRPr="00FF4D61">
        <w:rPr>
          <w:rFonts w:asciiTheme="minorHAnsi" w:eastAsia="Calibri" w:hAnsiTheme="minorHAnsi" w:cstheme="minorHAnsi"/>
          <w:sz w:val="22"/>
          <w:szCs w:val="22"/>
        </w:rPr>
        <w:t xml:space="preserve"> program participants learn that energy is a part of everything we do in our lives.  Many consumer-oriented programs advertise solutions to address various challenging consumer needs. Yet, solutions are often only relevant to a specific and temporary point in space. Additionally, true differentiation between a problem and a solution requires reflection and intention. In other words, overcoming constraints and realizing new opportunities necessitates that citizens contemplatively look back and consciously move forward toward goal achievement within their community. In terms of offering “solutions,” the Sustainable </w:t>
      </w:r>
      <w:proofErr w:type="spellStart"/>
      <w:r w:rsidRPr="00FF4D61">
        <w:rPr>
          <w:rFonts w:asciiTheme="minorHAnsi" w:eastAsia="Calibri" w:hAnsiTheme="minorHAnsi" w:cstheme="minorHAnsi"/>
          <w:sz w:val="22"/>
          <w:szCs w:val="22"/>
        </w:rPr>
        <w:t>Floridians</w:t>
      </w:r>
      <w:r w:rsidRPr="00FF4D61">
        <w:rPr>
          <w:rFonts w:asciiTheme="minorHAnsi" w:eastAsia="Calibri" w:hAnsiTheme="minorHAnsi" w:cstheme="minorHAnsi"/>
          <w:sz w:val="22"/>
          <w:szCs w:val="22"/>
          <w:vertAlign w:val="superscript"/>
        </w:rPr>
        <w:t>SM</w:t>
      </w:r>
      <w:proofErr w:type="spellEnd"/>
      <w:r w:rsidRPr="00FF4D61">
        <w:rPr>
          <w:rFonts w:asciiTheme="minorHAnsi" w:eastAsia="Calibri" w:hAnsiTheme="minorHAnsi" w:cstheme="minorHAnsi"/>
          <w:sz w:val="22"/>
          <w:szCs w:val="22"/>
        </w:rPr>
        <w:t xml:space="preserve"> program develops and iteratively refines its curriculum to provide “enablers” and produce “change agents.”</w:t>
      </w:r>
      <w:r w:rsidR="00AC1F5B">
        <w:rPr>
          <w:rFonts w:asciiTheme="minorHAnsi" w:eastAsia="Calibri" w:hAnsiTheme="minorHAnsi" w:cstheme="minorHAnsi"/>
          <w:sz w:val="22"/>
          <w:szCs w:val="22"/>
        </w:rPr>
        <w:t xml:space="preserve"> The program was led by the </w:t>
      </w:r>
      <w:r w:rsidR="00AC1F5B" w:rsidRPr="00AC1F5B">
        <w:rPr>
          <w:rFonts w:asciiTheme="minorHAnsi" w:eastAsia="Calibri" w:hAnsiTheme="minorHAnsi" w:cstheme="minorHAnsi"/>
          <w:sz w:val="22"/>
          <w:szCs w:val="22"/>
        </w:rPr>
        <w:t>Program for Resource Efficient Communities at the University of Florida</w:t>
      </w:r>
      <w:r w:rsidR="00AC1F5B">
        <w:rPr>
          <w:rFonts w:asciiTheme="minorHAnsi" w:eastAsia="Calibri" w:hAnsiTheme="minorHAnsi" w:cstheme="minorHAnsi"/>
          <w:sz w:val="22"/>
          <w:szCs w:val="22"/>
        </w:rPr>
        <w:t xml:space="preserve">. </w:t>
      </w:r>
    </w:p>
    <w:p w14:paraId="68A2AC5A" w14:textId="78C6D48C" w:rsidR="00DD32E2" w:rsidRPr="00FF4D61" w:rsidRDefault="00DD32E2" w:rsidP="0007568D">
      <w:pPr>
        <w:numPr>
          <w:ilvl w:val="0"/>
          <w:numId w:val="19"/>
        </w:numPr>
        <w:contextualSpacing/>
        <w:rPr>
          <w:rFonts w:asciiTheme="minorHAnsi" w:eastAsia="Calibri" w:hAnsiTheme="minorHAnsi" w:cstheme="minorHAnsi"/>
          <w:sz w:val="22"/>
          <w:szCs w:val="22"/>
        </w:rPr>
      </w:pPr>
      <w:r w:rsidRPr="00FF4D61">
        <w:rPr>
          <w:rFonts w:asciiTheme="minorHAnsi" w:eastAsia="Calibri" w:hAnsiTheme="minorHAnsi" w:cstheme="minorHAnsi"/>
          <w:b/>
          <w:bCs/>
          <w:sz w:val="22"/>
          <w:szCs w:val="22"/>
        </w:rPr>
        <w:t>FESC Website (</w:t>
      </w:r>
      <w:hyperlink r:id="rId95" w:history="1">
        <w:r w:rsidRPr="00FF4D61">
          <w:rPr>
            <w:rFonts w:asciiTheme="minorHAnsi" w:eastAsia="Calibri" w:hAnsiTheme="minorHAnsi" w:cstheme="minorHAnsi"/>
            <w:bCs/>
            <w:color w:val="0000FF"/>
            <w:sz w:val="22"/>
            <w:szCs w:val="22"/>
            <w:u w:val="single"/>
          </w:rPr>
          <w:t>http://floridaenergy.ufl.edu/</w:t>
        </w:r>
      </w:hyperlink>
      <w:r w:rsidRPr="00FF4D61">
        <w:rPr>
          <w:rFonts w:asciiTheme="minorHAnsi" w:eastAsia="Calibri" w:hAnsiTheme="minorHAnsi" w:cstheme="minorHAnsi"/>
          <w:b/>
          <w:bCs/>
          <w:sz w:val="22"/>
          <w:szCs w:val="22"/>
        </w:rPr>
        <w:t>):</w:t>
      </w:r>
      <w:r w:rsidRPr="00FF4D61">
        <w:rPr>
          <w:rFonts w:asciiTheme="minorHAnsi" w:eastAsia="Calibri" w:hAnsiTheme="minorHAnsi" w:cstheme="minorHAnsi"/>
          <w:sz w:val="22"/>
          <w:szCs w:val="22"/>
        </w:rPr>
        <w:t xml:space="preserve">  The FESC website </w:t>
      </w:r>
      <w:r w:rsidR="00AC1F5B">
        <w:rPr>
          <w:rFonts w:asciiTheme="minorHAnsi" w:eastAsia="Calibri" w:hAnsiTheme="minorHAnsi" w:cstheme="minorHAnsi"/>
          <w:sz w:val="22"/>
          <w:szCs w:val="22"/>
        </w:rPr>
        <w:t>is</w:t>
      </w:r>
      <w:r w:rsidRPr="00FF4D61">
        <w:rPr>
          <w:rFonts w:asciiTheme="minorHAnsi" w:eastAsia="Calibri" w:hAnsiTheme="minorHAnsi" w:cstheme="minorHAnsi"/>
          <w:sz w:val="22"/>
          <w:szCs w:val="22"/>
        </w:rPr>
        <w:t xml:space="preserve"> an important communication tool to disseminate information.  It is updated regularly to remain current and to better serve the users.  </w:t>
      </w:r>
    </w:p>
    <w:p w14:paraId="474C7F88" w14:textId="77777777" w:rsidR="004914F2" w:rsidRPr="00FF4D61" w:rsidRDefault="004914F2" w:rsidP="0007568D">
      <w:pPr>
        <w:rPr>
          <w:rFonts w:asciiTheme="minorHAnsi" w:eastAsia="Times New Roman" w:hAnsiTheme="minorHAnsi" w:cstheme="minorHAnsi"/>
          <w:sz w:val="22"/>
          <w:szCs w:val="22"/>
        </w:rPr>
      </w:pPr>
    </w:p>
    <w:p w14:paraId="324A8993" w14:textId="00AE1A3B" w:rsidR="00E01D5E" w:rsidRPr="00FF4D61" w:rsidRDefault="00E01D5E"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Department of Family, Youth and Community Sciences</w:t>
      </w:r>
    </w:p>
    <w:p w14:paraId="708C8951" w14:textId="48F92BBF" w:rsidR="00E01D5E" w:rsidRPr="00FF4D61" w:rsidRDefault="00F06F7B" w:rsidP="0007568D">
      <w:pPr>
        <w:rPr>
          <w:rFonts w:asciiTheme="minorHAnsi" w:eastAsia="Times New Roman" w:hAnsiTheme="minorHAnsi" w:cstheme="minorHAnsi"/>
          <w:color w:val="0000FF"/>
          <w:sz w:val="22"/>
          <w:szCs w:val="22"/>
          <w:u w:val="single"/>
        </w:rPr>
      </w:pPr>
      <w:hyperlink r:id="rId96" w:history="1">
        <w:r w:rsidR="00E01D5E" w:rsidRPr="00FF4D61">
          <w:rPr>
            <w:rFonts w:asciiTheme="minorHAnsi" w:eastAsia="Times New Roman" w:hAnsiTheme="minorHAnsi" w:cstheme="minorHAnsi"/>
            <w:color w:val="0000FF"/>
            <w:sz w:val="22"/>
            <w:szCs w:val="22"/>
            <w:u w:val="single"/>
          </w:rPr>
          <w:t>http://fycs.ifas.ufl.edu/</w:t>
        </w:r>
      </w:hyperlink>
    </w:p>
    <w:p w14:paraId="1A101A07" w14:textId="77777777" w:rsidR="00FF4D61" w:rsidRPr="00FF4D61" w:rsidRDefault="00FF4D61" w:rsidP="0007568D">
      <w:pPr>
        <w:rPr>
          <w:rFonts w:asciiTheme="minorHAnsi" w:eastAsia="Times New Roman" w:hAnsiTheme="minorHAnsi" w:cstheme="minorHAnsi"/>
          <w:sz w:val="22"/>
          <w:szCs w:val="22"/>
        </w:rPr>
      </w:pPr>
    </w:p>
    <w:p w14:paraId="5A7CDC1D" w14:textId="77777777" w:rsidR="00E01D5E" w:rsidRPr="00FF4D61"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Website provides research-based information, resources, and tips for families, consumers, and educators.</w:t>
      </w:r>
    </w:p>
    <w:p w14:paraId="5ED5FC8B" w14:textId="77777777" w:rsidR="00DF3E41" w:rsidRPr="00FF4D61" w:rsidRDefault="00DF3E41" w:rsidP="0007568D">
      <w:pPr>
        <w:rPr>
          <w:rFonts w:asciiTheme="minorHAnsi" w:eastAsia="Times New Roman" w:hAnsiTheme="minorHAnsi" w:cstheme="minorHAnsi"/>
          <w:sz w:val="22"/>
          <w:szCs w:val="22"/>
        </w:rPr>
      </w:pPr>
    </w:p>
    <w:p w14:paraId="52463CE2" w14:textId="64AD7B13" w:rsidR="00E01D5E" w:rsidRPr="00FF4D61" w:rsidRDefault="00E01D5E"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 xml:space="preserve">The Digital </w:t>
      </w:r>
      <w:r w:rsidR="00E95167" w:rsidRPr="00FF4D61">
        <w:rPr>
          <w:rFonts w:asciiTheme="minorHAnsi" w:eastAsia="Times New Roman" w:hAnsiTheme="minorHAnsi" w:cstheme="minorHAnsi"/>
          <w:b/>
          <w:sz w:val="22"/>
          <w:szCs w:val="22"/>
        </w:rPr>
        <w:t>Production Services</w:t>
      </w:r>
    </w:p>
    <w:p w14:paraId="6B9A9985" w14:textId="5398BB05" w:rsidR="00E01D5E" w:rsidRPr="00FF4D61" w:rsidRDefault="00F06F7B" w:rsidP="0007568D">
      <w:pPr>
        <w:rPr>
          <w:rFonts w:asciiTheme="minorHAnsi" w:eastAsia="Times New Roman" w:hAnsiTheme="minorHAnsi" w:cstheme="minorHAnsi"/>
          <w:color w:val="0000FF"/>
          <w:sz w:val="22"/>
          <w:szCs w:val="22"/>
          <w:u w:val="single"/>
        </w:rPr>
      </w:pPr>
      <w:hyperlink r:id="rId97" w:history="1">
        <w:r w:rsidR="00E01D5E" w:rsidRPr="00FF4D61">
          <w:rPr>
            <w:rFonts w:asciiTheme="minorHAnsi" w:eastAsia="Times New Roman" w:hAnsiTheme="minorHAnsi" w:cstheme="minorHAnsi"/>
            <w:color w:val="0000FF"/>
            <w:sz w:val="22"/>
            <w:szCs w:val="22"/>
            <w:u w:val="single"/>
          </w:rPr>
          <w:t>http://digital.uflib.ufl.edu/</w:t>
        </w:r>
      </w:hyperlink>
    </w:p>
    <w:p w14:paraId="254B99AB" w14:textId="77777777" w:rsidR="00FF4D61" w:rsidRPr="00FF4D61" w:rsidRDefault="00FF4D61" w:rsidP="0007568D">
      <w:pPr>
        <w:rPr>
          <w:rFonts w:asciiTheme="minorHAnsi" w:eastAsia="Times New Roman" w:hAnsiTheme="minorHAnsi" w:cstheme="minorHAnsi"/>
          <w:sz w:val="22"/>
          <w:szCs w:val="22"/>
        </w:rPr>
      </w:pPr>
    </w:p>
    <w:p w14:paraId="023FD7B3" w14:textId="74F0DCB2" w:rsidR="00E95167" w:rsidRPr="00FF4D61" w:rsidRDefault="00E95167" w:rsidP="0007568D">
      <w:pPr>
        <w:pStyle w:val="NormalWeb"/>
        <w:shd w:val="clear" w:color="auto" w:fill="FFFFFF"/>
        <w:rPr>
          <w:rFonts w:asciiTheme="minorHAnsi" w:hAnsiTheme="minorHAnsi" w:cstheme="minorHAnsi"/>
          <w:color w:val="000000"/>
          <w:sz w:val="22"/>
          <w:szCs w:val="22"/>
        </w:rPr>
      </w:pPr>
      <w:r w:rsidRPr="00FF4D61">
        <w:rPr>
          <w:rFonts w:asciiTheme="minorHAnsi" w:hAnsiTheme="minorHAnsi" w:cstheme="minorHAnsi"/>
          <w:color w:val="000000"/>
          <w:sz w:val="22"/>
          <w:szCs w:val="22"/>
        </w:rPr>
        <w:t>The University of Florida Digital Collections (UFDC) hosts more than 300 curated digital collections and over 900 general collections, containing over 13 million pages, covering over 78 thousand subjects in rare books, manuscripts, antique maps, children's literature, newspapers, theses and dissertations, data sets, photographs, oral histories, and more for permanent access and preservation. Through UFDC, users have free and Open Access to full unique and rare materials held by the University of Florida and partner institutions.</w:t>
      </w:r>
    </w:p>
    <w:p w14:paraId="574F9AF7" w14:textId="77777777" w:rsidR="00FF4D61" w:rsidRPr="00FF4D61" w:rsidRDefault="00FF4D61" w:rsidP="0007568D">
      <w:pPr>
        <w:pStyle w:val="NormalWeb"/>
        <w:shd w:val="clear" w:color="auto" w:fill="FFFFFF"/>
        <w:rPr>
          <w:rFonts w:asciiTheme="minorHAnsi" w:hAnsiTheme="minorHAnsi" w:cstheme="minorHAnsi"/>
          <w:color w:val="000000"/>
          <w:sz w:val="22"/>
          <w:szCs w:val="22"/>
        </w:rPr>
      </w:pPr>
    </w:p>
    <w:p w14:paraId="6642AB3E" w14:textId="262CF34B" w:rsidR="00E95167" w:rsidRPr="00FF4D61" w:rsidRDefault="00E95167" w:rsidP="0007568D">
      <w:pPr>
        <w:pStyle w:val="NormalWeb"/>
        <w:shd w:val="clear" w:color="auto" w:fill="FFFFFF"/>
        <w:rPr>
          <w:rFonts w:asciiTheme="minorHAnsi" w:hAnsiTheme="minorHAnsi" w:cstheme="minorHAnsi"/>
          <w:color w:val="000000"/>
          <w:sz w:val="22"/>
          <w:szCs w:val="22"/>
        </w:rPr>
      </w:pPr>
      <w:r w:rsidRPr="00FF4D61">
        <w:rPr>
          <w:rFonts w:asciiTheme="minorHAnsi" w:eastAsia="Times New Roman" w:hAnsiTheme="minorHAnsi" w:cstheme="minorHAnsi"/>
          <w:color w:val="212121"/>
          <w:sz w:val="22"/>
          <w:szCs w:val="22"/>
        </w:rPr>
        <w:t xml:space="preserve">The George A. </w:t>
      </w:r>
      <w:proofErr w:type="spellStart"/>
      <w:r w:rsidRPr="00FF4D61">
        <w:rPr>
          <w:rFonts w:asciiTheme="minorHAnsi" w:eastAsia="Times New Roman" w:hAnsiTheme="minorHAnsi" w:cstheme="minorHAnsi"/>
          <w:color w:val="212121"/>
          <w:sz w:val="22"/>
          <w:szCs w:val="22"/>
        </w:rPr>
        <w:t>Smathers</w:t>
      </w:r>
      <w:proofErr w:type="spellEnd"/>
      <w:r w:rsidRPr="00FF4D61">
        <w:rPr>
          <w:rFonts w:asciiTheme="minorHAnsi" w:eastAsia="Times New Roman" w:hAnsiTheme="minorHAnsi" w:cstheme="minorHAnsi"/>
          <w:color w:val="212121"/>
          <w:sz w:val="22"/>
          <w:szCs w:val="22"/>
        </w:rPr>
        <w:t xml:space="preserve"> Libraries and Digital Production Services </w:t>
      </w:r>
      <w:r w:rsidRPr="00FF4D61">
        <w:rPr>
          <w:rFonts w:asciiTheme="minorHAnsi" w:hAnsiTheme="minorHAnsi" w:cstheme="minorHAnsi"/>
          <w:color w:val="000000"/>
          <w:sz w:val="22"/>
          <w:szCs w:val="22"/>
        </w:rPr>
        <w:t>encourage and support faculty collaboration on digital collections and digital scholarship through partnerships on grants, research and publications.</w:t>
      </w:r>
    </w:p>
    <w:p w14:paraId="26B052BA" w14:textId="77777777" w:rsidR="00E95167" w:rsidRPr="00FF4D61" w:rsidRDefault="00E95167" w:rsidP="0007568D">
      <w:pPr>
        <w:shd w:val="clear" w:color="auto" w:fill="FFFFFF"/>
        <w:rPr>
          <w:rFonts w:asciiTheme="minorHAnsi" w:eastAsia="Times New Roman" w:hAnsiTheme="minorHAnsi" w:cstheme="minorHAnsi"/>
          <w:color w:val="212121"/>
          <w:sz w:val="22"/>
          <w:szCs w:val="22"/>
        </w:rPr>
      </w:pPr>
      <w:r w:rsidRPr="00FF4D61">
        <w:rPr>
          <w:rFonts w:asciiTheme="minorHAnsi" w:eastAsia="Times New Roman" w:hAnsiTheme="minorHAnsi" w:cstheme="minorHAnsi"/>
          <w:color w:val="212121"/>
          <w:sz w:val="22"/>
          <w:szCs w:val="22"/>
        </w:rPr>
        <w:t xml:space="preserve">The Digital Production Services department serves as a digitization facility for the George A. </w:t>
      </w:r>
      <w:proofErr w:type="spellStart"/>
      <w:r w:rsidRPr="00FF4D61">
        <w:rPr>
          <w:rFonts w:asciiTheme="minorHAnsi" w:eastAsia="Times New Roman" w:hAnsiTheme="minorHAnsi" w:cstheme="minorHAnsi"/>
          <w:color w:val="212121"/>
          <w:sz w:val="22"/>
          <w:szCs w:val="22"/>
        </w:rPr>
        <w:t>Smathers</w:t>
      </w:r>
      <w:proofErr w:type="spellEnd"/>
      <w:r w:rsidRPr="00FF4D61">
        <w:rPr>
          <w:rFonts w:asciiTheme="minorHAnsi" w:eastAsia="Times New Roman" w:hAnsiTheme="minorHAnsi" w:cstheme="minorHAnsi"/>
          <w:color w:val="212121"/>
          <w:sz w:val="22"/>
          <w:szCs w:val="22"/>
        </w:rPr>
        <w:t xml:space="preserve"> Libraries and is the primary contributor to all of the collections in the UFDC, adding unique collection materials regularly. </w:t>
      </w:r>
    </w:p>
    <w:p w14:paraId="556274F2" w14:textId="77777777" w:rsidR="00E95167" w:rsidRPr="00FF4D61" w:rsidRDefault="00E95167" w:rsidP="0007568D">
      <w:pPr>
        <w:shd w:val="clear" w:color="auto" w:fill="FFFFFF"/>
        <w:rPr>
          <w:rFonts w:asciiTheme="minorHAnsi" w:eastAsia="Times New Roman" w:hAnsiTheme="minorHAnsi" w:cstheme="minorHAnsi"/>
          <w:color w:val="212121"/>
          <w:sz w:val="22"/>
          <w:szCs w:val="22"/>
        </w:rPr>
      </w:pPr>
    </w:p>
    <w:p w14:paraId="3D2D5DC7" w14:textId="04DFDD51" w:rsidR="00E95167" w:rsidRPr="00FF4D61" w:rsidRDefault="00E95167" w:rsidP="0007568D">
      <w:pPr>
        <w:rPr>
          <w:rFonts w:asciiTheme="minorHAnsi" w:eastAsia="Times New Roman" w:hAnsiTheme="minorHAnsi" w:cstheme="minorHAnsi"/>
          <w:sz w:val="22"/>
          <w:szCs w:val="22"/>
        </w:rPr>
      </w:pPr>
      <w:r w:rsidRPr="00FF4D61">
        <w:rPr>
          <w:rFonts w:asciiTheme="minorHAnsi" w:eastAsia="Times New Roman" w:hAnsiTheme="minorHAnsi" w:cstheme="minorHAnsi"/>
          <w:color w:val="000000"/>
          <w:sz w:val="22"/>
          <w:szCs w:val="22"/>
          <w:shd w:val="clear" w:color="auto" w:fill="FFFFFF"/>
        </w:rPr>
        <w:t xml:space="preserve">The George A. </w:t>
      </w:r>
      <w:proofErr w:type="spellStart"/>
      <w:r w:rsidRPr="00FF4D61">
        <w:rPr>
          <w:rFonts w:asciiTheme="minorHAnsi" w:eastAsia="Times New Roman" w:hAnsiTheme="minorHAnsi" w:cstheme="minorHAnsi"/>
          <w:color w:val="000000"/>
          <w:sz w:val="22"/>
          <w:szCs w:val="22"/>
          <w:shd w:val="clear" w:color="auto" w:fill="FFFFFF"/>
        </w:rPr>
        <w:t>Smathers</w:t>
      </w:r>
      <w:proofErr w:type="spellEnd"/>
      <w:r w:rsidRPr="00FF4D61">
        <w:rPr>
          <w:rFonts w:asciiTheme="minorHAnsi" w:eastAsia="Times New Roman" w:hAnsiTheme="minorHAnsi" w:cstheme="minorHAnsi"/>
          <w:color w:val="000000"/>
          <w:sz w:val="22"/>
          <w:szCs w:val="22"/>
          <w:shd w:val="clear" w:color="auto" w:fill="FFFFFF"/>
        </w:rPr>
        <w:t xml:space="preserve"> Libraries established and supports the </w:t>
      </w:r>
      <w:r w:rsidRPr="00FF4D61">
        <w:rPr>
          <w:rStyle w:val="Emphasis"/>
          <w:rFonts w:asciiTheme="minorHAnsi" w:eastAsia="Times New Roman" w:hAnsiTheme="minorHAnsi" w:cstheme="minorHAnsi"/>
          <w:color w:val="000000"/>
          <w:sz w:val="22"/>
          <w:szCs w:val="22"/>
          <w:shd w:val="clear" w:color="auto" w:fill="FFFFFF"/>
        </w:rPr>
        <w:t>IR@UF</w:t>
      </w:r>
      <w:r w:rsidRPr="00FF4D61">
        <w:rPr>
          <w:rFonts w:asciiTheme="minorHAnsi" w:eastAsia="Times New Roman" w:hAnsiTheme="minorHAnsi" w:cstheme="minorHAnsi"/>
          <w:color w:val="000000"/>
          <w:sz w:val="22"/>
          <w:szCs w:val="22"/>
          <w:shd w:val="clear" w:color="auto" w:fill="FFFFFF"/>
        </w:rPr>
        <w:t xml:space="preserve"> in order to offer a central location for the collection, preservation, and dissemination of scholarly, research, and creative production alongside historical materials from the University of Florida. The historical materials provide context for research and researchers, enabling insight into the history, nature, and culture of the University. </w:t>
      </w:r>
    </w:p>
    <w:p w14:paraId="10736A6C" w14:textId="77777777" w:rsidR="00E95167" w:rsidRPr="00FF4D61" w:rsidRDefault="00E95167" w:rsidP="0007568D">
      <w:pPr>
        <w:rPr>
          <w:rFonts w:asciiTheme="minorHAnsi" w:hAnsiTheme="minorHAnsi" w:cstheme="minorHAnsi"/>
          <w:sz w:val="22"/>
          <w:szCs w:val="22"/>
        </w:rPr>
      </w:pPr>
    </w:p>
    <w:p w14:paraId="36C65D85" w14:textId="77777777" w:rsidR="00E95167" w:rsidRPr="00FF4D61" w:rsidRDefault="00E95167" w:rsidP="0007568D">
      <w:pPr>
        <w:rPr>
          <w:rFonts w:asciiTheme="minorHAnsi" w:eastAsia="Times New Roman" w:hAnsiTheme="minorHAnsi" w:cstheme="minorHAnsi"/>
          <w:sz w:val="22"/>
          <w:szCs w:val="22"/>
        </w:rPr>
      </w:pPr>
      <w:r w:rsidRPr="00FF4D61">
        <w:rPr>
          <w:rFonts w:asciiTheme="minorHAnsi" w:eastAsia="Times New Roman" w:hAnsiTheme="minorHAnsi" w:cstheme="minorHAnsi"/>
          <w:color w:val="000000"/>
          <w:sz w:val="22"/>
          <w:szCs w:val="22"/>
          <w:shd w:val="clear" w:color="auto" w:fill="FFFFFF"/>
        </w:rPr>
        <w:t xml:space="preserve">The Institutional Repository at the University of Florida (IR@UF) is a digital platform designated as the permanent archive for scholarly works created by individuals in the UF community.  Hosted by the </w:t>
      </w:r>
      <w:r w:rsidRPr="00FF4D61">
        <w:rPr>
          <w:rFonts w:asciiTheme="minorHAnsi" w:eastAsia="Times New Roman" w:hAnsiTheme="minorHAnsi" w:cstheme="minorHAnsi"/>
          <w:color w:val="212121"/>
          <w:sz w:val="22"/>
          <w:szCs w:val="22"/>
        </w:rPr>
        <w:t xml:space="preserve">George A. </w:t>
      </w:r>
      <w:proofErr w:type="spellStart"/>
      <w:r w:rsidRPr="00FF4D61">
        <w:rPr>
          <w:rFonts w:asciiTheme="minorHAnsi" w:eastAsia="Times New Roman" w:hAnsiTheme="minorHAnsi" w:cstheme="minorHAnsi"/>
          <w:color w:val="212121"/>
          <w:sz w:val="22"/>
          <w:szCs w:val="22"/>
        </w:rPr>
        <w:t>Smathers</w:t>
      </w:r>
      <w:proofErr w:type="spellEnd"/>
      <w:r w:rsidRPr="00FF4D61">
        <w:rPr>
          <w:rFonts w:asciiTheme="minorHAnsi" w:eastAsia="Times New Roman" w:hAnsiTheme="minorHAnsi" w:cstheme="minorHAnsi"/>
          <w:color w:val="212121"/>
          <w:sz w:val="22"/>
          <w:szCs w:val="22"/>
        </w:rPr>
        <w:t xml:space="preserve"> Libraries, works in the IR@UF are open to researchers world-wide, are archived upon submission in three different locations, and are assigned a permanent, stable URL.</w:t>
      </w:r>
    </w:p>
    <w:p w14:paraId="2CA327BC" w14:textId="77777777" w:rsidR="00872236" w:rsidRPr="00FF4D61" w:rsidRDefault="00872236" w:rsidP="0007568D">
      <w:pPr>
        <w:rPr>
          <w:rFonts w:asciiTheme="minorHAnsi" w:eastAsia="Times New Roman" w:hAnsiTheme="minorHAnsi" w:cstheme="minorHAnsi"/>
          <w:sz w:val="22"/>
          <w:szCs w:val="22"/>
        </w:rPr>
      </w:pPr>
    </w:p>
    <w:p w14:paraId="2D683C31" w14:textId="6ADC0DF0" w:rsidR="00E01D5E" w:rsidRPr="00FF4D61" w:rsidRDefault="00E01D5E"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lastRenderedPageBreak/>
        <w:t>Sea Grant Florida</w:t>
      </w:r>
    </w:p>
    <w:p w14:paraId="12D9F8EC" w14:textId="1DAD1DD6" w:rsidR="00E01D5E" w:rsidRDefault="00F06F7B" w:rsidP="0007568D">
      <w:pPr>
        <w:rPr>
          <w:rFonts w:asciiTheme="minorHAnsi" w:eastAsia="Times New Roman" w:hAnsiTheme="minorHAnsi" w:cstheme="minorHAnsi"/>
          <w:color w:val="0000FF"/>
          <w:sz w:val="22"/>
          <w:szCs w:val="22"/>
          <w:u w:val="single"/>
        </w:rPr>
      </w:pPr>
      <w:hyperlink r:id="rId98" w:history="1">
        <w:r w:rsidR="00E01D5E" w:rsidRPr="00FF4D61">
          <w:rPr>
            <w:rFonts w:asciiTheme="minorHAnsi" w:eastAsia="Times New Roman" w:hAnsiTheme="minorHAnsi" w:cstheme="minorHAnsi"/>
            <w:color w:val="0000FF"/>
            <w:sz w:val="22"/>
            <w:szCs w:val="22"/>
            <w:u w:val="single"/>
          </w:rPr>
          <w:t>http://www.</w:t>
        </w:r>
        <w:r w:rsidR="00E01D5E" w:rsidRPr="00FF4D61">
          <w:rPr>
            <w:rFonts w:asciiTheme="minorHAnsi" w:eastAsia="Times New Roman" w:hAnsiTheme="minorHAnsi" w:cstheme="minorHAnsi"/>
            <w:color w:val="0000FF"/>
            <w:sz w:val="22"/>
            <w:szCs w:val="22"/>
            <w:u w:val="single"/>
          </w:rPr>
          <w:t>f</w:t>
        </w:r>
        <w:r w:rsidR="00E01D5E" w:rsidRPr="00FF4D61">
          <w:rPr>
            <w:rFonts w:asciiTheme="minorHAnsi" w:eastAsia="Times New Roman" w:hAnsiTheme="minorHAnsi" w:cstheme="minorHAnsi"/>
            <w:color w:val="0000FF"/>
            <w:sz w:val="22"/>
            <w:szCs w:val="22"/>
            <w:u w:val="single"/>
          </w:rPr>
          <w:t>lseagrant.org/</w:t>
        </w:r>
      </w:hyperlink>
    </w:p>
    <w:p w14:paraId="00DB9D06" w14:textId="77777777" w:rsidR="00404D7D" w:rsidRPr="00404D7D" w:rsidRDefault="00404D7D" w:rsidP="00404D7D">
      <w:pPr>
        <w:rPr>
          <w:rFonts w:asciiTheme="minorHAnsi" w:eastAsia="Times New Roman" w:hAnsiTheme="minorHAnsi" w:cstheme="minorHAnsi"/>
          <w:sz w:val="22"/>
          <w:szCs w:val="22"/>
        </w:rPr>
      </w:pPr>
    </w:p>
    <w:p w14:paraId="155E62D3" w14:textId="2B022BA4" w:rsidR="00AC1F5B" w:rsidRDefault="00404D7D" w:rsidP="00404D7D">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Dr. </w:t>
      </w:r>
      <w:r w:rsidRPr="00404D7D">
        <w:rPr>
          <w:rFonts w:asciiTheme="minorHAnsi" w:eastAsia="Times New Roman" w:hAnsiTheme="minorHAnsi" w:cstheme="minorHAnsi"/>
          <w:sz w:val="22"/>
          <w:szCs w:val="22"/>
        </w:rPr>
        <w:t>Sherry Larkin</w:t>
      </w:r>
      <w:r>
        <w:rPr>
          <w:rFonts w:asciiTheme="minorHAnsi" w:eastAsia="Times New Roman" w:hAnsiTheme="minorHAnsi" w:cstheme="minorHAnsi"/>
          <w:sz w:val="22"/>
          <w:szCs w:val="22"/>
        </w:rPr>
        <w:t xml:space="preserve">, </w:t>
      </w:r>
      <w:r w:rsidRPr="00404D7D">
        <w:rPr>
          <w:rFonts w:asciiTheme="minorHAnsi" w:eastAsia="Times New Roman" w:hAnsiTheme="minorHAnsi" w:cstheme="minorHAnsi"/>
          <w:sz w:val="22"/>
          <w:szCs w:val="22"/>
        </w:rPr>
        <w:t>Interim Director</w:t>
      </w:r>
      <w:r>
        <w:rPr>
          <w:rFonts w:asciiTheme="minorHAnsi" w:eastAsia="Times New Roman" w:hAnsiTheme="minorHAnsi" w:cstheme="minorHAnsi"/>
          <w:sz w:val="22"/>
          <w:szCs w:val="22"/>
        </w:rPr>
        <w:t xml:space="preserve">, </w:t>
      </w:r>
      <w:hyperlink r:id="rId99" w:history="1">
        <w:r w:rsidRPr="00183580">
          <w:rPr>
            <w:rStyle w:val="Hyperlink"/>
            <w:rFonts w:asciiTheme="minorHAnsi" w:eastAsia="Times New Roman" w:hAnsiTheme="minorHAnsi" w:cstheme="minorHAnsi"/>
            <w:sz w:val="22"/>
            <w:szCs w:val="22"/>
          </w:rPr>
          <w:t>Slarkin@ufl.edu</w:t>
        </w:r>
      </w:hyperlink>
      <w:r>
        <w:rPr>
          <w:rFonts w:asciiTheme="minorHAnsi" w:eastAsia="Times New Roman" w:hAnsiTheme="minorHAnsi" w:cstheme="minorHAnsi"/>
          <w:sz w:val="22"/>
          <w:szCs w:val="22"/>
        </w:rPr>
        <w:t xml:space="preserve"> </w:t>
      </w:r>
    </w:p>
    <w:p w14:paraId="0D510740" w14:textId="77777777" w:rsidR="00404D7D" w:rsidRPr="00FF4D61" w:rsidRDefault="00404D7D" w:rsidP="00404D7D">
      <w:pPr>
        <w:rPr>
          <w:rFonts w:asciiTheme="minorHAnsi" w:eastAsia="Times New Roman" w:hAnsiTheme="minorHAnsi" w:cstheme="minorHAnsi"/>
          <w:sz w:val="22"/>
          <w:szCs w:val="22"/>
        </w:rPr>
      </w:pPr>
    </w:p>
    <w:p w14:paraId="4F2F3666" w14:textId="77777777" w:rsidR="00E01D5E" w:rsidRPr="00FF4D61"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Florida Sea Grant uses academic research, education and extension to create a sustainable coastal economy and environment. We are a partnership between the Florida Board of Education, the National Oceanic and Atmospheric Administration and Florida's citizens, industries, and governments. Florida Sea Grant’s mission is to support integrated research, education and extension to conserve coastal resources and enhance economic opportunities for the people of Florida.</w:t>
      </w:r>
    </w:p>
    <w:p w14:paraId="49150B13" w14:textId="77777777" w:rsidR="004914F2" w:rsidRPr="00FF4D61" w:rsidRDefault="004914F2" w:rsidP="0007568D">
      <w:pPr>
        <w:rPr>
          <w:rFonts w:asciiTheme="minorHAnsi" w:eastAsia="Times New Roman" w:hAnsiTheme="minorHAnsi" w:cstheme="minorHAnsi"/>
          <w:sz w:val="22"/>
          <w:szCs w:val="22"/>
        </w:rPr>
      </w:pPr>
    </w:p>
    <w:p w14:paraId="203A4D61" w14:textId="77777777" w:rsidR="00AB6A7E" w:rsidRPr="00FF4D61" w:rsidRDefault="00AB6A7E" w:rsidP="0007568D">
      <w:pPr>
        <w:rPr>
          <w:rFonts w:asciiTheme="minorHAnsi" w:hAnsiTheme="minorHAnsi" w:cstheme="minorHAnsi"/>
          <w:b/>
          <w:bCs/>
          <w:sz w:val="22"/>
          <w:szCs w:val="22"/>
        </w:rPr>
      </w:pPr>
      <w:r w:rsidRPr="00FF4D61">
        <w:rPr>
          <w:rFonts w:asciiTheme="minorHAnsi" w:hAnsiTheme="minorHAnsi" w:cstheme="minorHAnsi"/>
          <w:b/>
          <w:bCs/>
          <w:sz w:val="22"/>
          <w:szCs w:val="22"/>
        </w:rPr>
        <w:t>UF International Center</w:t>
      </w:r>
    </w:p>
    <w:p w14:paraId="77B744B2" w14:textId="77777777" w:rsidR="00AB6A7E" w:rsidRPr="00FF4D61" w:rsidRDefault="00F06F7B" w:rsidP="0007568D">
      <w:pPr>
        <w:rPr>
          <w:rFonts w:asciiTheme="minorHAnsi" w:hAnsiTheme="minorHAnsi" w:cstheme="minorHAnsi"/>
          <w:sz w:val="22"/>
          <w:szCs w:val="22"/>
        </w:rPr>
      </w:pPr>
      <w:hyperlink r:id="rId100" w:history="1">
        <w:r w:rsidR="00AB6A7E" w:rsidRPr="00FF4D61">
          <w:rPr>
            <w:rStyle w:val="Hyperlink"/>
            <w:rFonts w:asciiTheme="minorHAnsi" w:hAnsiTheme="minorHAnsi" w:cstheme="minorHAnsi"/>
            <w:sz w:val="22"/>
            <w:szCs w:val="22"/>
          </w:rPr>
          <w:t>https://internationalcenter.ufl.edu/</w:t>
        </w:r>
      </w:hyperlink>
    </w:p>
    <w:p w14:paraId="4CD36549" w14:textId="77777777" w:rsidR="00AB6A7E" w:rsidRPr="00FF4D61" w:rsidRDefault="00AB6A7E" w:rsidP="0007568D">
      <w:pPr>
        <w:rPr>
          <w:rFonts w:asciiTheme="minorHAnsi" w:hAnsiTheme="minorHAnsi" w:cstheme="minorHAnsi"/>
          <w:sz w:val="22"/>
          <w:szCs w:val="22"/>
        </w:rPr>
      </w:pPr>
    </w:p>
    <w:p w14:paraId="64E18ED7" w14:textId="1AEC3B6D" w:rsidR="00AB6A7E" w:rsidRDefault="00AB6A7E" w:rsidP="0007568D">
      <w:pPr>
        <w:rPr>
          <w:rStyle w:val="Hyperlink"/>
          <w:rFonts w:asciiTheme="minorHAnsi" w:hAnsiTheme="minorHAnsi" w:cstheme="minorHAnsi"/>
          <w:sz w:val="22"/>
          <w:szCs w:val="22"/>
        </w:rPr>
      </w:pPr>
      <w:r w:rsidRPr="00FF4D61">
        <w:rPr>
          <w:rFonts w:asciiTheme="minorHAnsi" w:hAnsiTheme="minorHAnsi" w:cstheme="minorHAnsi"/>
          <w:sz w:val="22"/>
          <w:szCs w:val="22"/>
        </w:rPr>
        <w:t xml:space="preserve">Office for Global Research Engagement - </w:t>
      </w:r>
      <w:hyperlink r:id="rId101" w:history="1">
        <w:r w:rsidRPr="00FF4D61">
          <w:rPr>
            <w:rStyle w:val="Hyperlink"/>
            <w:rFonts w:asciiTheme="minorHAnsi" w:hAnsiTheme="minorHAnsi" w:cstheme="minorHAnsi"/>
            <w:sz w:val="22"/>
            <w:szCs w:val="22"/>
          </w:rPr>
          <w:t>https://internationalcenter.ufl.edu/faculty-engagement/international-research</w:t>
        </w:r>
      </w:hyperlink>
    </w:p>
    <w:p w14:paraId="73B09465" w14:textId="7A9B59C4" w:rsidR="00545C8C" w:rsidRDefault="00545C8C" w:rsidP="0007568D">
      <w:pPr>
        <w:rPr>
          <w:rStyle w:val="Hyperlink"/>
          <w:rFonts w:asciiTheme="minorHAnsi" w:hAnsiTheme="minorHAnsi" w:cstheme="minorHAnsi"/>
          <w:sz w:val="22"/>
          <w:szCs w:val="22"/>
        </w:rPr>
      </w:pPr>
    </w:p>
    <w:p w14:paraId="515D54BF" w14:textId="6845B5CA" w:rsidR="00CA5686" w:rsidRDefault="007A7774" w:rsidP="007A7774">
      <w:pPr>
        <w:rPr>
          <w:rFonts w:asciiTheme="minorHAnsi" w:hAnsiTheme="minorHAnsi" w:cstheme="minorHAnsi"/>
          <w:sz w:val="22"/>
          <w:szCs w:val="22"/>
        </w:rPr>
      </w:pPr>
      <w:r>
        <w:rPr>
          <w:rFonts w:asciiTheme="minorHAnsi" w:hAnsiTheme="minorHAnsi" w:cstheme="minorHAnsi"/>
          <w:sz w:val="22"/>
          <w:szCs w:val="22"/>
        </w:rPr>
        <w:t xml:space="preserve">Dr. Susanne Hill, </w:t>
      </w:r>
      <w:r w:rsidRPr="007A7774">
        <w:rPr>
          <w:rFonts w:asciiTheme="minorHAnsi" w:hAnsiTheme="minorHAnsi" w:cstheme="minorHAnsi"/>
          <w:sz w:val="22"/>
          <w:szCs w:val="22"/>
        </w:rPr>
        <w:t>Executive Director &amp; Director, Study Abroad Services</w:t>
      </w:r>
      <w:r>
        <w:rPr>
          <w:rFonts w:asciiTheme="minorHAnsi" w:hAnsiTheme="minorHAnsi" w:cstheme="minorHAnsi"/>
          <w:sz w:val="22"/>
          <w:szCs w:val="22"/>
        </w:rPr>
        <w:t xml:space="preserve">, </w:t>
      </w:r>
      <w:hyperlink r:id="rId102" w:history="1">
        <w:r w:rsidRPr="00183580">
          <w:rPr>
            <w:rStyle w:val="Hyperlink"/>
            <w:rFonts w:asciiTheme="minorHAnsi" w:hAnsiTheme="minorHAnsi" w:cstheme="minorHAnsi"/>
            <w:sz w:val="22"/>
            <w:szCs w:val="22"/>
          </w:rPr>
          <w:t>shill@ufic.ufl.edu</w:t>
        </w:r>
      </w:hyperlink>
      <w:r>
        <w:rPr>
          <w:rFonts w:asciiTheme="minorHAnsi" w:hAnsiTheme="minorHAnsi" w:cstheme="minorHAnsi"/>
          <w:sz w:val="22"/>
          <w:szCs w:val="22"/>
        </w:rPr>
        <w:t xml:space="preserve"> </w:t>
      </w:r>
    </w:p>
    <w:p w14:paraId="766EF527" w14:textId="7F9EDE8E" w:rsidR="007A7774" w:rsidRDefault="007A7774" w:rsidP="00CA5686">
      <w:pPr>
        <w:rPr>
          <w:rFonts w:asciiTheme="minorHAnsi" w:hAnsiTheme="minorHAnsi" w:cstheme="minorHAnsi"/>
          <w:sz w:val="22"/>
          <w:szCs w:val="22"/>
        </w:rPr>
      </w:pPr>
      <w:r>
        <w:rPr>
          <w:rFonts w:asciiTheme="minorHAnsi" w:hAnsiTheme="minorHAnsi" w:cstheme="minorHAnsi"/>
          <w:sz w:val="22"/>
          <w:szCs w:val="22"/>
        </w:rPr>
        <w:t xml:space="preserve">Dr. </w:t>
      </w:r>
      <w:r w:rsidRPr="00CA5686">
        <w:rPr>
          <w:rFonts w:asciiTheme="minorHAnsi" w:hAnsiTheme="minorHAnsi" w:cstheme="minorHAnsi"/>
          <w:sz w:val="22"/>
          <w:szCs w:val="22"/>
        </w:rPr>
        <w:t>Sandra Russo, Director, Office for Global Research Engagement</w:t>
      </w:r>
      <w:r>
        <w:rPr>
          <w:rFonts w:asciiTheme="minorHAnsi" w:hAnsiTheme="minorHAnsi" w:cstheme="minorHAnsi"/>
          <w:sz w:val="22"/>
          <w:szCs w:val="22"/>
        </w:rPr>
        <w:t xml:space="preserve">, </w:t>
      </w:r>
      <w:hyperlink r:id="rId103" w:history="1">
        <w:r w:rsidRPr="00CA5686">
          <w:rPr>
            <w:rStyle w:val="Hyperlink"/>
            <w:rFonts w:asciiTheme="minorHAnsi" w:hAnsiTheme="minorHAnsi" w:cstheme="minorHAnsi"/>
            <w:sz w:val="22"/>
            <w:szCs w:val="22"/>
          </w:rPr>
          <w:t>srusso@ufic.ufl.edu</w:t>
        </w:r>
      </w:hyperlink>
    </w:p>
    <w:p w14:paraId="0DB2BB6C" w14:textId="77777777" w:rsidR="00CA5686" w:rsidRDefault="00CA5686" w:rsidP="00CA5686">
      <w:pPr>
        <w:rPr>
          <w:rFonts w:asciiTheme="minorHAnsi" w:hAnsiTheme="minorHAnsi" w:cstheme="minorHAnsi"/>
          <w:sz w:val="22"/>
          <w:szCs w:val="22"/>
        </w:rPr>
      </w:pPr>
    </w:p>
    <w:p w14:paraId="5818DFAE" w14:textId="3C330E27" w:rsidR="00AB6A7E" w:rsidRPr="00FF4D61" w:rsidRDefault="00CA5686" w:rsidP="00CA5686">
      <w:pPr>
        <w:rPr>
          <w:rFonts w:asciiTheme="minorHAnsi" w:hAnsiTheme="minorHAnsi" w:cstheme="minorHAnsi"/>
          <w:sz w:val="22"/>
          <w:szCs w:val="22"/>
        </w:rPr>
      </w:pPr>
      <w:r>
        <w:rPr>
          <w:rFonts w:asciiTheme="minorHAnsi" w:hAnsiTheme="minorHAnsi" w:cstheme="minorHAnsi"/>
          <w:sz w:val="22"/>
          <w:szCs w:val="22"/>
        </w:rPr>
        <w:t>U</w:t>
      </w:r>
      <w:r w:rsidR="00AB6A7E" w:rsidRPr="00FF4D61">
        <w:rPr>
          <w:rFonts w:asciiTheme="minorHAnsi" w:hAnsiTheme="minorHAnsi" w:cstheme="minorHAnsi"/>
          <w:sz w:val="22"/>
          <w:szCs w:val="22"/>
        </w:rPr>
        <w:t>F’s International Center and the Office for Global Research Engagement (OGRE) is committed to supporting international and cross-cultural research in every discipline by promoting a culture of excellence in the development of international scholarship and education. OGRE supports faculty, staff, and student initiatives in developing programs and disseminating advances in research that further the internationalization efforts of the university. The unit serves as a connector among the many, diverse international research programs at UF promoting and disseminating academic excellence.</w:t>
      </w:r>
    </w:p>
    <w:p w14:paraId="4D4AC39B" w14:textId="1945A792" w:rsidR="00E01D5E" w:rsidRPr="00FF4D61" w:rsidRDefault="00E01D5E" w:rsidP="0007568D">
      <w:pPr>
        <w:rPr>
          <w:rFonts w:asciiTheme="minorHAnsi" w:eastAsia="Times New Roman" w:hAnsiTheme="minorHAnsi" w:cstheme="minorHAnsi"/>
          <w:sz w:val="22"/>
          <w:szCs w:val="22"/>
        </w:rPr>
      </w:pPr>
    </w:p>
    <w:p w14:paraId="30938532" w14:textId="37B12200" w:rsidR="00E01D5E" w:rsidRPr="00FF4D61" w:rsidRDefault="00CD074F"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OGRE recognizes that engaging in international research expands the UF network, providing access to new, creative, and innovative global opportunities.  To advance international research, OGRE engages in outreach activities that support faculty interests in international research; provides workshops on topics in support of international research; offers technical assistance for international research proposals and projects; leads faculty development programs to facilitate research activity abroad; supports doctoral students to engage in research internationally; and provides funding to faculty for international field work.</w:t>
      </w:r>
    </w:p>
    <w:p w14:paraId="26698C02" w14:textId="77777777" w:rsidR="00E01D5E" w:rsidRPr="00FF4D61" w:rsidRDefault="00E01D5E" w:rsidP="0007568D">
      <w:pPr>
        <w:rPr>
          <w:rFonts w:asciiTheme="minorHAnsi" w:eastAsia="Times New Roman" w:hAnsiTheme="minorHAnsi" w:cstheme="minorHAnsi"/>
          <w:sz w:val="22"/>
          <w:szCs w:val="22"/>
        </w:rPr>
      </w:pPr>
    </w:p>
    <w:p w14:paraId="3D1D853E" w14:textId="76CD56A3" w:rsidR="001948CC" w:rsidRPr="00FF4D61" w:rsidRDefault="001948CC" w:rsidP="0007568D">
      <w:pPr>
        <w:keepNext/>
        <w:rPr>
          <w:rFonts w:asciiTheme="minorHAnsi" w:eastAsia="Times New Roman" w:hAnsiTheme="minorHAnsi" w:cstheme="minorHAnsi"/>
          <w:b/>
          <w:bCs/>
          <w:sz w:val="22"/>
          <w:szCs w:val="22"/>
        </w:rPr>
      </w:pPr>
      <w:r w:rsidRPr="00FF4D61">
        <w:rPr>
          <w:rFonts w:asciiTheme="minorHAnsi" w:eastAsia="Times New Roman" w:hAnsiTheme="minorHAnsi" w:cstheme="minorHAnsi"/>
          <w:b/>
          <w:bCs/>
          <w:sz w:val="22"/>
          <w:szCs w:val="22"/>
        </w:rPr>
        <w:t>Entrepreneurship and Innovation Center</w:t>
      </w:r>
      <w:r w:rsidR="001756AA" w:rsidRPr="00FF4D61">
        <w:rPr>
          <w:rFonts w:asciiTheme="minorHAnsi" w:eastAsia="Times New Roman" w:hAnsiTheme="minorHAnsi" w:cstheme="minorHAnsi"/>
          <w:b/>
          <w:bCs/>
          <w:sz w:val="22"/>
          <w:szCs w:val="22"/>
        </w:rPr>
        <w:t xml:space="preserve"> (EIC)</w:t>
      </w:r>
    </w:p>
    <w:p w14:paraId="308D5FC9" w14:textId="77777777" w:rsidR="001948CC" w:rsidRPr="00FF4D61" w:rsidRDefault="00F06F7B" w:rsidP="0007568D">
      <w:pPr>
        <w:rPr>
          <w:rFonts w:asciiTheme="minorHAnsi" w:eastAsia="Times New Roman" w:hAnsiTheme="minorHAnsi" w:cstheme="minorHAnsi"/>
          <w:sz w:val="22"/>
          <w:szCs w:val="22"/>
        </w:rPr>
      </w:pPr>
      <w:hyperlink r:id="rId104" w:history="1">
        <w:r w:rsidR="001948CC" w:rsidRPr="00FF4D61">
          <w:rPr>
            <w:rStyle w:val="Hyperlink"/>
            <w:rFonts w:asciiTheme="minorHAnsi" w:eastAsia="Times New Roman" w:hAnsiTheme="minorHAnsi" w:cstheme="minorHAnsi"/>
            <w:sz w:val="22"/>
            <w:szCs w:val="22"/>
          </w:rPr>
          <w:t>https://warrington.ufl.edu/entrepreneurship-and-innovation-center/</w:t>
        </w:r>
      </w:hyperlink>
    </w:p>
    <w:p w14:paraId="33111BB7" w14:textId="77777777" w:rsidR="00E01D5E" w:rsidRPr="00FF4D61" w:rsidRDefault="00F06F7B" w:rsidP="0007568D">
      <w:pPr>
        <w:rPr>
          <w:rFonts w:asciiTheme="minorHAnsi" w:eastAsia="Times New Roman" w:hAnsiTheme="minorHAnsi" w:cstheme="minorHAnsi"/>
          <w:sz w:val="22"/>
          <w:szCs w:val="22"/>
        </w:rPr>
      </w:pPr>
      <w:hyperlink r:id="rId105" w:history="1">
        <w:r w:rsidR="00E01D5E" w:rsidRPr="00FF4D61">
          <w:rPr>
            <w:rFonts w:asciiTheme="minorHAnsi" w:eastAsia="Times New Roman" w:hAnsiTheme="minorHAnsi" w:cstheme="minorHAnsi"/>
            <w:color w:val="0000FF"/>
            <w:sz w:val="22"/>
            <w:szCs w:val="22"/>
            <w:u w:val="single"/>
          </w:rPr>
          <w:t>http://www.ufyoungentrepreneurs.org/</w:t>
        </w:r>
      </w:hyperlink>
      <w:r w:rsidR="00E01D5E" w:rsidRPr="00FF4D61">
        <w:rPr>
          <w:rFonts w:asciiTheme="minorHAnsi" w:eastAsia="Times New Roman" w:hAnsiTheme="minorHAnsi" w:cstheme="minorHAnsi"/>
          <w:sz w:val="22"/>
          <w:szCs w:val="22"/>
        </w:rPr>
        <w:t xml:space="preserve"> </w:t>
      </w:r>
    </w:p>
    <w:p w14:paraId="2C8CCA3B" w14:textId="77777777" w:rsidR="00B16F2A" w:rsidRPr="00FF4D61" w:rsidRDefault="00B16F2A" w:rsidP="0007568D">
      <w:pPr>
        <w:tabs>
          <w:tab w:val="left" w:pos="1800"/>
        </w:tabs>
        <w:rPr>
          <w:rFonts w:asciiTheme="minorHAnsi" w:eastAsia="Times New Roman" w:hAnsiTheme="minorHAnsi" w:cstheme="minorHAnsi"/>
          <w:sz w:val="22"/>
          <w:szCs w:val="22"/>
        </w:rPr>
      </w:pPr>
    </w:p>
    <w:p w14:paraId="32610224" w14:textId="3EE75A3B" w:rsidR="00E01D5E" w:rsidRPr="00FF4D61" w:rsidRDefault="00B60AFC" w:rsidP="0007568D">
      <w:pPr>
        <w:tabs>
          <w:tab w:val="left" w:pos="1800"/>
        </w:tabs>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Dr. Jamie Kraft</w:t>
      </w:r>
      <w:r w:rsidR="00B16F2A" w:rsidRPr="00FF4D61">
        <w:rPr>
          <w:rFonts w:asciiTheme="minorHAnsi" w:eastAsia="Times New Roman" w:hAnsiTheme="minorHAnsi" w:cstheme="minorHAnsi"/>
          <w:sz w:val="22"/>
          <w:szCs w:val="22"/>
        </w:rPr>
        <w:t>,</w:t>
      </w:r>
      <w:r w:rsidR="00B16F2A" w:rsidRPr="00FF4D61">
        <w:rPr>
          <w:rFonts w:asciiTheme="minorHAnsi" w:hAnsiTheme="minorHAnsi" w:cstheme="minorHAnsi"/>
          <w:sz w:val="22"/>
          <w:szCs w:val="22"/>
        </w:rPr>
        <w:t xml:space="preserve"> </w:t>
      </w:r>
      <w:r w:rsidR="00B16F2A" w:rsidRPr="00FF4D61">
        <w:rPr>
          <w:rFonts w:asciiTheme="minorHAnsi" w:eastAsia="Times New Roman" w:hAnsiTheme="minorHAnsi" w:cstheme="minorHAnsi"/>
          <w:sz w:val="22"/>
          <w:szCs w:val="22"/>
        </w:rPr>
        <w:t xml:space="preserve">Director, Entrepreneurship Program, </w:t>
      </w:r>
      <w:hyperlink r:id="rId106" w:history="1">
        <w:r w:rsidR="00E01D5E" w:rsidRPr="00FF4D61">
          <w:rPr>
            <w:rFonts w:asciiTheme="minorHAnsi" w:eastAsia="Times New Roman" w:hAnsiTheme="minorHAnsi" w:cstheme="minorHAnsi"/>
            <w:color w:val="0000FF"/>
            <w:sz w:val="22"/>
            <w:szCs w:val="22"/>
            <w:u w:val="single"/>
          </w:rPr>
          <w:t>jamie.kraft@warrington.ufl.edu</w:t>
        </w:r>
      </w:hyperlink>
      <w:r w:rsidR="00E01D5E" w:rsidRPr="00FF4D61">
        <w:rPr>
          <w:rFonts w:asciiTheme="minorHAnsi" w:eastAsia="Times New Roman" w:hAnsiTheme="minorHAnsi" w:cstheme="minorHAnsi"/>
          <w:sz w:val="22"/>
          <w:szCs w:val="22"/>
        </w:rPr>
        <w:t xml:space="preserve"> </w:t>
      </w:r>
    </w:p>
    <w:p w14:paraId="6F9A8F05" w14:textId="77777777" w:rsidR="001948CC" w:rsidRPr="00FF4D61" w:rsidRDefault="001948CC" w:rsidP="0007568D">
      <w:pPr>
        <w:rPr>
          <w:rFonts w:asciiTheme="minorHAnsi" w:eastAsia="Times New Roman" w:hAnsiTheme="minorHAnsi" w:cstheme="minorHAnsi"/>
          <w:sz w:val="22"/>
          <w:szCs w:val="22"/>
        </w:rPr>
      </w:pPr>
    </w:p>
    <w:p w14:paraId="54BA09AF" w14:textId="4CB1A391" w:rsidR="00DF48B9" w:rsidRDefault="001948CC" w:rsidP="0007568D">
      <w:pPr>
        <w:pStyle w:val="NormalWeb"/>
        <w:rPr>
          <w:rFonts w:asciiTheme="minorHAnsi" w:hAnsiTheme="minorHAnsi" w:cstheme="minorHAnsi"/>
          <w:sz w:val="22"/>
          <w:szCs w:val="22"/>
        </w:rPr>
      </w:pPr>
      <w:r w:rsidRPr="00FF4D61">
        <w:rPr>
          <w:rFonts w:asciiTheme="minorHAnsi" w:eastAsia="Times New Roman" w:hAnsiTheme="minorHAnsi" w:cstheme="minorHAnsi"/>
          <w:sz w:val="22"/>
          <w:szCs w:val="22"/>
        </w:rPr>
        <w:t>The University of Florida’s Entrepreneurship &amp; Innovation Center (EIC) was established in 2000 in the Warrington College of Business with a campus-wide mission to teach, coach, and inspire students to be entrepreneurial in their lives</w:t>
      </w:r>
      <w:r w:rsidR="00DF48B9" w:rsidRPr="00FF4D61">
        <w:rPr>
          <w:rFonts w:asciiTheme="minorHAnsi" w:eastAsia="Times New Roman" w:hAnsiTheme="minorHAnsi" w:cstheme="minorHAnsi"/>
          <w:sz w:val="22"/>
          <w:szCs w:val="22"/>
        </w:rPr>
        <w:t xml:space="preserve">. </w:t>
      </w:r>
      <w:r w:rsidRPr="00FF4D61">
        <w:rPr>
          <w:rFonts w:asciiTheme="minorHAnsi" w:eastAsia="Times New Roman" w:hAnsiTheme="minorHAnsi" w:cstheme="minorHAnsi"/>
          <w:sz w:val="22"/>
          <w:szCs w:val="22"/>
        </w:rPr>
        <w:t xml:space="preserve"> </w:t>
      </w:r>
      <w:r w:rsidR="00DF48B9" w:rsidRPr="00FF4D61">
        <w:rPr>
          <w:rFonts w:asciiTheme="minorHAnsi" w:hAnsiTheme="minorHAnsi" w:cstheme="minorHAnsi"/>
          <w:sz w:val="22"/>
          <w:szCs w:val="22"/>
        </w:rPr>
        <w:t>The Center provides students the tools and experiences necessary to creatively pursue new opportunities and innovations in the start-up, social, and corporate venture arenas.</w:t>
      </w:r>
    </w:p>
    <w:p w14:paraId="55DCDAF3" w14:textId="77777777" w:rsidR="008F6A55" w:rsidRPr="00FF4D61" w:rsidRDefault="008F6A55" w:rsidP="0007568D">
      <w:pPr>
        <w:pStyle w:val="NormalWeb"/>
        <w:rPr>
          <w:rFonts w:asciiTheme="minorHAnsi" w:eastAsia="Times New Roman" w:hAnsiTheme="minorHAnsi" w:cstheme="minorHAnsi"/>
          <w:sz w:val="22"/>
          <w:szCs w:val="22"/>
        </w:rPr>
      </w:pPr>
    </w:p>
    <w:p w14:paraId="0B5EC678" w14:textId="77777777" w:rsidR="00DF48B9" w:rsidRPr="00FF4D61" w:rsidRDefault="00DF48B9" w:rsidP="0007568D">
      <w:pPr>
        <w:pStyle w:val="NormalWeb"/>
        <w:rPr>
          <w:rFonts w:asciiTheme="minorHAnsi" w:hAnsiTheme="minorHAnsi" w:cstheme="minorHAnsi"/>
          <w:sz w:val="22"/>
          <w:szCs w:val="22"/>
        </w:rPr>
      </w:pPr>
      <w:r w:rsidRPr="00FF4D61">
        <w:rPr>
          <w:rFonts w:asciiTheme="minorHAnsi" w:hAnsiTheme="minorHAnsi" w:cstheme="minorHAnsi"/>
          <w:sz w:val="22"/>
          <w:szCs w:val="22"/>
        </w:rPr>
        <w:t xml:space="preserve">Through courses, degree programs and complementary activities such as speakers and workshops, the Center currently serves more than 2,000 students per year. Partnering with other colleges at the </w:t>
      </w:r>
      <w:r w:rsidRPr="00FF4D61">
        <w:rPr>
          <w:rFonts w:asciiTheme="minorHAnsi" w:hAnsiTheme="minorHAnsi" w:cstheme="minorHAnsi"/>
          <w:sz w:val="22"/>
          <w:szCs w:val="22"/>
        </w:rPr>
        <w:lastRenderedPageBreak/>
        <w:t xml:space="preserve">University, the Center delivers introductory and specialized courses at both the graduate and undergraduate level, and offers every graduate student at the University of Florida the option to earn a graduate minor in entrepreneurship. </w:t>
      </w:r>
    </w:p>
    <w:p w14:paraId="0F35F921" w14:textId="77777777" w:rsidR="00DF48B9" w:rsidRPr="00FF4D61" w:rsidRDefault="00DF48B9" w:rsidP="0007568D">
      <w:pPr>
        <w:pStyle w:val="NormalWeb"/>
        <w:rPr>
          <w:rFonts w:asciiTheme="minorHAnsi" w:hAnsiTheme="minorHAnsi" w:cstheme="minorHAnsi"/>
          <w:sz w:val="22"/>
          <w:szCs w:val="22"/>
        </w:rPr>
      </w:pPr>
    </w:p>
    <w:p w14:paraId="0012520C" w14:textId="68A5042F" w:rsidR="00DF48B9" w:rsidRPr="00FF4D61" w:rsidRDefault="00DF48B9" w:rsidP="0007568D">
      <w:pPr>
        <w:pStyle w:val="NormalWeb"/>
        <w:rPr>
          <w:rFonts w:asciiTheme="minorHAnsi" w:hAnsiTheme="minorHAnsi" w:cstheme="minorHAnsi"/>
          <w:sz w:val="22"/>
          <w:szCs w:val="22"/>
        </w:rPr>
      </w:pPr>
      <w:r w:rsidRPr="00FF4D61">
        <w:rPr>
          <w:rFonts w:asciiTheme="minorHAnsi" w:hAnsiTheme="minorHAnsi" w:cstheme="minorHAnsi"/>
          <w:sz w:val="22"/>
          <w:szCs w:val="22"/>
        </w:rPr>
        <w:t xml:space="preserve">In addition, the </w:t>
      </w:r>
      <w:hyperlink r:id="rId107" w:history="1">
        <w:r w:rsidRPr="00FF4D61">
          <w:rPr>
            <w:rStyle w:val="Hyperlink"/>
            <w:rFonts w:asciiTheme="minorHAnsi" w:hAnsiTheme="minorHAnsi" w:cstheme="minorHAnsi"/>
            <w:sz w:val="22"/>
            <w:szCs w:val="22"/>
          </w:rPr>
          <w:t>Jeff Gold Experiential Learning Laboratory</w:t>
        </w:r>
      </w:hyperlink>
      <w:r w:rsidRPr="00FF4D61">
        <w:rPr>
          <w:rFonts w:asciiTheme="minorHAnsi" w:hAnsiTheme="minorHAnsi" w:cstheme="minorHAnsi"/>
          <w:sz w:val="22"/>
          <w:szCs w:val="22"/>
        </w:rPr>
        <w:t xml:space="preserve">—which houses the </w:t>
      </w:r>
      <w:hyperlink r:id="rId108" w:history="1">
        <w:proofErr w:type="spellStart"/>
        <w:r w:rsidRPr="00FF4D61">
          <w:rPr>
            <w:rStyle w:val="Hyperlink"/>
            <w:rFonts w:asciiTheme="minorHAnsi" w:hAnsiTheme="minorHAnsi" w:cstheme="minorHAnsi"/>
            <w:sz w:val="22"/>
            <w:szCs w:val="22"/>
          </w:rPr>
          <w:t>GatorNest</w:t>
        </w:r>
        <w:proofErr w:type="spellEnd"/>
      </w:hyperlink>
      <w:r w:rsidRPr="00FF4D61">
        <w:rPr>
          <w:rFonts w:asciiTheme="minorHAnsi" w:hAnsiTheme="minorHAnsi" w:cstheme="minorHAnsi"/>
          <w:sz w:val="22"/>
          <w:szCs w:val="22"/>
        </w:rPr>
        <w:t xml:space="preserve"> program, the </w:t>
      </w:r>
      <w:hyperlink r:id="rId109" w:history="1">
        <w:r w:rsidRPr="00FF4D61">
          <w:rPr>
            <w:rStyle w:val="Hyperlink"/>
            <w:rFonts w:asciiTheme="minorHAnsi" w:hAnsiTheme="minorHAnsi" w:cstheme="minorHAnsi"/>
            <w:sz w:val="22"/>
            <w:szCs w:val="22"/>
          </w:rPr>
          <w:t>Gator Hatchery</w:t>
        </w:r>
      </w:hyperlink>
      <w:r w:rsidRPr="00FF4D61">
        <w:rPr>
          <w:rFonts w:asciiTheme="minorHAnsi" w:hAnsiTheme="minorHAnsi" w:cstheme="minorHAnsi"/>
          <w:sz w:val="22"/>
          <w:szCs w:val="22"/>
        </w:rPr>
        <w:t xml:space="preserve"> student incubator and the </w:t>
      </w:r>
      <w:proofErr w:type="spellStart"/>
      <w:r w:rsidRPr="00FF4D61">
        <w:rPr>
          <w:rFonts w:asciiTheme="minorHAnsi" w:hAnsiTheme="minorHAnsi" w:cstheme="minorHAnsi"/>
          <w:sz w:val="22"/>
          <w:szCs w:val="22"/>
        </w:rPr>
        <w:t>IdeaGators</w:t>
      </w:r>
      <w:proofErr w:type="spellEnd"/>
      <w:r w:rsidRPr="00FF4D61">
        <w:rPr>
          <w:rFonts w:asciiTheme="minorHAnsi" w:hAnsiTheme="minorHAnsi" w:cstheme="minorHAnsi"/>
          <w:sz w:val="22"/>
          <w:szCs w:val="22"/>
        </w:rPr>
        <w:t xml:space="preserve"> Co-Working Space—provides students the opportunity to experience real life entrepreneurship while still in school. Co-curricular programs that include consulting to disadvantaged entrepreneurs in South Africa and our community partnerships in Gainesville, FL, as well as the $40,000 Big Idea Competition, provide additional opportunities to “learn and do”, helping students create an innovative and entrepreneurial mindset.</w:t>
      </w:r>
    </w:p>
    <w:p w14:paraId="1D9E7C95" w14:textId="77777777" w:rsidR="00DF48B9" w:rsidRPr="00FF4D61" w:rsidRDefault="00DF48B9" w:rsidP="0007568D">
      <w:pPr>
        <w:pStyle w:val="NormalWeb"/>
        <w:rPr>
          <w:rFonts w:asciiTheme="minorHAnsi" w:hAnsiTheme="minorHAnsi" w:cstheme="minorHAnsi"/>
          <w:sz w:val="22"/>
          <w:szCs w:val="22"/>
        </w:rPr>
      </w:pPr>
    </w:p>
    <w:p w14:paraId="59E2572C" w14:textId="17CB20D7" w:rsidR="00DF48B9" w:rsidRPr="00FF4D61" w:rsidRDefault="00DF48B9" w:rsidP="0007568D">
      <w:pPr>
        <w:pStyle w:val="NormalWeb"/>
        <w:rPr>
          <w:rFonts w:asciiTheme="minorHAnsi" w:hAnsiTheme="minorHAnsi" w:cstheme="minorHAnsi"/>
          <w:sz w:val="22"/>
          <w:szCs w:val="22"/>
        </w:rPr>
      </w:pPr>
      <w:r w:rsidRPr="00FF4D61">
        <w:rPr>
          <w:rFonts w:asciiTheme="minorHAnsi" w:hAnsiTheme="minorHAnsi" w:cstheme="minorHAnsi"/>
          <w:sz w:val="22"/>
          <w:szCs w:val="22"/>
        </w:rPr>
        <w:t xml:space="preserve">The Center offers the nation’s most comprehensive specialized degree program focused on entrepreneurship, the </w:t>
      </w:r>
      <w:hyperlink r:id="rId110" w:history="1">
        <w:r w:rsidRPr="00FF4D61">
          <w:rPr>
            <w:rStyle w:val="Hyperlink"/>
            <w:rFonts w:asciiTheme="minorHAnsi" w:hAnsiTheme="minorHAnsi" w:cstheme="minorHAnsi"/>
            <w:sz w:val="22"/>
            <w:szCs w:val="22"/>
          </w:rPr>
          <w:t>Thomas S. Johnson Entrepreneurship Master’s Program</w:t>
        </w:r>
      </w:hyperlink>
    </w:p>
    <w:p w14:paraId="3C4E19ED" w14:textId="77777777" w:rsidR="00DF48B9" w:rsidRPr="00FF4D61" w:rsidRDefault="00DF48B9" w:rsidP="0007568D">
      <w:pPr>
        <w:rPr>
          <w:rFonts w:asciiTheme="minorHAnsi" w:eastAsia="Times New Roman" w:hAnsiTheme="minorHAnsi" w:cstheme="minorHAnsi"/>
          <w:sz w:val="22"/>
          <w:szCs w:val="22"/>
        </w:rPr>
      </w:pPr>
    </w:p>
    <w:p w14:paraId="20E4108D" w14:textId="35F69ADB" w:rsidR="001948CC" w:rsidRPr="008F6A55" w:rsidRDefault="00DF48B9" w:rsidP="008F6A55">
      <w:pPr>
        <w:pStyle w:val="ListParagraph"/>
        <w:numPr>
          <w:ilvl w:val="0"/>
          <w:numId w:val="27"/>
        </w:numPr>
        <w:ind w:right="360"/>
        <w:rPr>
          <w:rFonts w:asciiTheme="minorHAnsi" w:eastAsia="Times New Roman" w:hAnsiTheme="minorHAnsi" w:cstheme="minorHAnsi"/>
          <w:sz w:val="22"/>
          <w:szCs w:val="22"/>
        </w:rPr>
      </w:pPr>
      <w:r w:rsidRPr="008F6A55">
        <w:rPr>
          <w:rFonts w:asciiTheme="minorHAnsi" w:eastAsia="Times New Roman" w:hAnsiTheme="minorHAnsi" w:cstheme="minorHAnsi"/>
          <w:b/>
          <w:i/>
          <w:sz w:val="22"/>
          <w:szCs w:val="22"/>
        </w:rPr>
        <w:t xml:space="preserve">Jeff Gold Experiential Learning Laboratory: </w:t>
      </w:r>
      <w:r w:rsidRPr="008F6A55">
        <w:rPr>
          <w:rFonts w:asciiTheme="minorHAnsi" w:eastAsia="Times New Roman" w:hAnsiTheme="minorHAnsi" w:cstheme="minorHAnsi"/>
          <w:sz w:val="22"/>
          <w:szCs w:val="22"/>
        </w:rPr>
        <w:t>Provides students an environment whereby they can learn through experiences, including both success and failure… it serves as the focal point for many of the Center’s Experiential Learning offerings including:</w:t>
      </w:r>
    </w:p>
    <w:p w14:paraId="0E5E4CD9" w14:textId="77777777" w:rsidR="00DF48B9" w:rsidRPr="00FF4D61" w:rsidRDefault="00DF48B9" w:rsidP="0007568D">
      <w:pPr>
        <w:ind w:right="360"/>
        <w:rPr>
          <w:rFonts w:asciiTheme="minorHAnsi" w:eastAsia="Times New Roman" w:hAnsiTheme="minorHAnsi" w:cstheme="minorHAnsi"/>
          <w:sz w:val="22"/>
          <w:szCs w:val="22"/>
        </w:rPr>
      </w:pPr>
    </w:p>
    <w:p w14:paraId="52B6E29E" w14:textId="234DD142" w:rsidR="00DF48B9" w:rsidRPr="00FF4D61" w:rsidRDefault="00DF48B9" w:rsidP="0007568D">
      <w:pPr>
        <w:pStyle w:val="ListParagraph"/>
        <w:numPr>
          <w:ilvl w:val="0"/>
          <w:numId w:val="25"/>
        </w:numPr>
        <w:ind w:right="360"/>
        <w:rPr>
          <w:rFonts w:asciiTheme="minorHAnsi" w:eastAsia="Times New Roman" w:hAnsiTheme="minorHAnsi" w:cstheme="minorHAnsi"/>
          <w:sz w:val="22"/>
          <w:szCs w:val="22"/>
        </w:rPr>
      </w:pPr>
      <w:proofErr w:type="spellStart"/>
      <w:r w:rsidRPr="00FF4D61">
        <w:rPr>
          <w:rFonts w:asciiTheme="minorHAnsi" w:eastAsia="Times New Roman" w:hAnsiTheme="minorHAnsi" w:cstheme="minorHAnsi"/>
          <w:sz w:val="22"/>
          <w:szCs w:val="22"/>
        </w:rPr>
        <w:t>GatorNest</w:t>
      </w:r>
      <w:proofErr w:type="spellEnd"/>
      <w:r w:rsidRPr="00FF4D61">
        <w:rPr>
          <w:rFonts w:asciiTheme="minorHAnsi" w:eastAsia="Times New Roman" w:hAnsiTheme="minorHAnsi" w:cstheme="minorHAnsi"/>
          <w:sz w:val="22"/>
          <w:szCs w:val="22"/>
        </w:rPr>
        <w:t xml:space="preserve"> Consulting Program: </w:t>
      </w:r>
      <w:proofErr w:type="spellStart"/>
      <w:r w:rsidRPr="00FF4D61">
        <w:rPr>
          <w:rFonts w:asciiTheme="minorHAnsi" w:eastAsia="Times New Roman" w:hAnsiTheme="minorHAnsi" w:cstheme="minorHAnsi"/>
          <w:sz w:val="22"/>
          <w:szCs w:val="22"/>
        </w:rPr>
        <w:t>GatorNest</w:t>
      </w:r>
      <w:proofErr w:type="spellEnd"/>
      <w:r w:rsidRPr="00FF4D61">
        <w:rPr>
          <w:rFonts w:asciiTheme="minorHAnsi" w:eastAsia="Times New Roman" w:hAnsiTheme="minorHAnsi" w:cstheme="minorHAnsi"/>
          <w:sz w:val="22"/>
          <w:szCs w:val="22"/>
        </w:rPr>
        <w:t xml:space="preserve"> is a hands-on, real world, consulting experience intended to teach entrepreneurship and innovation by working through the real problems of real companies. The course also teaches skills such as goal setting, team management, and handling various team dynamics in an unscripted environment. </w:t>
      </w:r>
      <w:proofErr w:type="spellStart"/>
      <w:r w:rsidRPr="00FF4D61">
        <w:rPr>
          <w:rFonts w:asciiTheme="minorHAnsi" w:eastAsia="Times New Roman" w:hAnsiTheme="minorHAnsi" w:cstheme="minorHAnsi"/>
          <w:sz w:val="22"/>
          <w:szCs w:val="22"/>
        </w:rPr>
        <w:t>GatorNest’s</w:t>
      </w:r>
      <w:proofErr w:type="spellEnd"/>
      <w:r w:rsidRPr="00FF4D61">
        <w:rPr>
          <w:rFonts w:asciiTheme="minorHAnsi" w:eastAsia="Times New Roman" w:hAnsiTheme="minorHAnsi" w:cstheme="minorHAnsi"/>
          <w:sz w:val="22"/>
          <w:szCs w:val="22"/>
        </w:rPr>
        <w:t xml:space="preserve"> mission also goes beyond the classroom learning experience as it was created with the intention of stimulating the economy of the Gator Nation by assisting in the growth of local startups.</w:t>
      </w:r>
    </w:p>
    <w:p w14:paraId="4D20B3AB" w14:textId="1895BF49" w:rsidR="00DF48B9" w:rsidRPr="00FF4D61" w:rsidRDefault="00DF48B9" w:rsidP="0007568D">
      <w:pPr>
        <w:pStyle w:val="ListParagraph"/>
        <w:numPr>
          <w:ilvl w:val="0"/>
          <w:numId w:val="25"/>
        </w:numPr>
        <w:ind w:righ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Integrated Technology Venture (ITV) Program</w:t>
      </w:r>
    </w:p>
    <w:p w14:paraId="7A999304" w14:textId="034D03FF" w:rsidR="00DF48B9" w:rsidRPr="00FF4D61" w:rsidRDefault="00DF48B9" w:rsidP="0007568D">
      <w:pPr>
        <w:pStyle w:val="ListParagraph"/>
        <w:numPr>
          <w:ilvl w:val="0"/>
          <w:numId w:val="25"/>
        </w:numPr>
        <w:ind w:righ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Entrepreneur-In-Residence Program</w:t>
      </w:r>
    </w:p>
    <w:p w14:paraId="70A9EFDE" w14:textId="52FA33DD" w:rsidR="00DF48B9" w:rsidRPr="00FF4D61" w:rsidRDefault="00DF48B9" w:rsidP="0007568D">
      <w:pPr>
        <w:pStyle w:val="ListParagraph"/>
        <w:numPr>
          <w:ilvl w:val="0"/>
          <w:numId w:val="25"/>
        </w:numPr>
        <w:ind w:righ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Student Mentoring Program</w:t>
      </w:r>
    </w:p>
    <w:p w14:paraId="42641BBF" w14:textId="23B296CF" w:rsidR="00DF48B9" w:rsidRPr="00FF4D61" w:rsidRDefault="00DF48B9" w:rsidP="0007568D">
      <w:pPr>
        <w:pStyle w:val="ListParagraph"/>
        <w:numPr>
          <w:ilvl w:val="0"/>
          <w:numId w:val="25"/>
        </w:numPr>
        <w:ind w:righ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Entrepreneurship Accelerator Program</w:t>
      </w:r>
    </w:p>
    <w:p w14:paraId="15895138" w14:textId="77777777" w:rsidR="00DF48B9" w:rsidRPr="00FF4D61" w:rsidRDefault="00DF48B9" w:rsidP="0007568D">
      <w:pPr>
        <w:ind w:right="360"/>
        <w:rPr>
          <w:rFonts w:asciiTheme="minorHAnsi" w:eastAsia="Times New Roman" w:hAnsiTheme="minorHAnsi" w:cstheme="minorHAnsi"/>
          <w:sz w:val="22"/>
          <w:szCs w:val="22"/>
        </w:rPr>
      </w:pPr>
    </w:p>
    <w:p w14:paraId="1EF22E79" w14:textId="4FFD9B39" w:rsidR="00DF48B9" w:rsidRPr="00FF4D61" w:rsidRDefault="00DF48B9" w:rsidP="005B6F1E">
      <w:pPr>
        <w:ind w:left="360" w:righ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The Lab is housed inside the UF Entrepreneurship &amp; Innovation Center and is juxtaposed next to the offices of faculty and staff as well as the student Innovation Café</w:t>
      </w:r>
    </w:p>
    <w:p w14:paraId="43FC71E6" w14:textId="6F01C8C3" w:rsidR="00DF48B9" w:rsidRPr="00FF4D61" w:rsidRDefault="00DF48B9" w:rsidP="005B6F1E">
      <w:pPr>
        <w:ind w:left="360" w:right="360"/>
        <w:rPr>
          <w:rFonts w:asciiTheme="minorHAnsi" w:eastAsia="Times New Roman" w:hAnsiTheme="minorHAnsi" w:cstheme="minorHAnsi"/>
          <w:b/>
          <w:i/>
          <w:sz w:val="22"/>
          <w:szCs w:val="22"/>
        </w:rPr>
      </w:pPr>
    </w:p>
    <w:p w14:paraId="327FDB6C" w14:textId="047D1502" w:rsidR="00DF48B9" w:rsidRPr="00FF4D61" w:rsidRDefault="00DF48B9" w:rsidP="005B6F1E">
      <w:pPr>
        <w:ind w:left="360" w:right="360"/>
        <w:rPr>
          <w:rFonts w:asciiTheme="minorHAnsi" w:eastAsia="Times New Roman" w:hAnsiTheme="minorHAnsi" w:cstheme="minorHAnsi"/>
          <w:i/>
          <w:sz w:val="22"/>
          <w:szCs w:val="22"/>
        </w:rPr>
      </w:pPr>
      <w:r w:rsidRPr="00FF4D61">
        <w:rPr>
          <w:rFonts w:asciiTheme="minorHAnsi" w:eastAsia="Times New Roman" w:hAnsiTheme="minorHAnsi" w:cstheme="minorHAnsi"/>
          <w:i/>
          <w:sz w:val="22"/>
          <w:szCs w:val="22"/>
        </w:rPr>
        <w:t xml:space="preserve">Other programs offered by the center are: </w:t>
      </w:r>
    </w:p>
    <w:p w14:paraId="60A34383" w14:textId="77777777" w:rsidR="00DF48B9" w:rsidRPr="00FF4D61" w:rsidRDefault="00DF48B9" w:rsidP="0007568D">
      <w:pPr>
        <w:ind w:left="360" w:right="360"/>
        <w:rPr>
          <w:rFonts w:asciiTheme="minorHAnsi" w:eastAsia="Times New Roman" w:hAnsiTheme="minorHAnsi" w:cstheme="minorHAnsi"/>
          <w:b/>
          <w:i/>
          <w:sz w:val="22"/>
          <w:szCs w:val="22"/>
        </w:rPr>
      </w:pPr>
    </w:p>
    <w:p w14:paraId="685BBCAC" w14:textId="0BD9A3E5" w:rsidR="001948CC" w:rsidRPr="008F6A55" w:rsidRDefault="001948CC" w:rsidP="008F6A55">
      <w:pPr>
        <w:pStyle w:val="ListParagraph"/>
        <w:numPr>
          <w:ilvl w:val="0"/>
          <w:numId w:val="27"/>
        </w:numPr>
        <w:ind w:right="360"/>
        <w:rPr>
          <w:rFonts w:asciiTheme="minorHAnsi" w:eastAsia="Times New Roman" w:hAnsiTheme="minorHAnsi" w:cstheme="minorHAnsi"/>
          <w:sz w:val="22"/>
          <w:szCs w:val="22"/>
        </w:rPr>
      </w:pPr>
      <w:r w:rsidRPr="008F6A55">
        <w:rPr>
          <w:rFonts w:asciiTheme="minorHAnsi" w:eastAsia="Times New Roman" w:hAnsiTheme="minorHAnsi" w:cstheme="minorHAnsi"/>
          <w:b/>
          <w:i/>
          <w:sz w:val="22"/>
          <w:szCs w:val="22"/>
        </w:rPr>
        <w:t>Gator Hatchery</w:t>
      </w:r>
      <w:r w:rsidRPr="008F6A55">
        <w:rPr>
          <w:rFonts w:asciiTheme="minorHAnsi" w:eastAsia="Times New Roman" w:hAnsiTheme="minorHAnsi" w:cstheme="minorHAnsi"/>
          <w:b/>
          <w:sz w:val="22"/>
          <w:szCs w:val="22"/>
        </w:rPr>
        <w:t>:</w:t>
      </w:r>
    </w:p>
    <w:p w14:paraId="29827EB1" w14:textId="23C2496A" w:rsidR="00DF48B9" w:rsidRPr="00FF4D61" w:rsidRDefault="00DF48B9" w:rsidP="005B6F1E">
      <w:pPr>
        <w:ind w:left="360" w:righ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The Gator Hatchery is a Student Incubator that offers student entrepreneurs workspace, office support, mentors and other resources necessary for a startup to succeed faster. Hatchery businesses will have access to the Entrepreneurship Center’s network of individuals, companies and other resources fledgling companies may find valuable. Let us help you grow your hatchling idea into a bull gator!</w:t>
      </w:r>
    </w:p>
    <w:p w14:paraId="0E4316B5" w14:textId="77777777" w:rsidR="00DF48B9" w:rsidRPr="00FF4D61" w:rsidRDefault="00DF48B9" w:rsidP="005B6F1E">
      <w:pPr>
        <w:ind w:left="360" w:right="360"/>
        <w:rPr>
          <w:rFonts w:asciiTheme="minorHAnsi" w:eastAsia="Times New Roman" w:hAnsiTheme="minorHAnsi" w:cstheme="minorHAnsi"/>
          <w:sz w:val="22"/>
          <w:szCs w:val="22"/>
        </w:rPr>
      </w:pPr>
    </w:p>
    <w:p w14:paraId="0A901D31" w14:textId="3ECADF64" w:rsidR="00DF48B9" w:rsidRPr="00FF4D61" w:rsidRDefault="00DF48B9" w:rsidP="005B6F1E">
      <w:pPr>
        <w:ind w:left="360" w:righ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Hatchery residents will be priority clients for the UF Entrepreneur Law Clinic (corporate and transactions) and the A2 Fab Lab, which provides services and equipment for prototyping and 3D printing.</w:t>
      </w:r>
    </w:p>
    <w:p w14:paraId="22620F51" w14:textId="77777777" w:rsidR="001948CC" w:rsidRPr="00FF4D61" w:rsidRDefault="001948CC" w:rsidP="0007568D">
      <w:pPr>
        <w:ind w:left="360" w:right="360"/>
        <w:rPr>
          <w:rFonts w:asciiTheme="minorHAnsi" w:eastAsia="Times New Roman" w:hAnsiTheme="minorHAnsi" w:cstheme="minorHAnsi"/>
          <w:sz w:val="22"/>
          <w:szCs w:val="22"/>
        </w:rPr>
      </w:pPr>
    </w:p>
    <w:p w14:paraId="00363205" w14:textId="377139A5" w:rsidR="001C143E" w:rsidRPr="008F6A55" w:rsidRDefault="001948CC" w:rsidP="008F6A55">
      <w:pPr>
        <w:pStyle w:val="ListParagraph"/>
        <w:numPr>
          <w:ilvl w:val="0"/>
          <w:numId w:val="27"/>
        </w:numPr>
        <w:ind w:right="360"/>
        <w:rPr>
          <w:rFonts w:asciiTheme="minorHAnsi" w:eastAsia="Times New Roman" w:hAnsiTheme="minorHAnsi" w:cstheme="minorHAnsi"/>
          <w:sz w:val="22"/>
          <w:szCs w:val="22"/>
        </w:rPr>
      </w:pPr>
      <w:r w:rsidRPr="008F6A55">
        <w:rPr>
          <w:rFonts w:asciiTheme="minorHAnsi" w:eastAsia="Times New Roman" w:hAnsiTheme="minorHAnsi" w:cstheme="minorHAnsi"/>
          <w:b/>
          <w:i/>
          <w:sz w:val="22"/>
          <w:szCs w:val="22"/>
        </w:rPr>
        <w:t>Women’s Entrepreneurship Symposium</w:t>
      </w:r>
      <w:r w:rsidRPr="008F6A55">
        <w:rPr>
          <w:rFonts w:asciiTheme="minorHAnsi" w:eastAsia="Times New Roman" w:hAnsiTheme="minorHAnsi" w:cstheme="minorHAnsi"/>
          <w:b/>
          <w:sz w:val="22"/>
          <w:szCs w:val="22"/>
        </w:rPr>
        <w:t xml:space="preserve">:  </w:t>
      </w:r>
      <w:r w:rsidRPr="008F6A55">
        <w:rPr>
          <w:rFonts w:asciiTheme="minorHAnsi" w:eastAsia="Times New Roman" w:hAnsiTheme="minorHAnsi" w:cstheme="minorHAnsi"/>
          <w:sz w:val="22"/>
          <w:szCs w:val="22"/>
        </w:rPr>
        <w:t xml:space="preserve">The annual </w:t>
      </w:r>
      <w:proofErr w:type="gramStart"/>
      <w:r w:rsidRPr="008F6A55">
        <w:rPr>
          <w:rFonts w:asciiTheme="minorHAnsi" w:eastAsia="Times New Roman" w:hAnsiTheme="minorHAnsi" w:cstheme="minorHAnsi"/>
          <w:sz w:val="22"/>
          <w:szCs w:val="22"/>
        </w:rPr>
        <w:t xml:space="preserve">symposium </w:t>
      </w:r>
      <w:r w:rsidR="001C143E" w:rsidRPr="008F6A55">
        <w:rPr>
          <w:rFonts w:asciiTheme="minorHAnsi" w:eastAsia="Times New Roman" w:hAnsiTheme="minorHAnsi" w:cstheme="minorHAnsi"/>
          <w:sz w:val="22"/>
          <w:szCs w:val="22"/>
        </w:rPr>
        <w:t xml:space="preserve"> offers</w:t>
      </w:r>
      <w:proofErr w:type="gramEnd"/>
      <w:r w:rsidR="001C143E" w:rsidRPr="008F6A55">
        <w:rPr>
          <w:rFonts w:asciiTheme="minorHAnsi" w:eastAsia="Times New Roman" w:hAnsiTheme="minorHAnsi" w:cstheme="minorHAnsi"/>
          <w:sz w:val="22"/>
          <w:szCs w:val="22"/>
        </w:rPr>
        <w:t xml:space="preserve"> inspirational stories and lessons learned from successful women entrepreneurs. The event provides opportunities for women to connect with peers and other successful female business leaders to foster a </w:t>
      </w:r>
      <w:r w:rsidR="001C143E" w:rsidRPr="008F6A55">
        <w:rPr>
          <w:rFonts w:asciiTheme="minorHAnsi" w:eastAsia="Times New Roman" w:hAnsiTheme="minorHAnsi" w:cstheme="minorHAnsi"/>
          <w:sz w:val="22"/>
          <w:szCs w:val="22"/>
        </w:rPr>
        <w:lastRenderedPageBreak/>
        <w:t>community of women in entrepreneurship where they benefit through mentoring, network building, start-up and career advice, internships and role models.</w:t>
      </w:r>
    </w:p>
    <w:p w14:paraId="4C427BEC" w14:textId="77777777" w:rsidR="001C143E" w:rsidRPr="00FF4D61" w:rsidRDefault="001C143E" w:rsidP="0007568D">
      <w:pPr>
        <w:ind w:right="360"/>
        <w:rPr>
          <w:rFonts w:asciiTheme="minorHAnsi" w:eastAsia="Times New Roman" w:hAnsiTheme="minorHAnsi" w:cstheme="minorHAnsi"/>
          <w:b/>
          <w:sz w:val="22"/>
          <w:szCs w:val="22"/>
        </w:rPr>
      </w:pPr>
    </w:p>
    <w:p w14:paraId="230C02C6" w14:textId="3AE58877" w:rsidR="001C143E" w:rsidRPr="008F6A55" w:rsidRDefault="001948CC" w:rsidP="008F6A55">
      <w:pPr>
        <w:pStyle w:val="ListParagraph"/>
        <w:numPr>
          <w:ilvl w:val="0"/>
          <w:numId w:val="27"/>
        </w:numPr>
        <w:ind w:right="360"/>
        <w:rPr>
          <w:rFonts w:asciiTheme="minorHAnsi" w:eastAsia="Times New Roman" w:hAnsiTheme="minorHAnsi" w:cstheme="minorHAnsi"/>
          <w:sz w:val="22"/>
          <w:szCs w:val="22"/>
        </w:rPr>
      </w:pPr>
      <w:r w:rsidRPr="008F6A55">
        <w:rPr>
          <w:rFonts w:asciiTheme="minorHAnsi" w:eastAsia="Times New Roman" w:hAnsiTheme="minorHAnsi" w:cstheme="minorHAnsi"/>
          <w:b/>
          <w:i/>
          <w:sz w:val="22"/>
          <w:szCs w:val="22"/>
        </w:rPr>
        <w:t xml:space="preserve">Big Idea Competition and Business Plan Lab: </w:t>
      </w:r>
      <w:r w:rsidR="001C143E" w:rsidRPr="008F6A55">
        <w:rPr>
          <w:rFonts w:asciiTheme="minorHAnsi" w:eastAsia="Times New Roman" w:hAnsiTheme="minorHAnsi" w:cstheme="minorHAnsi"/>
          <w:sz w:val="22"/>
          <w:szCs w:val="22"/>
        </w:rPr>
        <w:t xml:space="preserve">The Big Idea Gator Business Plan Competition was created to help students grow their business ideas. It is a </w:t>
      </w:r>
      <w:proofErr w:type="gramStart"/>
      <w:r w:rsidR="001C143E" w:rsidRPr="008F6A55">
        <w:rPr>
          <w:rFonts w:asciiTheme="minorHAnsi" w:eastAsia="Times New Roman" w:hAnsiTheme="minorHAnsi" w:cstheme="minorHAnsi"/>
          <w:sz w:val="22"/>
          <w:szCs w:val="22"/>
        </w:rPr>
        <w:t>four month</w:t>
      </w:r>
      <w:proofErr w:type="gramEnd"/>
      <w:r w:rsidR="001C143E" w:rsidRPr="008F6A55">
        <w:rPr>
          <w:rFonts w:asciiTheme="minorHAnsi" w:eastAsia="Times New Roman" w:hAnsiTheme="minorHAnsi" w:cstheme="minorHAnsi"/>
          <w:sz w:val="22"/>
          <w:szCs w:val="22"/>
        </w:rPr>
        <w:t xml:space="preserve"> competition in the spring where teams of students begin by creating growth-oriented business models. These teams go on to research and produce rough drafts to complete business plans. The top 4 teams compete for a chance to win over $40,000 in prizes. The Center offers mentoring and various other helpful resources along the way.</w:t>
      </w:r>
    </w:p>
    <w:p w14:paraId="2BA484C8" w14:textId="77777777" w:rsidR="001948CC" w:rsidRPr="00FF4D61" w:rsidRDefault="001948CC" w:rsidP="0007568D">
      <w:pPr>
        <w:ind w:right="360"/>
        <w:rPr>
          <w:rFonts w:asciiTheme="minorHAnsi" w:eastAsia="Times New Roman" w:hAnsiTheme="minorHAnsi" w:cstheme="minorHAnsi"/>
          <w:sz w:val="22"/>
          <w:szCs w:val="22"/>
        </w:rPr>
      </w:pPr>
    </w:p>
    <w:p w14:paraId="74ACDC48" w14:textId="2F72B7D7" w:rsidR="001C143E" w:rsidRPr="008F6A55" w:rsidRDefault="001948CC" w:rsidP="008F6A55">
      <w:pPr>
        <w:pStyle w:val="ListParagraph"/>
        <w:numPr>
          <w:ilvl w:val="0"/>
          <w:numId w:val="27"/>
        </w:numPr>
        <w:ind w:right="360"/>
        <w:rPr>
          <w:rFonts w:asciiTheme="minorHAnsi" w:eastAsia="Times New Roman" w:hAnsiTheme="minorHAnsi" w:cstheme="minorHAnsi"/>
          <w:sz w:val="22"/>
          <w:szCs w:val="22"/>
          <w:lang w:val="en"/>
        </w:rPr>
      </w:pPr>
      <w:proofErr w:type="spellStart"/>
      <w:r w:rsidRPr="008F6A55">
        <w:rPr>
          <w:rFonts w:asciiTheme="minorHAnsi" w:eastAsia="Times New Roman" w:hAnsiTheme="minorHAnsi" w:cstheme="minorHAnsi"/>
          <w:b/>
          <w:i/>
          <w:sz w:val="22"/>
          <w:szCs w:val="22"/>
        </w:rPr>
        <w:t>JumpstART</w:t>
      </w:r>
      <w:proofErr w:type="spellEnd"/>
      <w:r w:rsidRPr="008F6A55">
        <w:rPr>
          <w:rFonts w:asciiTheme="minorHAnsi" w:eastAsia="Times New Roman" w:hAnsiTheme="minorHAnsi" w:cstheme="minorHAnsi"/>
          <w:b/>
          <w:i/>
          <w:sz w:val="22"/>
          <w:szCs w:val="22"/>
        </w:rPr>
        <w:t xml:space="preserve"> Design Thinking:</w:t>
      </w:r>
      <w:r w:rsidRPr="008F6A55">
        <w:rPr>
          <w:rFonts w:asciiTheme="minorHAnsi" w:eastAsia="Times New Roman" w:hAnsiTheme="minorHAnsi" w:cstheme="minorHAnsi"/>
          <w:sz w:val="22"/>
          <w:szCs w:val="22"/>
        </w:rPr>
        <w:t xml:space="preserve"> </w:t>
      </w:r>
      <w:proofErr w:type="spellStart"/>
      <w:r w:rsidRPr="008F6A55">
        <w:rPr>
          <w:rFonts w:asciiTheme="minorHAnsi" w:eastAsia="Times New Roman" w:hAnsiTheme="minorHAnsi" w:cstheme="minorHAnsi"/>
          <w:sz w:val="22"/>
          <w:szCs w:val="22"/>
          <w:lang w:val="en"/>
        </w:rPr>
        <w:t>JumpstART</w:t>
      </w:r>
      <w:proofErr w:type="spellEnd"/>
      <w:r w:rsidRPr="008F6A55">
        <w:rPr>
          <w:rFonts w:asciiTheme="minorHAnsi" w:eastAsia="Times New Roman" w:hAnsiTheme="minorHAnsi" w:cstheme="minorHAnsi"/>
          <w:sz w:val="22"/>
          <w:szCs w:val="22"/>
          <w:lang w:val="en"/>
        </w:rPr>
        <w:t xml:space="preserve"> is a program that empowers students in arts, engineering, and entrepreneurship through collaborative exploration, discovery, divergent thinking and professional mentorship. It is supported by the College of the Arts, the UF Entrepreneurship &amp; Innovation Center, the UF Engineering Innovation Institute</w:t>
      </w:r>
      <w:r w:rsidR="003978E0" w:rsidRPr="008F6A55">
        <w:rPr>
          <w:rFonts w:asciiTheme="minorHAnsi" w:eastAsia="Times New Roman" w:hAnsiTheme="minorHAnsi" w:cstheme="minorHAnsi"/>
          <w:sz w:val="22"/>
          <w:szCs w:val="22"/>
          <w:lang w:val="en"/>
        </w:rPr>
        <w:t xml:space="preserve">, and </w:t>
      </w:r>
      <w:r w:rsidR="001C143E" w:rsidRPr="008F6A55">
        <w:rPr>
          <w:rFonts w:asciiTheme="minorHAnsi" w:eastAsia="Times New Roman" w:hAnsiTheme="minorHAnsi" w:cstheme="minorHAnsi"/>
          <w:sz w:val="22"/>
          <w:szCs w:val="22"/>
          <w:lang w:val="en"/>
        </w:rPr>
        <w:t>the College of Journalism and Communications. Special support is also provided by Duane Bray and IDEO.</w:t>
      </w:r>
    </w:p>
    <w:p w14:paraId="45FEA04E" w14:textId="3840566D" w:rsidR="001948CC" w:rsidRPr="00FF4D61" w:rsidRDefault="001948CC" w:rsidP="0007568D">
      <w:pPr>
        <w:ind w:right="360"/>
        <w:rPr>
          <w:rFonts w:asciiTheme="minorHAnsi" w:eastAsia="Times New Roman" w:hAnsiTheme="minorHAnsi" w:cstheme="minorHAnsi"/>
          <w:sz w:val="22"/>
          <w:szCs w:val="22"/>
        </w:rPr>
      </w:pPr>
    </w:p>
    <w:p w14:paraId="5458A035" w14:textId="35F9CCF8" w:rsidR="001948CC" w:rsidRPr="00FF4D61" w:rsidRDefault="001756AA" w:rsidP="008F6A55">
      <w:pPr>
        <w:ind w:left="360" w:righ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Aims to serve the broad range of both graduate and undergraduate students at The University of Florida ...</w:t>
      </w:r>
    </w:p>
    <w:p w14:paraId="547D693D" w14:textId="77777777" w:rsidR="001756AA" w:rsidRPr="00FF4D61" w:rsidRDefault="001756AA" w:rsidP="0007568D">
      <w:pPr>
        <w:ind w:right="360"/>
        <w:rPr>
          <w:rFonts w:asciiTheme="minorHAnsi" w:eastAsia="Times New Roman" w:hAnsiTheme="minorHAnsi" w:cstheme="minorHAnsi"/>
          <w:sz w:val="22"/>
          <w:szCs w:val="22"/>
        </w:rPr>
      </w:pPr>
    </w:p>
    <w:p w14:paraId="6BE70488" w14:textId="53135468" w:rsidR="001756AA" w:rsidRPr="008F6A55" w:rsidRDefault="001756AA" w:rsidP="008F6A55">
      <w:pPr>
        <w:pStyle w:val="ListParagraph"/>
        <w:numPr>
          <w:ilvl w:val="0"/>
          <w:numId w:val="28"/>
        </w:numPr>
        <w:ind w:right="360"/>
        <w:rPr>
          <w:rFonts w:asciiTheme="minorHAnsi" w:eastAsia="Times New Roman" w:hAnsiTheme="minorHAnsi" w:cstheme="minorHAnsi"/>
          <w:sz w:val="22"/>
          <w:szCs w:val="22"/>
        </w:rPr>
      </w:pPr>
      <w:r w:rsidRPr="008F6A55">
        <w:rPr>
          <w:rFonts w:asciiTheme="minorHAnsi" w:eastAsia="Times New Roman" w:hAnsiTheme="minorHAnsi" w:cstheme="minorHAnsi"/>
          <w:b/>
          <w:i/>
          <w:sz w:val="22"/>
          <w:szCs w:val="22"/>
        </w:rPr>
        <w:t>Student Entrepreneurship Club (</w:t>
      </w:r>
      <w:proofErr w:type="spellStart"/>
      <w:r w:rsidRPr="008F6A55">
        <w:rPr>
          <w:rFonts w:asciiTheme="minorHAnsi" w:eastAsia="Times New Roman" w:hAnsiTheme="minorHAnsi" w:cstheme="minorHAnsi"/>
          <w:b/>
          <w:i/>
          <w:sz w:val="22"/>
          <w:szCs w:val="22"/>
        </w:rPr>
        <w:t>eclub</w:t>
      </w:r>
      <w:proofErr w:type="spellEnd"/>
      <w:r w:rsidRPr="008F6A55">
        <w:rPr>
          <w:rFonts w:asciiTheme="minorHAnsi" w:eastAsia="Times New Roman" w:hAnsiTheme="minorHAnsi" w:cstheme="minorHAnsi"/>
          <w:b/>
          <w:i/>
          <w:sz w:val="22"/>
          <w:szCs w:val="22"/>
        </w:rPr>
        <w:t>) - Entrepreneurship Collective:</w:t>
      </w:r>
      <w:r w:rsidRPr="008F6A55">
        <w:rPr>
          <w:rFonts w:asciiTheme="minorHAnsi" w:eastAsia="Times New Roman" w:hAnsiTheme="minorHAnsi" w:cstheme="minorHAnsi"/>
          <w:sz w:val="22"/>
          <w:szCs w:val="22"/>
        </w:rPr>
        <w:t xml:space="preserve"> Aims to serve the broad range of both graduate and undergraduate students at the University of Florida seeking to engage in the topics of entrepreneurship, creativity, and innovation in educative and social capacities by fostering a strong network of like-minded individuals in order to provide value to others in the Entrepreneurship Collective, the Gainesville Community and the world.  </w:t>
      </w:r>
      <w:proofErr w:type="spellStart"/>
      <w:r w:rsidRPr="008F6A55">
        <w:rPr>
          <w:rFonts w:asciiTheme="minorHAnsi" w:eastAsia="Times New Roman" w:hAnsiTheme="minorHAnsi" w:cstheme="minorHAnsi"/>
          <w:sz w:val="22"/>
          <w:szCs w:val="22"/>
        </w:rPr>
        <w:t>Eclub</w:t>
      </w:r>
      <w:proofErr w:type="spellEnd"/>
      <w:r w:rsidRPr="008F6A55">
        <w:rPr>
          <w:rFonts w:asciiTheme="minorHAnsi" w:eastAsia="Times New Roman" w:hAnsiTheme="minorHAnsi" w:cstheme="minorHAnsi"/>
          <w:sz w:val="22"/>
          <w:szCs w:val="22"/>
        </w:rPr>
        <w:t xml:space="preserve"> organizes a diverse speaker series, creative workshops, monthly socials and networking events. </w:t>
      </w:r>
      <w:proofErr w:type="spellStart"/>
      <w:r w:rsidRPr="008F6A55">
        <w:rPr>
          <w:rFonts w:asciiTheme="minorHAnsi" w:eastAsia="Times New Roman" w:hAnsiTheme="minorHAnsi" w:cstheme="minorHAnsi"/>
          <w:sz w:val="22"/>
          <w:szCs w:val="22"/>
        </w:rPr>
        <w:t>Eclub</w:t>
      </w:r>
      <w:proofErr w:type="spellEnd"/>
      <w:r w:rsidRPr="008F6A55">
        <w:rPr>
          <w:rFonts w:asciiTheme="minorHAnsi" w:eastAsia="Times New Roman" w:hAnsiTheme="minorHAnsi" w:cstheme="minorHAnsi"/>
          <w:sz w:val="22"/>
          <w:szCs w:val="22"/>
        </w:rPr>
        <w:t xml:space="preserve"> also hosts and participates in numerous startup events like Startup Weekend, 3 Day Startup, venture pitch competitions and more. </w:t>
      </w:r>
      <w:proofErr w:type="spellStart"/>
      <w:r w:rsidRPr="008F6A55">
        <w:rPr>
          <w:rFonts w:asciiTheme="minorHAnsi" w:eastAsia="Times New Roman" w:hAnsiTheme="minorHAnsi" w:cstheme="minorHAnsi"/>
          <w:sz w:val="22"/>
          <w:szCs w:val="22"/>
        </w:rPr>
        <w:t>Eclub</w:t>
      </w:r>
      <w:proofErr w:type="spellEnd"/>
      <w:r w:rsidRPr="008F6A55">
        <w:rPr>
          <w:rFonts w:asciiTheme="minorHAnsi" w:eastAsia="Times New Roman" w:hAnsiTheme="minorHAnsi" w:cstheme="minorHAnsi"/>
          <w:sz w:val="22"/>
          <w:szCs w:val="22"/>
        </w:rPr>
        <w:t xml:space="preserve"> has access to mentoring and coaching opportunities from successful entrepreneurs and various investors. </w:t>
      </w:r>
    </w:p>
    <w:p w14:paraId="501269B6" w14:textId="77777777" w:rsidR="001756AA" w:rsidRPr="00FF4D61" w:rsidRDefault="001756AA" w:rsidP="0007568D">
      <w:pPr>
        <w:ind w:right="360"/>
        <w:rPr>
          <w:rFonts w:asciiTheme="minorHAnsi" w:eastAsia="Times New Roman" w:hAnsiTheme="minorHAnsi" w:cstheme="minorHAnsi"/>
          <w:sz w:val="22"/>
          <w:szCs w:val="22"/>
        </w:rPr>
      </w:pPr>
    </w:p>
    <w:p w14:paraId="67070338" w14:textId="77777777" w:rsidR="001948CC" w:rsidRPr="008F6A55" w:rsidRDefault="001948CC" w:rsidP="008F6A55">
      <w:pPr>
        <w:pStyle w:val="ListParagraph"/>
        <w:numPr>
          <w:ilvl w:val="0"/>
          <w:numId w:val="28"/>
        </w:numPr>
        <w:ind w:right="360"/>
        <w:rPr>
          <w:rFonts w:asciiTheme="minorHAnsi" w:eastAsia="Times New Roman" w:hAnsiTheme="minorHAnsi" w:cstheme="minorHAnsi"/>
          <w:sz w:val="22"/>
          <w:szCs w:val="22"/>
        </w:rPr>
      </w:pPr>
      <w:proofErr w:type="spellStart"/>
      <w:r w:rsidRPr="008F6A55">
        <w:rPr>
          <w:rFonts w:asciiTheme="minorHAnsi" w:eastAsia="Times New Roman" w:hAnsiTheme="minorHAnsi" w:cstheme="minorHAnsi"/>
          <w:b/>
          <w:i/>
          <w:sz w:val="22"/>
          <w:szCs w:val="22"/>
        </w:rPr>
        <w:t>TEDxUF</w:t>
      </w:r>
      <w:proofErr w:type="spellEnd"/>
      <w:r w:rsidRPr="008F6A55">
        <w:rPr>
          <w:rFonts w:asciiTheme="minorHAnsi" w:eastAsia="Times New Roman" w:hAnsiTheme="minorHAnsi" w:cstheme="minorHAnsi"/>
          <w:b/>
          <w:i/>
          <w:sz w:val="22"/>
          <w:szCs w:val="22"/>
        </w:rPr>
        <w:t xml:space="preserve">: </w:t>
      </w:r>
      <w:r w:rsidRPr="008F6A55">
        <w:rPr>
          <w:rFonts w:asciiTheme="minorHAnsi" w:eastAsia="Times New Roman" w:hAnsiTheme="minorHAnsi" w:cstheme="minorHAnsi"/>
          <w:sz w:val="22"/>
          <w:szCs w:val="22"/>
        </w:rPr>
        <w:t xml:space="preserve">Each year EIC works with a student team to organize the </w:t>
      </w:r>
      <w:proofErr w:type="spellStart"/>
      <w:r w:rsidRPr="008F6A55">
        <w:rPr>
          <w:rFonts w:asciiTheme="minorHAnsi" w:eastAsia="Times New Roman" w:hAnsiTheme="minorHAnsi" w:cstheme="minorHAnsi"/>
          <w:sz w:val="22"/>
          <w:szCs w:val="22"/>
        </w:rPr>
        <w:t>TEDxUF</w:t>
      </w:r>
      <w:proofErr w:type="spellEnd"/>
      <w:r w:rsidRPr="008F6A55">
        <w:rPr>
          <w:rFonts w:asciiTheme="minorHAnsi" w:eastAsia="Times New Roman" w:hAnsiTheme="minorHAnsi" w:cstheme="minorHAnsi"/>
          <w:sz w:val="22"/>
          <w:szCs w:val="22"/>
        </w:rPr>
        <w:t xml:space="preserve"> program in partnership with the global TED organization, and opens the event to the community, annually attracting more than 1,500 attendees.</w:t>
      </w:r>
    </w:p>
    <w:p w14:paraId="4BBF745C" w14:textId="589EB59D" w:rsidR="001948CC" w:rsidRPr="00FF4D61" w:rsidRDefault="001948CC" w:rsidP="0007568D">
      <w:pPr>
        <w:ind w:right="360"/>
        <w:rPr>
          <w:rFonts w:asciiTheme="minorHAnsi" w:eastAsia="Times New Roman" w:hAnsiTheme="minorHAnsi" w:cstheme="minorHAnsi"/>
          <w:sz w:val="22"/>
          <w:szCs w:val="22"/>
        </w:rPr>
      </w:pPr>
    </w:p>
    <w:p w14:paraId="0ADFCA1D" w14:textId="3D7FCF90" w:rsidR="001948CC" w:rsidRPr="008F6A55" w:rsidRDefault="001948CC" w:rsidP="008F6A55">
      <w:pPr>
        <w:pStyle w:val="ListParagraph"/>
        <w:numPr>
          <w:ilvl w:val="0"/>
          <w:numId w:val="28"/>
        </w:numPr>
        <w:ind w:right="360"/>
        <w:rPr>
          <w:rFonts w:asciiTheme="minorHAnsi" w:eastAsia="Times New Roman" w:hAnsiTheme="minorHAnsi" w:cstheme="minorHAnsi"/>
          <w:sz w:val="22"/>
          <w:szCs w:val="22"/>
        </w:rPr>
      </w:pPr>
      <w:r w:rsidRPr="008F6A55">
        <w:rPr>
          <w:rFonts w:asciiTheme="minorHAnsi" w:eastAsia="Times New Roman" w:hAnsiTheme="minorHAnsi" w:cstheme="minorHAnsi"/>
          <w:b/>
          <w:i/>
          <w:sz w:val="22"/>
          <w:szCs w:val="22"/>
        </w:rPr>
        <w:t xml:space="preserve">Entrepreneurship Faculty Fellows:  </w:t>
      </w:r>
    </w:p>
    <w:p w14:paraId="27F995DE" w14:textId="44DD3B0C" w:rsidR="00B718D7" w:rsidRPr="00FF4D61" w:rsidRDefault="00B718D7" w:rsidP="005B6F1E">
      <w:pPr>
        <w:ind w:left="360" w:right="360"/>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The program is open to all full-time UF faculty members, including those from all disciplines and academic areas on the campus. The program seeks academic entrepreneurs or faculty interested in integrating an entrepreneurial mindset and related concepts, tools, and frameworks into their home discipline; particularly into their research, teaching, or outreach activities. If accepted to the program, the Fellow is jointly appointed to her/his home department and the Entrepreneurship &amp; Innovation Center in the Warrington College of Business. Small pools of financial support are available to assist with the project they undertake. In addition to this project, fellows get together for informal monthly lunches to discuss what each is doing and explore interdisciplinary questions related to entrepreneurial behavior, and the nature of an entrepreneurial university. An annual forum, open to the entire university community, is held to feature the activities of the Fellows. Fellows are typically appointed for up to three years, although the appointment is renewable.</w:t>
      </w:r>
    </w:p>
    <w:p w14:paraId="29A6BB1F" w14:textId="77777777" w:rsidR="00B718D7" w:rsidRPr="00FF4D61" w:rsidRDefault="00B718D7" w:rsidP="0007568D">
      <w:pPr>
        <w:ind w:right="360"/>
        <w:rPr>
          <w:rFonts w:asciiTheme="minorHAnsi" w:eastAsia="Times New Roman" w:hAnsiTheme="minorHAnsi" w:cstheme="minorHAnsi"/>
          <w:sz w:val="22"/>
          <w:szCs w:val="22"/>
        </w:rPr>
      </w:pPr>
    </w:p>
    <w:p w14:paraId="769A5037" w14:textId="35F69BB7" w:rsidR="001948CC" w:rsidRPr="008F6A55" w:rsidRDefault="001948CC" w:rsidP="008F6A55">
      <w:pPr>
        <w:pStyle w:val="ListParagraph"/>
        <w:numPr>
          <w:ilvl w:val="0"/>
          <w:numId w:val="29"/>
        </w:numPr>
        <w:rPr>
          <w:rFonts w:asciiTheme="minorHAnsi" w:eastAsia="Times New Roman" w:hAnsiTheme="minorHAnsi" w:cstheme="minorHAnsi"/>
          <w:sz w:val="22"/>
          <w:szCs w:val="22"/>
        </w:rPr>
      </w:pPr>
      <w:r w:rsidRPr="008F6A55">
        <w:rPr>
          <w:rFonts w:asciiTheme="minorHAnsi" w:eastAsia="Times New Roman" w:hAnsiTheme="minorHAnsi" w:cstheme="minorHAnsi"/>
          <w:b/>
          <w:i/>
          <w:sz w:val="22"/>
          <w:szCs w:val="22"/>
        </w:rPr>
        <w:t xml:space="preserve">Silicon Valley Immersion Program: </w:t>
      </w:r>
      <w:r w:rsidRPr="008F6A55">
        <w:rPr>
          <w:rFonts w:asciiTheme="minorHAnsi" w:eastAsia="Times New Roman" w:hAnsiTheme="minorHAnsi" w:cstheme="minorHAnsi"/>
          <w:sz w:val="22"/>
          <w:szCs w:val="22"/>
        </w:rPr>
        <w:t xml:space="preserve"> </w:t>
      </w:r>
      <w:r w:rsidR="00292875" w:rsidRPr="008F6A55">
        <w:rPr>
          <w:rFonts w:asciiTheme="minorHAnsi" w:eastAsia="Times New Roman" w:hAnsiTheme="minorHAnsi" w:cstheme="minorHAnsi"/>
          <w:sz w:val="22"/>
          <w:szCs w:val="22"/>
        </w:rPr>
        <w:t xml:space="preserve">This program is an immersion program offered during the spring semester providing students with an intense exposure to entrepreneurship and the entrepreneurial </w:t>
      </w:r>
      <w:r w:rsidR="00292875" w:rsidRPr="008F6A55">
        <w:rPr>
          <w:rFonts w:asciiTheme="minorHAnsi" w:eastAsia="Times New Roman" w:hAnsiTheme="minorHAnsi" w:cstheme="minorHAnsi"/>
          <w:sz w:val="22"/>
          <w:szCs w:val="22"/>
        </w:rPr>
        <w:lastRenderedPageBreak/>
        <w:t>eco-system in Silicon Valley (including San Francisco). The program includes pre-trip group work, Spring Break travel and interaction with entrepreneurs and investors, and post-trip reflection.</w:t>
      </w:r>
      <w:r w:rsidR="00292875" w:rsidRPr="008F6A55" w:rsidDel="00292875">
        <w:rPr>
          <w:rFonts w:asciiTheme="minorHAnsi" w:eastAsia="Times New Roman" w:hAnsiTheme="minorHAnsi" w:cstheme="minorHAnsi"/>
          <w:sz w:val="22"/>
          <w:szCs w:val="22"/>
        </w:rPr>
        <w:t xml:space="preserve"> </w:t>
      </w:r>
    </w:p>
    <w:p w14:paraId="48468C09" w14:textId="77777777" w:rsidR="008F6A55" w:rsidRDefault="008F6A55" w:rsidP="0007568D">
      <w:pPr>
        <w:ind w:right="360"/>
        <w:rPr>
          <w:rFonts w:asciiTheme="minorHAnsi" w:eastAsia="Times New Roman" w:hAnsiTheme="minorHAnsi" w:cstheme="minorHAnsi"/>
          <w:b/>
          <w:i/>
          <w:sz w:val="22"/>
          <w:szCs w:val="22"/>
        </w:rPr>
      </w:pPr>
    </w:p>
    <w:p w14:paraId="54357E76" w14:textId="4A1BD532" w:rsidR="001948CC" w:rsidRPr="0093172D" w:rsidRDefault="001948CC" w:rsidP="008F6A55">
      <w:pPr>
        <w:pStyle w:val="ListParagraph"/>
        <w:numPr>
          <w:ilvl w:val="0"/>
          <w:numId w:val="29"/>
        </w:numPr>
        <w:ind w:right="360"/>
        <w:rPr>
          <w:rFonts w:asciiTheme="minorHAnsi" w:eastAsia="Times New Roman" w:hAnsiTheme="minorHAnsi" w:cstheme="minorHAnsi"/>
          <w:b/>
          <w:sz w:val="22"/>
          <w:szCs w:val="22"/>
        </w:rPr>
      </w:pPr>
      <w:r w:rsidRPr="008F6A55">
        <w:rPr>
          <w:rFonts w:asciiTheme="minorHAnsi" w:eastAsia="Times New Roman" w:hAnsiTheme="minorHAnsi" w:cstheme="minorHAnsi"/>
          <w:b/>
          <w:i/>
          <w:sz w:val="22"/>
          <w:szCs w:val="22"/>
        </w:rPr>
        <w:t>Young Entrepreneurs for Leadership &amp; Sustainability (YELS)</w:t>
      </w:r>
      <w:r w:rsidRPr="008F6A55">
        <w:rPr>
          <w:rFonts w:asciiTheme="minorHAnsi" w:eastAsia="Times New Roman" w:hAnsiTheme="minorHAnsi" w:cstheme="minorHAnsi"/>
          <w:b/>
          <w:sz w:val="22"/>
          <w:szCs w:val="22"/>
        </w:rPr>
        <w:t xml:space="preserve">: </w:t>
      </w:r>
      <w:r w:rsidR="00292875" w:rsidRPr="008F6A55">
        <w:rPr>
          <w:rFonts w:asciiTheme="minorHAnsi" w:eastAsia="Times New Roman" w:hAnsiTheme="minorHAnsi" w:cstheme="minorHAnsi"/>
          <w:sz w:val="22"/>
          <w:szCs w:val="22"/>
        </w:rPr>
        <w:t xml:space="preserve">The UF Young Entrepreneurs for Leadership &amp; Sustainability summer program gives college bound high school students the opportunity to live, work, eat, and play on the campus of the University of Florida for four weeks each summer while learning about entrepreneurship and social entrepreneurship, being inspired to solve social problems, and practicing sustainability. We empower students to become leaders and </w:t>
      </w:r>
      <w:proofErr w:type="spellStart"/>
      <w:r w:rsidR="00292875" w:rsidRPr="008F6A55">
        <w:rPr>
          <w:rFonts w:asciiTheme="minorHAnsi" w:eastAsia="Times New Roman" w:hAnsiTheme="minorHAnsi" w:cstheme="minorHAnsi"/>
          <w:sz w:val="22"/>
          <w:szCs w:val="22"/>
        </w:rPr>
        <w:t>changemakers</w:t>
      </w:r>
      <w:proofErr w:type="spellEnd"/>
      <w:r w:rsidR="00292875" w:rsidRPr="008F6A55">
        <w:rPr>
          <w:rFonts w:asciiTheme="minorHAnsi" w:eastAsia="Times New Roman" w:hAnsiTheme="minorHAnsi" w:cstheme="minorHAnsi"/>
          <w:sz w:val="22"/>
          <w:szCs w:val="22"/>
        </w:rPr>
        <w:t>.</w:t>
      </w:r>
      <w:r w:rsidR="00292875" w:rsidRPr="008F6A55" w:rsidDel="00292875">
        <w:rPr>
          <w:rFonts w:asciiTheme="minorHAnsi" w:eastAsia="Times New Roman" w:hAnsiTheme="minorHAnsi" w:cstheme="minorHAnsi"/>
          <w:sz w:val="22"/>
          <w:szCs w:val="22"/>
        </w:rPr>
        <w:t xml:space="preserve"> </w:t>
      </w:r>
    </w:p>
    <w:p w14:paraId="767F3573" w14:textId="77777777" w:rsidR="0093172D" w:rsidRPr="0093172D" w:rsidRDefault="0093172D" w:rsidP="0093172D">
      <w:pPr>
        <w:pStyle w:val="ListParagraph"/>
        <w:rPr>
          <w:rFonts w:asciiTheme="minorHAnsi" w:eastAsia="Times New Roman" w:hAnsiTheme="minorHAnsi" w:cstheme="minorHAnsi"/>
          <w:b/>
          <w:sz w:val="22"/>
          <w:szCs w:val="22"/>
        </w:rPr>
      </w:pPr>
    </w:p>
    <w:p w14:paraId="2341487D" w14:textId="2B48226C" w:rsidR="001948CC" w:rsidRPr="008F6A55" w:rsidRDefault="001948CC" w:rsidP="008F6A55">
      <w:pPr>
        <w:pStyle w:val="ListParagraph"/>
        <w:numPr>
          <w:ilvl w:val="0"/>
          <w:numId w:val="29"/>
        </w:numPr>
        <w:ind w:right="360"/>
        <w:rPr>
          <w:rFonts w:asciiTheme="minorHAnsi" w:eastAsia="Times New Roman" w:hAnsiTheme="minorHAnsi" w:cstheme="minorHAnsi"/>
          <w:sz w:val="22"/>
          <w:szCs w:val="22"/>
        </w:rPr>
      </w:pPr>
      <w:r w:rsidRPr="008F6A55">
        <w:rPr>
          <w:rFonts w:asciiTheme="minorHAnsi" w:eastAsia="Times New Roman" w:hAnsiTheme="minorHAnsi" w:cstheme="minorHAnsi"/>
          <w:b/>
          <w:i/>
          <w:sz w:val="22"/>
          <w:szCs w:val="22"/>
        </w:rPr>
        <w:t xml:space="preserve">Gainesville Entrepreneurship &amp; Adversity Program (GEAP): </w:t>
      </w:r>
      <w:r w:rsidRPr="008F6A55">
        <w:rPr>
          <w:rFonts w:asciiTheme="minorHAnsi" w:eastAsia="Times New Roman" w:hAnsiTheme="minorHAnsi" w:cstheme="minorHAnsi"/>
          <w:sz w:val="22"/>
          <w:szCs w:val="22"/>
        </w:rPr>
        <w:t>An integrated, multi-faceted program to empower those living in poverty or adverse circumstances to create and grow their own businesses. Local entrepreneurs are assisted over 12 months with training, consulting, mentoring, micro-credit and in-kind resources.</w:t>
      </w:r>
      <w:r w:rsidR="00292875" w:rsidRPr="008F6A55">
        <w:rPr>
          <w:rFonts w:asciiTheme="minorHAnsi" w:eastAsia="Times New Roman" w:hAnsiTheme="minorHAnsi" w:cstheme="minorHAnsi"/>
          <w:sz w:val="22"/>
          <w:szCs w:val="22"/>
        </w:rPr>
        <w:t xml:space="preserve"> </w:t>
      </w:r>
    </w:p>
    <w:p w14:paraId="1A86B22A" w14:textId="77777777" w:rsidR="001948CC" w:rsidRPr="00FF4D61" w:rsidRDefault="001948CC" w:rsidP="0007568D">
      <w:pPr>
        <w:ind w:right="360"/>
        <w:rPr>
          <w:rFonts w:asciiTheme="minorHAnsi" w:eastAsia="Times New Roman" w:hAnsiTheme="minorHAnsi" w:cstheme="minorHAnsi"/>
          <w:b/>
          <w:i/>
          <w:sz w:val="22"/>
          <w:szCs w:val="22"/>
        </w:rPr>
      </w:pPr>
    </w:p>
    <w:p w14:paraId="3D6706BE" w14:textId="75E50115" w:rsidR="00292875" w:rsidRPr="008F6A55" w:rsidRDefault="001948CC" w:rsidP="008F6A55">
      <w:pPr>
        <w:pStyle w:val="ListParagraph"/>
        <w:numPr>
          <w:ilvl w:val="0"/>
          <w:numId w:val="29"/>
        </w:numPr>
        <w:ind w:right="360"/>
        <w:rPr>
          <w:rFonts w:asciiTheme="minorHAnsi" w:eastAsia="Times New Roman" w:hAnsiTheme="minorHAnsi" w:cstheme="minorHAnsi"/>
          <w:sz w:val="22"/>
          <w:szCs w:val="22"/>
        </w:rPr>
      </w:pPr>
      <w:r w:rsidRPr="008F6A55">
        <w:rPr>
          <w:rFonts w:asciiTheme="minorHAnsi" w:eastAsia="Times New Roman" w:hAnsiTheme="minorHAnsi" w:cstheme="minorHAnsi"/>
          <w:b/>
          <w:i/>
          <w:sz w:val="22"/>
          <w:szCs w:val="22"/>
        </w:rPr>
        <w:t>National Disabled Veterans Entrepreneurship Program (VEP)</w:t>
      </w:r>
      <w:r w:rsidRPr="008F6A55">
        <w:rPr>
          <w:rFonts w:asciiTheme="minorHAnsi" w:eastAsia="Times New Roman" w:hAnsiTheme="minorHAnsi" w:cstheme="minorHAnsi"/>
          <w:sz w:val="22"/>
          <w:szCs w:val="22"/>
        </w:rPr>
        <w:t xml:space="preserve">: VEP </w:t>
      </w:r>
      <w:r w:rsidR="00292875" w:rsidRPr="008F6A55">
        <w:rPr>
          <w:rFonts w:asciiTheme="minorHAnsi" w:eastAsia="Times New Roman" w:hAnsiTheme="minorHAnsi" w:cstheme="minorHAnsi"/>
          <w:sz w:val="22"/>
          <w:szCs w:val="22"/>
        </w:rPr>
        <w:t>provides a rigorous entrepreneurial learning and development opportunity for veterans with service-connected disabilities and those who have uniquely distinguished themselves in the military. VEP is designed for veterans interested in starting a new venture as a means to financial independence and for veterans who have an existing business for which they would like to increase profits.</w:t>
      </w:r>
    </w:p>
    <w:p w14:paraId="717D0D55" w14:textId="77777777" w:rsidR="001948CC" w:rsidRPr="00FF4D61" w:rsidRDefault="001948CC" w:rsidP="0007568D">
      <w:pPr>
        <w:ind w:left="360" w:right="360"/>
        <w:rPr>
          <w:rFonts w:asciiTheme="minorHAnsi" w:eastAsia="Times New Roman" w:hAnsiTheme="minorHAnsi" w:cstheme="minorHAnsi"/>
          <w:sz w:val="22"/>
          <w:szCs w:val="22"/>
        </w:rPr>
      </w:pPr>
    </w:p>
    <w:p w14:paraId="67006CC9" w14:textId="7B57483F" w:rsidR="001948CC" w:rsidRPr="00265178" w:rsidRDefault="001948CC" w:rsidP="00F06F7B">
      <w:pPr>
        <w:pStyle w:val="ListParagraph"/>
        <w:numPr>
          <w:ilvl w:val="0"/>
          <w:numId w:val="29"/>
        </w:numPr>
        <w:ind w:right="360"/>
        <w:rPr>
          <w:rFonts w:asciiTheme="minorHAnsi" w:eastAsia="Times New Roman" w:hAnsiTheme="minorHAnsi" w:cstheme="minorHAnsi"/>
          <w:sz w:val="22"/>
          <w:szCs w:val="22"/>
        </w:rPr>
      </w:pPr>
      <w:r w:rsidRPr="00265178">
        <w:rPr>
          <w:rFonts w:asciiTheme="minorHAnsi" w:eastAsia="Times New Roman" w:hAnsiTheme="minorHAnsi" w:cstheme="minorHAnsi"/>
          <w:b/>
          <w:i/>
          <w:sz w:val="22"/>
          <w:szCs w:val="22"/>
        </w:rPr>
        <w:t xml:space="preserve">Women’s </w:t>
      </w:r>
      <w:proofErr w:type="spellStart"/>
      <w:r w:rsidRPr="00265178">
        <w:rPr>
          <w:rFonts w:asciiTheme="minorHAnsi" w:eastAsia="Times New Roman" w:hAnsiTheme="minorHAnsi" w:cstheme="minorHAnsi"/>
          <w:b/>
          <w:i/>
          <w:sz w:val="22"/>
          <w:szCs w:val="22"/>
        </w:rPr>
        <w:t>Collaboratory</w:t>
      </w:r>
      <w:proofErr w:type="spellEnd"/>
      <w:r w:rsidR="003137FD" w:rsidRPr="00265178">
        <w:rPr>
          <w:rFonts w:asciiTheme="minorHAnsi" w:eastAsia="Times New Roman" w:hAnsiTheme="minorHAnsi" w:cstheme="minorHAnsi"/>
          <w:b/>
          <w:i/>
          <w:sz w:val="22"/>
          <w:szCs w:val="22"/>
        </w:rPr>
        <w:t xml:space="preserve"> for Woman Innovators</w:t>
      </w:r>
      <w:r w:rsidRPr="00265178">
        <w:rPr>
          <w:rFonts w:asciiTheme="minorHAnsi" w:eastAsia="Times New Roman" w:hAnsiTheme="minorHAnsi" w:cstheme="minorHAnsi"/>
          <w:b/>
          <w:i/>
          <w:sz w:val="22"/>
          <w:szCs w:val="22"/>
        </w:rPr>
        <w:t xml:space="preserve">: </w:t>
      </w:r>
      <w:r w:rsidRPr="00265178">
        <w:rPr>
          <w:rFonts w:asciiTheme="minorHAnsi" w:eastAsia="Times New Roman" w:hAnsiTheme="minorHAnsi" w:cstheme="minorHAnsi"/>
          <w:sz w:val="22"/>
          <w:szCs w:val="22"/>
          <w:lang w:val="en"/>
        </w:rPr>
        <w:t xml:space="preserve">Located in the UF Innovation Hub, </w:t>
      </w:r>
      <w:hyperlink r:id="rId111" w:history="1">
        <w:r w:rsidRPr="00265178">
          <w:rPr>
            <w:rStyle w:val="Hyperlink"/>
            <w:rFonts w:asciiTheme="minorHAnsi" w:eastAsia="Times New Roman" w:hAnsiTheme="minorHAnsi" w:cstheme="minorHAnsi"/>
            <w:sz w:val="22"/>
            <w:szCs w:val="22"/>
            <w:lang w:val="en"/>
          </w:rPr>
          <w:t xml:space="preserve">the </w:t>
        </w:r>
        <w:proofErr w:type="spellStart"/>
        <w:r w:rsidRPr="00265178">
          <w:rPr>
            <w:rStyle w:val="Hyperlink"/>
            <w:rFonts w:asciiTheme="minorHAnsi" w:eastAsia="Times New Roman" w:hAnsiTheme="minorHAnsi" w:cstheme="minorHAnsi"/>
            <w:sz w:val="22"/>
            <w:szCs w:val="22"/>
            <w:lang w:val="en"/>
          </w:rPr>
          <w:t>Collaboratory</w:t>
        </w:r>
        <w:proofErr w:type="spellEnd"/>
        <w:r w:rsidRPr="00265178">
          <w:rPr>
            <w:rStyle w:val="Hyperlink"/>
            <w:rFonts w:asciiTheme="minorHAnsi" w:eastAsia="Times New Roman" w:hAnsiTheme="minorHAnsi" w:cstheme="minorHAnsi"/>
            <w:sz w:val="22"/>
            <w:szCs w:val="22"/>
            <w:lang w:val="en"/>
          </w:rPr>
          <w:t xml:space="preserve"> for Women Innovators</w:t>
        </w:r>
      </w:hyperlink>
      <w:r w:rsidRPr="00265178">
        <w:rPr>
          <w:rFonts w:asciiTheme="minorHAnsi" w:eastAsia="Times New Roman" w:hAnsiTheme="minorHAnsi" w:cstheme="minorHAnsi"/>
          <w:sz w:val="22"/>
          <w:szCs w:val="22"/>
          <w:lang w:val="en"/>
        </w:rPr>
        <w:t xml:space="preserve"> seeks to inspire, educate, and empower women to attain leadership in all phases of the innovation lifecycle. Programs and resources will support women starting their own companies, as well as to increase participation of female inventors/researchers.</w:t>
      </w:r>
      <w:r w:rsidR="00265178" w:rsidRPr="00265178">
        <w:rPr>
          <w:rFonts w:asciiTheme="minorHAnsi" w:eastAsia="Times New Roman" w:hAnsiTheme="minorHAnsi" w:cstheme="minorHAnsi"/>
          <w:sz w:val="22"/>
          <w:szCs w:val="22"/>
          <w:lang w:val="en"/>
        </w:rPr>
        <w:t xml:space="preserve">  </w:t>
      </w:r>
      <w:r w:rsidR="003137FD" w:rsidRPr="00265178">
        <w:rPr>
          <w:rFonts w:asciiTheme="minorHAnsi" w:eastAsia="Times New Roman" w:hAnsiTheme="minorHAnsi" w:cstheme="minorHAnsi"/>
          <w:sz w:val="22"/>
          <w:szCs w:val="22"/>
        </w:rPr>
        <w:t>Additional activities provide opportunities for women to learn more about innovation, entrepreneurship and leadership and connect with like-minded people and mentors.</w:t>
      </w:r>
    </w:p>
    <w:p w14:paraId="3DC15483" w14:textId="77777777" w:rsidR="001948CC" w:rsidRPr="00FF4D61" w:rsidRDefault="001948CC" w:rsidP="0007568D">
      <w:pPr>
        <w:rPr>
          <w:rFonts w:asciiTheme="minorHAnsi" w:eastAsia="Times New Roman" w:hAnsiTheme="minorHAnsi" w:cstheme="minorHAnsi"/>
          <w:sz w:val="22"/>
          <w:szCs w:val="22"/>
        </w:rPr>
      </w:pPr>
    </w:p>
    <w:p w14:paraId="3D8F8D72" w14:textId="77777777" w:rsidR="006F4BCF" w:rsidRPr="00FF4D61" w:rsidRDefault="006F4BCF" w:rsidP="0007568D">
      <w:pPr>
        <w:rPr>
          <w:rFonts w:asciiTheme="minorHAnsi" w:eastAsia="Times New Roman" w:hAnsiTheme="minorHAnsi" w:cstheme="minorHAnsi"/>
          <w:b/>
          <w:bCs/>
          <w:sz w:val="22"/>
          <w:szCs w:val="22"/>
        </w:rPr>
      </w:pPr>
      <w:r w:rsidRPr="00FF4D61">
        <w:rPr>
          <w:rFonts w:asciiTheme="minorHAnsi" w:eastAsia="Times New Roman" w:hAnsiTheme="minorHAnsi" w:cstheme="minorHAnsi"/>
          <w:b/>
          <w:bCs/>
          <w:sz w:val="22"/>
          <w:szCs w:val="22"/>
        </w:rPr>
        <w:t>UF Center for the Humanities and the Public Sphere (CHPS)</w:t>
      </w:r>
    </w:p>
    <w:p w14:paraId="473214EC" w14:textId="74D1D6EA" w:rsidR="006F4BCF" w:rsidRPr="00FF4D61" w:rsidRDefault="00F06F7B" w:rsidP="0007568D">
      <w:pPr>
        <w:rPr>
          <w:rFonts w:asciiTheme="minorHAnsi" w:eastAsia="Times New Roman" w:hAnsiTheme="minorHAnsi" w:cstheme="minorHAnsi"/>
          <w:sz w:val="22"/>
          <w:szCs w:val="22"/>
        </w:rPr>
      </w:pPr>
      <w:hyperlink r:id="rId112" w:history="1">
        <w:r w:rsidR="006F4BCF" w:rsidRPr="00FF4D61">
          <w:rPr>
            <w:rStyle w:val="Hyperlink"/>
            <w:rFonts w:asciiTheme="minorHAnsi" w:eastAsia="Times New Roman" w:hAnsiTheme="minorHAnsi" w:cstheme="minorHAnsi"/>
            <w:sz w:val="22"/>
            <w:szCs w:val="22"/>
          </w:rPr>
          <w:t>http://www.humanities.ufl.edu</w:t>
        </w:r>
      </w:hyperlink>
      <w:r w:rsidR="006F4BCF" w:rsidRPr="00FF4D61">
        <w:rPr>
          <w:rFonts w:asciiTheme="minorHAnsi" w:eastAsia="Times New Roman" w:hAnsiTheme="minorHAnsi" w:cstheme="minorHAnsi"/>
          <w:sz w:val="22"/>
          <w:szCs w:val="22"/>
        </w:rPr>
        <w:t xml:space="preserve"> </w:t>
      </w:r>
    </w:p>
    <w:p w14:paraId="312ECF70" w14:textId="77777777" w:rsidR="00FC4592" w:rsidRPr="00FF4D61" w:rsidRDefault="00FC4592" w:rsidP="0007568D">
      <w:pPr>
        <w:rPr>
          <w:rFonts w:asciiTheme="minorHAnsi" w:eastAsia="Times New Roman" w:hAnsiTheme="minorHAnsi" w:cstheme="minorHAnsi"/>
          <w:sz w:val="22"/>
          <w:szCs w:val="22"/>
        </w:rPr>
      </w:pPr>
    </w:p>
    <w:p w14:paraId="4CB39929" w14:textId="77777777" w:rsidR="00FC4592" w:rsidRPr="00FF4D61" w:rsidRDefault="00FC4592"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Founded in 2005 and launched in 2009, the Center for the Humanities and the Public Sphere in the College of Liberal Arts and Sciences at the University of Florida is directed by Dr. Barbara </w:t>
      </w:r>
      <w:proofErr w:type="spellStart"/>
      <w:r w:rsidRPr="00FF4D61">
        <w:rPr>
          <w:rFonts w:asciiTheme="minorHAnsi" w:eastAsia="Times New Roman" w:hAnsiTheme="minorHAnsi" w:cstheme="minorHAnsi"/>
          <w:sz w:val="22"/>
          <w:szCs w:val="22"/>
        </w:rPr>
        <w:t>Mennel</w:t>
      </w:r>
      <w:proofErr w:type="spellEnd"/>
      <w:r w:rsidRPr="00FF4D61">
        <w:rPr>
          <w:rFonts w:asciiTheme="minorHAnsi" w:eastAsia="Times New Roman" w:hAnsiTheme="minorHAnsi" w:cstheme="minorHAnsi"/>
          <w:sz w:val="22"/>
          <w:szCs w:val="22"/>
        </w:rPr>
        <w:t>, Associate Professor of English and German. The Center has three interrelated purposes:</w:t>
      </w:r>
    </w:p>
    <w:p w14:paraId="21079649" w14:textId="77777777" w:rsidR="00FC4592" w:rsidRPr="00FF4D61" w:rsidRDefault="00FC4592" w:rsidP="0007568D">
      <w:pPr>
        <w:rPr>
          <w:rFonts w:asciiTheme="minorHAnsi" w:eastAsia="Times New Roman" w:hAnsiTheme="minorHAnsi" w:cstheme="minorHAnsi"/>
          <w:sz w:val="22"/>
          <w:szCs w:val="22"/>
        </w:rPr>
      </w:pPr>
    </w:p>
    <w:p w14:paraId="3B1D2092" w14:textId="5C5CEF24" w:rsidR="00FC4592" w:rsidRPr="00FF4D61" w:rsidRDefault="00FC4592" w:rsidP="0007568D">
      <w:pPr>
        <w:pStyle w:val="ListParagraph"/>
        <w:numPr>
          <w:ilvl w:val="0"/>
          <w:numId w:val="26"/>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to facilitate and promote the research </w:t>
      </w:r>
      <w:r w:rsidR="007A7774">
        <w:rPr>
          <w:rFonts w:asciiTheme="minorHAnsi" w:eastAsia="Times New Roman" w:hAnsiTheme="minorHAnsi" w:cstheme="minorHAnsi"/>
          <w:sz w:val="22"/>
          <w:szCs w:val="22"/>
        </w:rPr>
        <w:t>programs of humanities scholars</w:t>
      </w:r>
      <w:bookmarkStart w:id="3" w:name="_GoBack"/>
      <w:bookmarkEnd w:id="3"/>
      <w:r w:rsidRPr="00FF4D61">
        <w:rPr>
          <w:rFonts w:asciiTheme="minorHAnsi" w:eastAsia="Times New Roman" w:hAnsiTheme="minorHAnsi" w:cstheme="minorHAnsi"/>
          <w:sz w:val="22"/>
          <w:szCs w:val="22"/>
        </w:rPr>
        <w:t xml:space="preserve"> at UF,</w:t>
      </w:r>
    </w:p>
    <w:p w14:paraId="677767C3" w14:textId="0496B2D9" w:rsidR="00FC4592" w:rsidRPr="00FF4D61" w:rsidRDefault="00FC4592" w:rsidP="0007568D">
      <w:pPr>
        <w:pStyle w:val="ListParagraph"/>
        <w:numPr>
          <w:ilvl w:val="0"/>
          <w:numId w:val="26"/>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to provide an intellectual space and a physical location within the University and College of Liberal Arts and Sciences for critical and collaborative discussions of the humanities that reach across and beyond individual disciplines, and</w:t>
      </w:r>
    </w:p>
    <w:p w14:paraId="6AD4A52A" w14:textId="7F24E489" w:rsidR="00FC4592" w:rsidRPr="00FF4D61" w:rsidRDefault="00FC4592" w:rsidP="0007568D">
      <w:pPr>
        <w:pStyle w:val="ListParagraph"/>
        <w:numPr>
          <w:ilvl w:val="0"/>
          <w:numId w:val="26"/>
        </w:num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to provide a place for outreach to the community in which we live and teach.</w:t>
      </w:r>
    </w:p>
    <w:p w14:paraId="7AD129BA" w14:textId="77777777" w:rsidR="00FC4592" w:rsidRPr="00FF4D61" w:rsidRDefault="00FC4592" w:rsidP="0007568D">
      <w:pPr>
        <w:rPr>
          <w:rFonts w:asciiTheme="minorHAnsi" w:eastAsia="Times New Roman" w:hAnsiTheme="minorHAnsi" w:cstheme="minorHAnsi"/>
          <w:sz w:val="22"/>
          <w:szCs w:val="22"/>
        </w:rPr>
      </w:pPr>
    </w:p>
    <w:p w14:paraId="453AACF2" w14:textId="77777777" w:rsidR="00FC4592" w:rsidRPr="00FF4D61" w:rsidRDefault="00FC4592"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Building on the work of individual departments, the Center for the Humanities and the Public Sphere emphasizes collaboration and critical discussion as its basic program models.</w:t>
      </w:r>
    </w:p>
    <w:p w14:paraId="77099ACD" w14:textId="77777777" w:rsidR="00FC4592" w:rsidRPr="00FF4D61" w:rsidRDefault="00FC4592" w:rsidP="0007568D">
      <w:pPr>
        <w:rPr>
          <w:rFonts w:asciiTheme="minorHAnsi" w:eastAsia="Times New Roman" w:hAnsiTheme="minorHAnsi" w:cstheme="minorHAnsi"/>
          <w:sz w:val="22"/>
          <w:szCs w:val="22"/>
        </w:rPr>
      </w:pPr>
    </w:p>
    <w:p w14:paraId="6759841D" w14:textId="69DA6B3E" w:rsidR="006F4BCF" w:rsidRPr="00FF4D61" w:rsidRDefault="006F4BCF"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The CHPS maintains several funding programs that enable faculty to explore the broader impacts of their work, particularly the </w:t>
      </w:r>
      <w:r w:rsidRPr="00FF4D61">
        <w:rPr>
          <w:rFonts w:asciiTheme="minorHAnsi" w:eastAsia="Times New Roman" w:hAnsiTheme="minorHAnsi" w:cstheme="minorHAnsi"/>
          <w:b/>
          <w:sz w:val="22"/>
          <w:szCs w:val="22"/>
        </w:rPr>
        <w:t>Interdisciplinary Team-Teaching Program in the Humanities, Library Enhancement Grants</w:t>
      </w:r>
      <w:r w:rsidRPr="00FF4D61">
        <w:rPr>
          <w:rFonts w:asciiTheme="minorHAnsi" w:eastAsia="Times New Roman" w:hAnsiTheme="minorHAnsi" w:cstheme="minorHAnsi"/>
          <w:sz w:val="22"/>
          <w:szCs w:val="22"/>
        </w:rPr>
        <w:t xml:space="preserve"> (which can be used to create digital projects and databases), </w:t>
      </w:r>
      <w:r w:rsidR="0031499A" w:rsidRPr="00FF4D61">
        <w:rPr>
          <w:rFonts w:asciiTheme="minorHAnsi" w:eastAsia="Times New Roman" w:hAnsiTheme="minorHAnsi" w:cstheme="minorHAnsi"/>
          <w:sz w:val="22"/>
          <w:szCs w:val="22"/>
        </w:rPr>
        <w:t xml:space="preserve">the </w:t>
      </w:r>
      <w:r w:rsidRPr="00FF4D61">
        <w:rPr>
          <w:rFonts w:asciiTheme="minorHAnsi" w:eastAsia="Times New Roman" w:hAnsiTheme="minorHAnsi" w:cstheme="minorHAnsi"/>
          <w:b/>
          <w:sz w:val="22"/>
          <w:szCs w:val="22"/>
        </w:rPr>
        <w:t>Support for Workshops and Speaker Series</w:t>
      </w:r>
      <w:r w:rsidRPr="00FF4D61">
        <w:rPr>
          <w:rFonts w:asciiTheme="minorHAnsi" w:eastAsia="Times New Roman" w:hAnsiTheme="minorHAnsi" w:cstheme="minorHAnsi"/>
          <w:sz w:val="22"/>
          <w:szCs w:val="22"/>
        </w:rPr>
        <w:t xml:space="preserve">, and </w:t>
      </w:r>
      <w:r w:rsidRPr="00FF4D61">
        <w:rPr>
          <w:rFonts w:asciiTheme="minorHAnsi" w:eastAsia="Times New Roman" w:hAnsiTheme="minorHAnsi" w:cstheme="minorHAnsi"/>
          <w:b/>
          <w:sz w:val="22"/>
          <w:szCs w:val="22"/>
        </w:rPr>
        <w:t>Programs in the Public Humanities Grants</w:t>
      </w:r>
      <w:r w:rsidR="0031499A" w:rsidRPr="00FF4D61">
        <w:rPr>
          <w:rFonts w:asciiTheme="minorHAnsi" w:eastAsia="Times New Roman" w:hAnsiTheme="minorHAnsi" w:cstheme="minorHAnsi"/>
          <w:b/>
          <w:sz w:val="22"/>
          <w:szCs w:val="22"/>
        </w:rPr>
        <w:t>,</w:t>
      </w:r>
      <w:r w:rsidRPr="00FF4D61">
        <w:rPr>
          <w:rFonts w:asciiTheme="minorHAnsi" w:eastAsia="Times New Roman" w:hAnsiTheme="minorHAnsi" w:cstheme="minorHAnsi"/>
          <w:sz w:val="22"/>
          <w:szCs w:val="22"/>
        </w:rPr>
        <w:t xml:space="preserve"> (which offers funds to </w:t>
      </w:r>
      <w:r w:rsidRPr="00FF4D61">
        <w:rPr>
          <w:rFonts w:asciiTheme="minorHAnsi" w:eastAsia="Times New Roman" w:hAnsiTheme="minorHAnsi" w:cstheme="minorHAnsi"/>
          <w:sz w:val="22"/>
          <w:szCs w:val="22"/>
        </w:rPr>
        <w:lastRenderedPageBreak/>
        <w:t xml:space="preserve">teams of UF and community collaborators to support community-focused humanities projects). More information about these opportunities can be found at: </w:t>
      </w:r>
      <w:r w:rsidR="00FC4592" w:rsidRPr="00FF4D61">
        <w:rPr>
          <w:rFonts w:asciiTheme="minorHAnsi" w:hAnsiTheme="minorHAnsi" w:cstheme="minorHAnsi"/>
          <w:sz w:val="22"/>
          <w:szCs w:val="22"/>
        </w:rPr>
        <w:t>https://humanities.ufl.edu/fellowships-and-grants/</w:t>
      </w:r>
    </w:p>
    <w:p w14:paraId="702E3954" w14:textId="77777777" w:rsidR="006F4BCF" w:rsidRPr="00FF4D61" w:rsidRDefault="006F4BCF" w:rsidP="0007568D">
      <w:pPr>
        <w:rPr>
          <w:rFonts w:asciiTheme="minorHAnsi" w:eastAsia="Times New Roman" w:hAnsiTheme="minorHAnsi" w:cstheme="minorHAnsi"/>
          <w:sz w:val="22"/>
          <w:szCs w:val="22"/>
        </w:rPr>
      </w:pPr>
    </w:p>
    <w:p w14:paraId="385A41D4" w14:textId="2C4EB030" w:rsidR="006F4BCF" w:rsidRPr="00FF4D61" w:rsidRDefault="006F4BCF"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Since 2009, the University of Florida is proud to be a member-institution of </w:t>
      </w:r>
      <w:hyperlink r:id="rId113" w:history="1">
        <w:r w:rsidRPr="00FF4D61">
          <w:rPr>
            <w:rStyle w:val="Hyperlink"/>
            <w:rFonts w:asciiTheme="minorHAnsi" w:eastAsia="Times New Roman" w:hAnsiTheme="minorHAnsi" w:cstheme="minorHAnsi"/>
            <w:sz w:val="22"/>
            <w:szCs w:val="22"/>
          </w:rPr>
          <w:t>Imagining America (IA)</w:t>
        </w:r>
      </w:hyperlink>
      <w:r w:rsidRPr="00FF4D61">
        <w:rPr>
          <w:rFonts w:asciiTheme="minorHAnsi" w:eastAsia="Times New Roman" w:hAnsiTheme="minorHAnsi" w:cstheme="minorHAnsi"/>
          <w:sz w:val="22"/>
          <w:szCs w:val="22"/>
        </w:rPr>
        <w:t>, a nationwide consortium of colleges and universities committed to strengthening public scholarship and practice in the</w:t>
      </w:r>
      <w:r w:rsidR="0031499A" w:rsidRPr="00FF4D61">
        <w:rPr>
          <w:rFonts w:asciiTheme="minorHAnsi" w:eastAsia="Times New Roman" w:hAnsiTheme="minorHAnsi" w:cstheme="minorHAnsi"/>
          <w:sz w:val="22"/>
          <w:szCs w:val="22"/>
        </w:rPr>
        <w:t xml:space="preserve"> </w:t>
      </w:r>
      <w:r w:rsidRPr="00FF4D61">
        <w:rPr>
          <w:rFonts w:asciiTheme="minorHAnsi" w:eastAsia="Times New Roman" w:hAnsiTheme="minorHAnsi" w:cstheme="minorHAnsi"/>
          <w:sz w:val="22"/>
          <w:szCs w:val="22"/>
        </w:rPr>
        <w:t xml:space="preserve">arts, humanities, and design. In support of this mission, the CHPS gathers resources to assist faculty interested in doing work in the </w:t>
      </w:r>
      <w:r w:rsidRPr="00FF4D61">
        <w:rPr>
          <w:rFonts w:asciiTheme="minorHAnsi" w:eastAsia="Times New Roman" w:hAnsiTheme="minorHAnsi" w:cstheme="minorHAnsi"/>
          <w:b/>
          <w:sz w:val="22"/>
          <w:szCs w:val="22"/>
        </w:rPr>
        <w:t>Public Humanities</w:t>
      </w:r>
      <w:r w:rsidRPr="00FF4D61">
        <w:rPr>
          <w:rFonts w:asciiTheme="minorHAnsi" w:eastAsia="Times New Roman" w:hAnsiTheme="minorHAnsi" w:cstheme="minorHAnsi"/>
          <w:sz w:val="22"/>
          <w:szCs w:val="22"/>
        </w:rPr>
        <w:t xml:space="preserve"> and in the </w:t>
      </w:r>
      <w:r w:rsidRPr="00FF4D61">
        <w:rPr>
          <w:rFonts w:asciiTheme="minorHAnsi" w:eastAsia="Times New Roman" w:hAnsiTheme="minorHAnsi" w:cstheme="minorHAnsi"/>
          <w:b/>
          <w:sz w:val="22"/>
          <w:szCs w:val="22"/>
        </w:rPr>
        <w:t>Digital Humanities</w:t>
      </w:r>
      <w:r w:rsidRPr="00FF4D61">
        <w:rPr>
          <w:rFonts w:asciiTheme="minorHAnsi" w:eastAsia="Times New Roman" w:hAnsiTheme="minorHAnsi" w:cstheme="minorHAnsi"/>
          <w:sz w:val="22"/>
          <w:szCs w:val="22"/>
        </w:rPr>
        <w:t xml:space="preserve">. </w:t>
      </w:r>
    </w:p>
    <w:p w14:paraId="799C34A9" w14:textId="77777777" w:rsidR="006F4BCF" w:rsidRPr="00FF4D61" w:rsidRDefault="006F4BCF" w:rsidP="0007568D">
      <w:pPr>
        <w:rPr>
          <w:rFonts w:asciiTheme="minorHAnsi" w:eastAsia="Times New Roman" w:hAnsiTheme="minorHAnsi" w:cstheme="minorHAnsi"/>
          <w:sz w:val="22"/>
          <w:szCs w:val="22"/>
        </w:rPr>
      </w:pPr>
    </w:p>
    <w:p w14:paraId="0E3000F8" w14:textId="11DBAAF6" w:rsidR="006F4BCF" w:rsidRPr="00FF4D61" w:rsidRDefault="00FC4592"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CHPS </w:t>
      </w:r>
      <w:r w:rsidR="006F4BCF" w:rsidRPr="00FF4D61">
        <w:rPr>
          <w:rFonts w:asciiTheme="minorHAnsi" w:eastAsia="Times New Roman" w:hAnsiTheme="minorHAnsi" w:cstheme="minorHAnsi"/>
          <w:sz w:val="22"/>
          <w:szCs w:val="22"/>
        </w:rPr>
        <w:t>also help faculty outside the humanities</w:t>
      </w:r>
      <w:r w:rsidRPr="00FF4D61">
        <w:rPr>
          <w:rFonts w:asciiTheme="minorHAnsi" w:eastAsia="Times New Roman" w:hAnsiTheme="minorHAnsi" w:cstheme="minorHAnsi"/>
          <w:sz w:val="22"/>
          <w:szCs w:val="22"/>
        </w:rPr>
        <w:t xml:space="preserve"> to</w:t>
      </w:r>
      <w:r w:rsidR="006F4BCF" w:rsidRPr="00FF4D61">
        <w:rPr>
          <w:rFonts w:asciiTheme="minorHAnsi" w:eastAsia="Times New Roman" w:hAnsiTheme="minorHAnsi" w:cstheme="minorHAnsi"/>
          <w:sz w:val="22"/>
          <w:szCs w:val="22"/>
        </w:rPr>
        <w:t xml:space="preserve"> identify potential research partners for grant proposals, research projects, and team-teaching initiatives. This includes scholars interested in exploring the humanities dimensions (e.g., history, culture, ethics, theory, or criticism) of the sciences, engineering, business, law, agriculture, or other research areas. </w:t>
      </w:r>
      <w:r w:rsidR="00B530B4" w:rsidRPr="00FF4D61">
        <w:rPr>
          <w:rFonts w:asciiTheme="minorHAnsi" w:eastAsia="Times New Roman" w:hAnsiTheme="minorHAnsi" w:cstheme="minorHAnsi"/>
          <w:sz w:val="22"/>
          <w:szCs w:val="22"/>
        </w:rPr>
        <w:t>CHPS is</w:t>
      </w:r>
      <w:r w:rsidR="006F4BCF" w:rsidRPr="00FF4D61">
        <w:rPr>
          <w:rFonts w:asciiTheme="minorHAnsi" w:eastAsia="Times New Roman" w:hAnsiTheme="minorHAnsi" w:cstheme="minorHAnsi"/>
          <w:sz w:val="22"/>
          <w:szCs w:val="22"/>
        </w:rPr>
        <w:t xml:space="preserve"> affiliated with several cross-college working groups</w:t>
      </w:r>
      <w:r w:rsidR="0031499A" w:rsidRPr="00FF4D61">
        <w:rPr>
          <w:rFonts w:asciiTheme="minorHAnsi" w:eastAsia="Times New Roman" w:hAnsiTheme="minorHAnsi" w:cstheme="minorHAnsi"/>
          <w:sz w:val="22"/>
          <w:szCs w:val="22"/>
        </w:rPr>
        <w:t>,</w:t>
      </w:r>
      <w:r w:rsidR="006F4BCF" w:rsidRPr="00FF4D61">
        <w:rPr>
          <w:rFonts w:asciiTheme="minorHAnsi" w:eastAsia="Times New Roman" w:hAnsiTheme="minorHAnsi" w:cstheme="minorHAnsi"/>
          <w:sz w:val="22"/>
          <w:szCs w:val="22"/>
        </w:rPr>
        <w:t xml:space="preserve"> including </w:t>
      </w:r>
      <w:hyperlink r:id="rId114" w:history="1">
        <w:r w:rsidR="006F4BCF" w:rsidRPr="00FF4D61">
          <w:rPr>
            <w:rStyle w:val="Hyperlink"/>
            <w:rFonts w:asciiTheme="minorHAnsi" w:eastAsia="Times New Roman" w:hAnsiTheme="minorHAnsi" w:cstheme="minorHAnsi"/>
            <w:sz w:val="22"/>
            <w:szCs w:val="22"/>
          </w:rPr>
          <w:t>Environmen</w:t>
        </w:r>
        <w:r w:rsidR="006F4BCF" w:rsidRPr="00FF4D61">
          <w:rPr>
            <w:rStyle w:val="Hyperlink"/>
            <w:rFonts w:asciiTheme="minorHAnsi" w:eastAsia="Times New Roman" w:hAnsiTheme="minorHAnsi" w:cstheme="minorHAnsi"/>
            <w:sz w:val="22"/>
            <w:szCs w:val="22"/>
          </w:rPr>
          <w:t>t</w:t>
        </w:r>
        <w:r w:rsidR="006F4BCF" w:rsidRPr="00FF4D61">
          <w:rPr>
            <w:rStyle w:val="Hyperlink"/>
            <w:rFonts w:asciiTheme="minorHAnsi" w:eastAsia="Times New Roman" w:hAnsiTheme="minorHAnsi" w:cstheme="minorHAnsi"/>
            <w:sz w:val="22"/>
            <w:szCs w:val="22"/>
          </w:rPr>
          <w:t>al Humanities</w:t>
        </w:r>
      </w:hyperlink>
      <w:r w:rsidR="006F4BCF" w:rsidRPr="00FF4D61">
        <w:rPr>
          <w:rFonts w:asciiTheme="minorHAnsi" w:eastAsia="Times New Roman" w:hAnsiTheme="minorHAnsi" w:cstheme="minorHAnsi"/>
          <w:sz w:val="22"/>
          <w:szCs w:val="22"/>
        </w:rPr>
        <w:t xml:space="preserve">, </w:t>
      </w:r>
      <w:hyperlink r:id="rId115" w:history="1">
        <w:r w:rsidR="006F4BCF" w:rsidRPr="00FF4D61">
          <w:rPr>
            <w:rStyle w:val="Hyperlink"/>
            <w:rFonts w:asciiTheme="minorHAnsi" w:eastAsia="Times New Roman" w:hAnsiTheme="minorHAnsi" w:cstheme="minorHAnsi"/>
            <w:sz w:val="22"/>
            <w:szCs w:val="22"/>
          </w:rPr>
          <w:t>Digit</w:t>
        </w:r>
        <w:r w:rsidR="006F4BCF" w:rsidRPr="00FF4D61">
          <w:rPr>
            <w:rStyle w:val="Hyperlink"/>
            <w:rFonts w:asciiTheme="minorHAnsi" w:eastAsia="Times New Roman" w:hAnsiTheme="minorHAnsi" w:cstheme="minorHAnsi"/>
            <w:sz w:val="22"/>
            <w:szCs w:val="22"/>
          </w:rPr>
          <w:t>a</w:t>
        </w:r>
        <w:r w:rsidR="006F4BCF" w:rsidRPr="00FF4D61">
          <w:rPr>
            <w:rStyle w:val="Hyperlink"/>
            <w:rFonts w:asciiTheme="minorHAnsi" w:eastAsia="Times New Roman" w:hAnsiTheme="minorHAnsi" w:cstheme="minorHAnsi"/>
            <w:sz w:val="22"/>
            <w:szCs w:val="22"/>
          </w:rPr>
          <w:t>l Humanities</w:t>
        </w:r>
      </w:hyperlink>
      <w:r w:rsidR="006F4BCF" w:rsidRPr="00FF4D61">
        <w:rPr>
          <w:rFonts w:asciiTheme="minorHAnsi" w:eastAsia="Times New Roman" w:hAnsiTheme="minorHAnsi" w:cstheme="minorHAnsi"/>
          <w:sz w:val="22"/>
          <w:szCs w:val="22"/>
        </w:rPr>
        <w:t xml:space="preserve">, and </w:t>
      </w:r>
      <w:hyperlink r:id="rId116" w:history="1">
        <w:r w:rsidR="006F4BCF" w:rsidRPr="00FF4D61">
          <w:rPr>
            <w:rStyle w:val="Hyperlink"/>
            <w:rFonts w:asciiTheme="minorHAnsi" w:eastAsia="Times New Roman" w:hAnsiTheme="minorHAnsi" w:cstheme="minorHAnsi"/>
            <w:sz w:val="22"/>
            <w:szCs w:val="22"/>
          </w:rPr>
          <w:t>Medic</w:t>
        </w:r>
        <w:r w:rsidR="006F4BCF" w:rsidRPr="00FF4D61">
          <w:rPr>
            <w:rStyle w:val="Hyperlink"/>
            <w:rFonts w:asciiTheme="minorHAnsi" w:eastAsia="Times New Roman" w:hAnsiTheme="minorHAnsi" w:cstheme="minorHAnsi"/>
            <w:sz w:val="22"/>
            <w:szCs w:val="22"/>
          </w:rPr>
          <w:t>i</w:t>
        </w:r>
        <w:r w:rsidR="006F4BCF" w:rsidRPr="00FF4D61">
          <w:rPr>
            <w:rStyle w:val="Hyperlink"/>
            <w:rFonts w:asciiTheme="minorHAnsi" w:eastAsia="Times New Roman" w:hAnsiTheme="minorHAnsi" w:cstheme="minorHAnsi"/>
            <w:sz w:val="22"/>
            <w:szCs w:val="22"/>
          </w:rPr>
          <w:t>ne and Culture</w:t>
        </w:r>
      </w:hyperlink>
      <w:r w:rsidR="006F4BCF" w:rsidRPr="00FF4D61">
        <w:rPr>
          <w:rFonts w:asciiTheme="minorHAnsi" w:eastAsia="Times New Roman" w:hAnsiTheme="minorHAnsi" w:cstheme="minorHAnsi"/>
          <w:sz w:val="22"/>
          <w:szCs w:val="22"/>
        </w:rPr>
        <w:t>.</w:t>
      </w:r>
    </w:p>
    <w:p w14:paraId="695A9E4D" w14:textId="6AB01997" w:rsidR="006F4BCF" w:rsidRPr="00FF4D61" w:rsidRDefault="006F4BCF" w:rsidP="0007568D">
      <w:pPr>
        <w:rPr>
          <w:rFonts w:asciiTheme="minorHAnsi" w:eastAsia="Times New Roman" w:hAnsiTheme="minorHAnsi" w:cstheme="minorHAnsi"/>
          <w:sz w:val="22"/>
          <w:szCs w:val="22"/>
        </w:rPr>
      </w:pPr>
    </w:p>
    <w:p w14:paraId="52DD50BF" w14:textId="77777777" w:rsidR="00E01D5E" w:rsidRPr="003D52C9" w:rsidRDefault="00E01D5E" w:rsidP="0007568D">
      <w:pPr>
        <w:keepNext/>
        <w:keepLines/>
        <w:outlineLvl w:val="1"/>
        <w:rPr>
          <w:rFonts w:asciiTheme="minorHAnsi" w:eastAsia="Times New Roman" w:hAnsiTheme="minorHAnsi" w:cstheme="minorHAnsi"/>
          <w:b/>
          <w:bCs/>
          <w:color w:val="4F81BD"/>
          <w:sz w:val="28"/>
          <w:szCs w:val="28"/>
        </w:rPr>
      </w:pPr>
      <w:r w:rsidRPr="003D52C9">
        <w:rPr>
          <w:rFonts w:asciiTheme="minorHAnsi" w:eastAsia="Times New Roman" w:hAnsiTheme="minorHAnsi" w:cstheme="minorHAnsi"/>
          <w:b/>
          <w:bCs/>
          <w:color w:val="4F81BD"/>
          <w:sz w:val="28"/>
          <w:szCs w:val="28"/>
        </w:rPr>
        <w:t>NSF-Funded Outreach Programs</w:t>
      </w:r>
    </w:p>
    <w:p w14:paraId="0F6F893B" w14:textId="77777777" w:rsidR="00E01D5E" w:rsidRPr="003D52C9" w:rsidRDefault="00E01D5E" w:rsidP="0007568D">
      <w:pPr>
        <w:keepNext/>
        <w:rPr>
          <w:rFonts w:asciiTheme="minorHAnsi" w:eastAsia="Times New Roman" w:hAnsiTheme="minorHAnsi" w:cstheme="minorHAnsi"/>
          <w:b/>
          <w:sz w:val="22"/>
          <w:szCs w:val="22"/>
        </w:rPr>
      </w:pPr>
    </w:p>
    <w:p w14:paraId="19B2AB38" w14:textId="77777777" w:rsidR="00E01D5E" w:rsidRPr="00FF4D61" w:rsidRDefault="00E01D5E" w:rsidP="0007568D">
      <w:pPr>
        <w:rPr>
          <w:rFonts w:asciiTheme="minorHAnsi" w:eastAsia="Calibri" w:hAnsiTheme="minorHAnsi" w:cstheme="minorHAnsi"/>
          <w:b/>
          <w:sz w:val="22"/>
          <w:szCs w:val="22"/>
          <w:lang w:bidi="en-US"/>
        </w:rPr>
      </w:pPr>
      <w:bookmarkStart w:id="4" w:name="REU"/>
      <w:r w:rsidRPr="00FF4D61">
        <w:rPr>
          <w:rFonts w:asciiTheme="minorHAnsi" w:eastAsia="Calibri" w:hAnsiTheme="minorHAnsi" w:cstheme="minorHAnsi"/>
          <w:b/>
          <w:sz w:val="22"/>
          <w:szCs w:val="22"/>
          <w:lang w:bidi="en-US"/>
        </w:rPr>
        <w:t>Research Experiences for Undergraduates (REU)</w:t>
      </w:r>
    </w:p>
    <w:bookmarkEnd w:id="4"/>
    <w:p w14:paraId="765F4AC0" w14:textId="77777777" w:rsidR="00E01D5E" w:rsidRPr="00FF4D61" w:rsidRDefault="00E01D5E" w:rsidP="0007568D">
      <w:pPr>
        <w:rPr>
          <w:rFonts w:asciiTheme="minorHAnsi" w:eastAsia="Calibri" w:hAnsiTheme="minorHAnsi" w:cstheme="minorHAnsi"/>
          <w:sz w:val="22"/>
          <w:szCs w:val="22"/>
          <w:lang w:bidi="en-US"/>
        </w:rPr>
      </w:pPr>
      <w:r w:rsidRPr="00FF4D61">
        <w:rPr>
          <w:rFonts w:asciiTheme="minorHAnsi" w:eastAsia="Calibri" w:hAnsiTheme="minorHAnsi" w:cstheme="minorHAnsi"/>
          <w:sz w:val="22"/>
          <w:szCs w:val="22"/>
          <w:lang w:bidi="en-US"/>
        </w:rPr>
        <w:fldChar w:fldCharType="begin"/>
      </w:r>
      <w:r w:rsidRPr="00FF4D61">
        <w:rPr>
          <w:rFonts w:asciiTheme="minorHAnsi" w:eastAsia="Calibri" w:hAnsiTheme="minorHAnsi" w:cstheme="minorHAnsi"/>
          <w:sz w:val="22"/>
          <w:szCs w:val="22"/>
          <w:lang w:bidi="en-US"/>
        </w:rPr>
        <w:instrText xml:space="preserve"> HYPERLINK "http://www.nsf.gov/funding/pgm_summ.jsp?pims_id=5517&amp;org=NSF" </w:instrText>
      </w:r>
      <w:r w:rsidRPr="00FF4D61">
        <w:rPr>
          <w:rFonts w:asciiTheme="minorHAnsi" w:eastAsia="Calibri" w:hAnsiTheme="minorHAnsi" w:cstheme="minorHAnsi"/>
          <w:sz w:val="22"/>
          <w:szCs w:val="22"/>
          <w:lang w:bidi="en-US"/>
        </w:rPr>
        <w:fldChar w:fldCharType="separate"/>
      </w:r>
      <w:r w:rsidRPr="00FF4D61">
        <w:rPr>
          <w:rFonts w:asciiTheme="minorHAnsi" w:eastAsia="Calibri" w:hAnsiTheme="minorHAnsi" w:cstheme="minorHAnsi"/>
          <w:color w:val="0000FF"/>
          <w:sz w:val="22"/>
          <w:szCs w:val="22"/>
          <w:u w:val="single"/>
          <w:lang w:bidi="en-US"/>
        </w:rPr>
        <w:t>http://www.nsf.gov/funding/pgm_summ.jsp?pims_id=5517&amp;org=NSF</w:t>
      </w:r>
      <w:r w:rsidRPr="00FF4D61">
        <w:rPr>
          <w:rFonts w:asciiTheme="minorHAnsi" w:eastAsia="Calibri" w:hAnsiTheme="minorHAnsi" w:cstheme="minorHAnsi"/>
          <w:sz w:val="22"/>
          <w:szCs w:val="22"/>
          <w:lang w:bidi="en-US"/>
        </w:rPr>
        <w:fldChar w:fldCharType="end"/>
      </w:r>
    </w:p>
    <w:p w14:paraId="40C39C90" w14:textId="77777777" w:rsidR="00E01D5E" w:rsidRPr="00FF4D61"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The Research Experiences for Undergraduates (REU) program supports active research participation by undergraduate students in any of the areas of research funded by the National Science Foundation.  REU projects involve students in meaningful ways in ongoing research programs or in research projects specifically designed for the REU program.  REU supplements are available for many NSF funding mechanisms; consult with your NSF program officer for details.</w:t>
      </w:r>
    </w:p>
    <w:p w14:paraId="2B5A210C" w14:textId="77777777" w:rsidR="00E01D5E" w:rsidRPr="00FF4D61" w:rsidRDefault="00E01D5E"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UF offers REU programs in the following areas:</w:t>
      </w:r>
    </w:p>
    <w:p w14:paraId="3BB28FF1" w14:textId="071DC359" w:rsidR="00E01D5E" w:rsidRPr="00FF4D61" w:rsidRDefault="00E01D5E" w:rsidP="0007568D">
      <w:pPr>
        <w:numPr>
          <w:ilvl w:val="0"/>
          <w:numId w:val="11"/>
        </w:numPr>
        <w:contextualSpacing/>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Chemistry: </w:t>
      </w:r>
      <w:hyperlink r:id="rId117" w:history="1">
        <w:r w:rsidRPr="00FF4D61">
          <w:rPr>
            <w:rFonts w:asciiTheme="minorHAnsi" w:eastAsia="Times New Roman" w:hAnsiTheme="minorHAnsi" w:cstheme="minorHAnsi"/>
            <w:color w:val="0000FF"/>
            <w:sz w:val="22"/>
            <w:szCs w:val="22"/>
            <w:u w:val="single"/>
          </w:rPr>
          <w:t>http://www.reu.chem.ufl.edu/</w:t>
        </w:r>
      </w:hyperlink>
    </w:p>
    <w:p w14:paraId="4C48EE6F" w14:textId="77777777" w:rsidR="00E01D5E" w:rsidRPr="00FF4D61" w:rsidRDefault="00E01D5E" w:rsidP="0007568D">
      <w:pPr>
        <w:numPr>
          <w:ilvl w:val="0"/>
          <w:numId w:val="11"/>
        </w:numPr>
        <w:contextualSpacing/>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Physics/Materials Science: </w:t>
      </w:r>
      <w:hyperlink r:id="rId118" w:history="1">
        <w:r w:rsidRPr="00FF4D61">
          <w:rPr>
            <w:rFonts w:asciiTheme="minorHAnsi" w:eastAsia="Times New Roman" w:hAnsiTheme="minorHAnsi" w:cstheme="minorHAnsi"/>
            <w:color w:val="0000FF"/>
            <w:sz w:val="22"/>
            <w:szCs w:val="22"/>
            <w:u w:val="single"/>
          </w:rPr>
          <w:t>http://www.phys.ufl.edu/REU/</w:t>
        </w:r>
      </w:hyperlink>
    </w:p>
    <w:p w14:paraId="24F00905" w14:textId="244F7ADD" w:rsidR="00E01D5E" w:rsidRPr="00FF4D61" w:rsidRDefault="00E01D5E" w:rsidP="0007568D">
      <w:pPr>
        <w:numPr>
          <w:ilvl w:val="0"/>
          <w:numId w:val="11"/>
        </w:numPr>
        <w:contextualSpacing/>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Gravitational Physics</w:t>
      </w:r>
      <w:r w:rsidR="000034CE" w:rsidRPr="00FF4D61">
        <w:rPr>
          <w:rFonts w:asciiTheme="minorHAnsi" w:eastAsia="Times New Roman" w:hAnsiTheme="minorHAnsi" w:cstheme="minorHAnsi"/>
          <w:sz w:val="22"/>
          <w:szCs w:val="22"/>
        </w:rPr>
        <w:t xml:space="preserve"> (International REU)</w:t>
      </w:r>
      <w:r w:rsidRPr="00FF4D61">
        <w:rPr>
          <w:rFonts w:asciiTheme="minorHAnsi" w:eastAsia="Times New Roman" w:hAnsiTheme="minorHAnsi" w:cstheme="minorHAnsi"/>
          <w:sz w:val="22"/>
          <w:szCs w:val="22"/>
        </w:rPr>
        <w:t xml:space="preserve">: </w:t>
      </w:r>
      <w:hyperlink r:id="rId119" w:history="1">
        <w:r w:rsidRPr="00FF4D61">
          <w:rPr>
            <w:rFonts w:asciiTheme="minorHAnsi" w:eastAsia="Times New Roman" w:hAnsiTheme="minorHAnsi" w:cstheme="minorHAnsi"/>
            <w:color w:val="0000FF"/>
            <w:sz w:val="22"/>
            <w:szCs w:val="22"/>
            <w:u w:val="single"/>
          </w:rPr>
          <w:t>http://www.phys.ufl.edu/ireu/</w:t>
        </w:r>
      </w:hyperlink>
      <w:r w:rsidRPr="00FF4D61">
        <w:rPr>
          <w:rFonts w:asciiTheme="minorHAnsi" w:eastAsia="Times New Roman" w:hAnsiTheme="minorHAnsi" w:cstheme="minorHAnsi"/>
          <w:sz w:val="22"/>
          <w:szCs w:val="22"/>
        </w:rPr>
        <w:t xml:space="preserve"> </w:t>
      </w:r>
    </w:p>
    <w:p w14:paraId="5D3CDA80" w14:textId="3D87AFEE" w:rsidR="00E01D5E" w:rsidRPr="00FF4D61" w:rsidRDefault="00E01D5E" w:rsidP="0007568D">
      <w:pPr>
        <w:numPr>
          <w:ilvl w:val="0"/>
          <w:numId w:val="11"/>
        </w:numPr>
        <w:contextualSpacing/>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Marine Bioscience:</w:t>
      </w:r>
      <w:r w:rsidR="00820FE3" w:rsidRPr="00FF4D61">
        <w:rPr>
          <w:rFonts w:asciiTheme="minorHAnsi" w:eastAsia="Times New Roman" w:hAnsiTheme="minorHAnsi" w:cstheme="minorHAnsi"/>
          <w:sz w:val="22"/>
          <w:szCs w:val="22"/>
        </w:rPr>
        <w:t xml:space="preserve">  </w:t>
      </w:r>
      <w:hyperlink r:id="rId120" w:history="1">
        <w:r w:rsidR="00521FC4" w:rsidRPr="00FF4D61">
          <w:rPr>
            <w:rStyle w:val="Hyperlink"/>
            <w:rFonts w:asciiTheme="minorHAnsi" w:eastAsia="Times New Roman" w:hAnsiTheme="minorHAnsi" w:cstheme="minorHAnsi"/>
            <w:sz w:val="22"/>
            <w:szCs w:val="22"/>
          </w:rPr>
          <w:t>http://reu.whitney.ufl.edu/</w:t>
        </w:r>
      </w:hyperlink>
      <w:r w:rsidR="00521FC4" w:rsidRPr="00FF4D61">
        <w:rPr>
          <w:rFonts w:asciiTheme="minorHAnsi" w:eastAsia="Times New Roman" w:hAnsiTheme="minorHAnsi" w:cstheme="minorHAnsi"/>
          <w:sz w:val="22"/>
          <w:szCs w:val="22"/>
        </w:rPr>
        <w:t xml:space="preserve"> </w:t>
      </w:r>
      <w:r w:rsidRPr="00FF4D61">
        <w:rPr>
          <w:rFonts w:asciiTheme="minorHAnsi" w:eastAsia="Times New Roman" w:hAnsiTheme="minorHAnsi" w:cstheme="minorHAnsi"/>
          <w:sz w:val="22"/>
          <w:szCs w:val="22"/>
        </w:rPr>
        <w:t xml:space="preserve"> </w:t>
      </w:r>
    </w:p>
    <w:p w14:paraId="02975445" w14:textId="77777777" w:rsidR="000034CE" w:rsidRPr="00FF4D61" w:rsidRDefault="000034CE" w:rsidP="0007568D">
      <w:pPr>
        <w:numPr>
          <w:ilvl w:val="0"/>
          <w:numId w:val="11"/>
        </w:numPr>
        <w:contextualSpacing/>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College of Engineering (Contact Elliot P. Douglas: </w:t>
      </w:r>
      <w:hyperlink r:id="rId121" w:history="1">
        <w:r w:rsidRPr="00FF4D61">
          <w:rPr>
            <w:rStyle w:val="Hyperlink"/>
            <w:rFonts w:asciiTheme="minorHAnsi" w:eastAsia="Times New Roman" w:hAnsiTheme="minorHAnsi" w:cstheme="minorHAnsi"/>
            <w:sz w:val="22"/>
            <w:szCs w:val="22"/>
          </w:rPr>
          <w:t>edoug@mse.ufl.edu</w:t>
        </w:r>
      </w:hyperlink>
      <w:r w:rsidRPr="00FF4D61">
        <w:rPr>
          <w:rFonts w:asciiTheme="minorHAnsi" w:eastAsia="Times New Roman" w:hAnsiTheme="minorHAnsi" w:cstheme="minorHAnsi"/>
          <w:sz w:val="22"/>
          <w:szCs w:val="22"/>
        </w:rPr>
        <w:t xml:space="preserve"> )</w:t>
      </w:r>
    </w:p>
    <w:p w14:paraId="49B7B45B" w14:textId="77777777" w:rsidR="000034CE" w:rsidRPr="00FF4D61" w:rsidRDefault="000034CE" w:rsidP="0007568D">
      <w:pPr>
        <w:rPr>
          <w:rFonts w:asciiTheme="minorHAnsi" w:eastAsia="Times New Roman" w:hAnsiTheme="minorHAnsi" w:cstheme="minorHAnsi"/>
          <w:b/>
          <w:i/>
          <w:sz w:val="22"/>
          <w:szCs w:val="22"/>
        </w:rPr>
      </w:pPr>
      <w:r w:rsidRPr="00FF4D61">
        <w:rPr>
          <w:rFonts w:asciiTheme="minorHAnsi" w:eastAsia="Times New Roman" w:hAnsiTheme="minorHAnsi" w:cstheme="minorHAnsi"/>
          <w:i/>
          <w:sz w:val="22"/>
          <w:szCs w:val="22"/>
        </w:rPr>
        <w:t>Contact the individual programs for more information.</w:t>
      </w:r>
    </w:p>
    <w:p w14:paraId="278ED475" w14:textId="273059F4" w:rsidR="00994F2D" w:rsidRPr="00FF4D61" w:rsidRDefault="00994F2D" w:rsidP="0007568D">
      <w:pPr>
        <w:rPr>
          <w:rFonts w:asciiTheme="minorHAnsi" w:eastAsia="Times New Roman" w:hAnsiTheme="minorHAnsi" w:cstheme="minorHAnsi"/>
          <w:b/>
          <w:sz w:val="22"/>
          <w:szCs w:val="22"/>
        </w:rPr>
      </w:pPr>
    </w:p>
    <w:p w14:paraId="22195505" w14:textId="234BBA62" w:rsidR="004145F6" w:rsidRPr="00FF4D61" w:rsidRDefault="008A78B2" w:rsidP="0007568D">
      <w:pPr>
        <w:rPr>
          <w:rFonts w:asciiTheme="minorHAnsi" w:eastAsia="Times New Roman" w:hAnsiTheme="minorHAnsi" w:cstheme="minorHAnsi"/>
          <w:sz w:val="22"/>
          <w:szCs w:val="22"/>
        </w:rPr>
      </w:pPr>
      <w:r w:rsidRPr="00FF4D61">
        <w:rPr>
          <w:rFonts w:asciiTheme="minorHAnsi" w:eastAsia="Times New Roman" w:hAnsiTheme="minorHAnsi" w:cstheme="minorHAnsi"/>
          <w:b/>
          <w:sz w:val="22"/>
          <w:szCs w:val="22"/>
        </w:rPr>
        <w:t xml:space="preserve">See also:  </w:t>
      </w:r>
      <w:hyperlink r:id="rId122" w:history="1">
        <w:r w:rsidR="004145F6" w:rsidRPr="00FF4D61">
          <w:rPr>
            <w:rStyle w:val="Hyperlink"/>
            <w:rFonts w:asciiTheme="minorHAnsi" w:eastAsia="Times New Roman" w:hAnsiTheme="minorHAnsi" w:cstheme="minorHAnsi"/>
            <w:sz w:val="22"/>
            <w:szCs w:val="22"/>
          </w:rPr>
          <w:t>https://cur.aa.ufl.edu/resources/uf-summer-research-experiences/</w:t>
        </w:r>
      </w:hyperlink>
      <w:r w:rsidR="004145F6" w:rsidRPr="00FF4D61">
        <w:rPr>
          <w:rFonts w:asciiTheme="minorHAnsi" w:eastAsia="Times New Roman" w:hAnsiTheme="minorHAnsi" w:cstheme="minorHAnsi"/>
          <w:sz w:val="22"/>
          <w:szCs w:val="22"/>
        </w:rPr>
        <w:t xml:space="preserve"> </w:t>
      </w:r>
    </w:p>
    <w:p w14:paraId="40DF5591" w14:textId="5FC773C6" w:rsidR="004145F6" w:rsidRPr="00FF4D61" w:rsidRDefault="004145F6" w:rsidP="0007568D">
      <w:pPr>
        <w:rPr>
          <w:rFonts w:asciiTheme="minorHAnsi" w:eastAsia="Times New Roman" w:hAnsiTheme="minorHAnsi" w:cstheme="minorHAnsi"/>
          <w:sz w:val="22"/>
          <w:szCs w:val="22"/>
        </w:rPr>
      </w:pPr>
    </w:p>
    <w:p w14:paraId="3A640838" w14:textId="0C68B9EF" w:rsidR="00730048" w:rsidRPr="00FF4D61" w:rsidRDefault="00730048" w:rsidP="0007568D">
      <w:pPr>
        <w:rPr>
          <w:rFonts w:asciiTheme="minorHAnsi" w:eastAsia="Times New Roman" w:hAnsiTheme="minorHAnsi" w:cstheme="minorHAnsi"/>
          <w:b/>
          <w:sz w:val="22"/>
          <w:szCs w:val="22"/>
        </w:rPr>
      </w:pPr>
      <w:r w:rsidRPr="00FF4D61">
        <w:rPr>
          <w:rFonts w:asciiTheme="minorHAnsi" w:eastAsia="Times New Roman" w:hAnsiTheme="minorHAnsi" w:cstheme="minorHAnsi"/>
          <w:b/>
          <w:sz w:val="22"/>
          <w:szCs w:val="22"/>
        </w:rPr>
        <w:t xml:space="preserve">Center for </w:t>
      </w:r>
      <w:proofErr w:type="spellStart"/>
      <w:r w:rsidRPr="00FF4D61">
        <w:rPr>
          <w:rFonts w:asciiTheme="minorHAnsi" w:eastAsia="Times New Roman" w:hAnsiTheme="minorHAnsi" w:cstheme="minorHAnsi"/>
          <w:b/>
          <w:sz w:val="22"/>
          <w:szCs w:val="22"/>
        </w:rPr>
        <w:t>Precollegiate</w:t>
      </w:r>
      <w:proofErr w:type="spellEnd"/>
      <w:r w:rsidRPr="00FF4D61">
        <w:rPr>
          <w:rFonts w:asciiTheme="minorHAnsi" w:eastAsia="Times New Roman" w:hAnsiTheme="minorHAnsi" w:cstheme="minorHAnsi"/>
          <w:b/>
          <w:sz w:val="22"/>
          <w:szCs w:val="22"/>
        </w:rPr>
        <w:t xml:space="preserve"> Education and Training (CPET)</w:t>
      </w:r>
    </w:p>
    <w:p w14:paraId="2A9C1F71" w14:textId="571E5323" w:rsidR="00730048" w:rsidRDefault="00F06F7B" w:rsidP="0007568D">
      <w:pPr>
        <w:rPr>
          <w:rStyle w:val="Hyperlink"/>
          <w:rFonts w:asciiTheme="minorHAnsi" w:eastAsia="Times New Roman" w:hAnsiTheme="minorHAnsi" w:cstheme="minorHAnsi"/>
          <w:sz w:val="22"/>
          <w:szCs w:val="22"/>
        </w:rPr>
      </w:pPr>
      <w:hyperlink r:id="rId123" w:history="1">
        <w:r w:rsidR="00730048" w:rsidRPr="00FF4D61">
          <w:rPr>
            <w:rStyle w:val="Hyperlink"/>
            <w:rFonts w:asciiTheme="minorHAnsi" w:eastAsia="Times New Roman" w:hAnsiTheme="minorHAnsi" w:cstheme="minorHAnsi"/>
            <w:sz w:val="22"/>
            <w:szCs w:val="22"/>
          </w:rPr>
          <w:t>http://www.cpet.ufl.edu</w:t>
        </w:r>
      </w:hyperlink>
    </w:p>
    <w:p w14:paraId="41684C11" w14:textId="77777777" w:rsidR="00FA4463" w:rsidRPr="00FF4D61" w:rsidRDefault="00FA4463" w:rsidP="0007568D">
      <w:pPr>
        <w:rPr>
          <w:rFonts w:asciiTheme="minorHAnsi" w:eastAsia="Times New Roman" w:hAnsiTheme="minorHAnsi" w:cstheme="minorHAnsi"/>
          <w:sz w:val="22"/>
          <w:szCs w:val="22"/>
        </w:rPr>
      </w:pPr>
    </w:p>
    <w:p w14:paraId="426EF663" w14:textId="0427E913" w:rsidR="00730048" w:rsidRPr="00FF4D61" w:rsidRDefault="00730048"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 xml:space="preserve">Dr. Mary Jo </w:t>
      </w:r>
      <w:proofErr w:type="spellStart"/>
      <w:r w:rsidRPr="00FF4D61">
        <w:rPr>
          <w:rFonts w:asciiTheme="minorHAnsi" w:eastAsia="Times New Roman" w:hAnsiTheme="minorHAnsi" w:cstheme="minorHAnsi"/>
          <w:sz w:val="22"/>
          <w:szCs w:val="22"/>
        </w:rPr>
        <w:t>Koroly</w:t>
      </w:r>
      <w:proofErr w:type="spellEnd"/>
      <w:r w:rsidR="00701F64" w:rsidRPr="00FF4D61">
        <w:rPr>
          <w:rFonts w:asciiTheme="minorHAnsi" w:eastAsia="Times New Roman" w:hAnsiTheme="minorHAnsi" w:cstheme="minorHAnsi"/>
          <w:sz w:val="22"/>
          <w:szCs w:val="22"/>
        </w:rPr>
        <w:t xml:space="preserve">, Director, </w:t>
      </w:r>
      <w:hyperlink r:id="rId124" w:history="1">
        <w:r w:rsidRPr="00FF4D61">
          <w:rPr>
            <w:rStyle w:val="Hyperlink"/>
            <w:rFonts w:asciiTheme="minorHAnsi" w:eastAsia="Times New Roman" w:hAnsiTheme="minorHAnsi" w:cstheme="minorHAnsi"/>
            <w:sz w:val="22"/>
            <w:szCs w:val="22"/>
          </w:rPr>
          <w:t>korolymj@ufl.edu</w:t>
        </w:r>
      </w:hyperlink>
    </w:p>
    <w:p w14:paraId="35EF009E" w14:textId="77777777" w:rsidR="00730048" w:rsidRPr="00FF4D61" w:rsidRDefault="00730048" w:rsidP="0007568D">
      <w:pPr>
        <w:rPr>
          <w:rFonts w:asciiTheme="minorHAnsi" w:eastAsia="Times New Roman" w:hAnsiTheme="minorHAnsi" w:cstheme="minorHAnsi"/>
          <w:sz w:val="22"/>
          <w:szCs w:val="22"/>
        </w:rPr>
      </w:pPr>
    </w:p>
    <w:p w14:paraId="745E9D0A" w14:textId="0A252F49" w:rsidR="00730048" w:rsidRPr="003D52C9" w:rsidRDefault="00730048" w:rsidP="0007568D">
      <w:pPr>
        <w:rPr>
          <w:rFonts w:asciiTheme="minorHAnsi" w:eastAsia="Times New Roman" w:hAnsiTheme="minorHAnsi" w:cstheme="minorHAnsi"/>
          <w:sz w:val="22"/>
          <w:szCs w:val="22"/>
        </w:rPr>
      </w:pPr>
      <w:r w:rsidRPr="00FF4D61">
        <w:rPr>
          <w:rFonts w:asciiTheme="minorHAnsi" w:eastAsia="Times New Roman" w:hAnsiTheme="minorHAnsi" w:cstheme="minorHAnsi"/>
          <w:sz w:val="22"/>
          <w:szCs w:val="22"/>
        </w:rPr>
        <w:t>CPET research education and outreach programs include (1) mentored research opportunities for talented high school students and teachers; (2) multi-disciplinary content-rich laboratories and classroom follow-up for in-service teachers; (3) integrating research processes and product knowledge with national education standards to increase STEM literacy and workforce/career preparation for all students; (4) opportunities for professional development in teaching, communication, and public outreach for graduate students; and (5) assistance in developing and conducting measurably effective educational outreach to broaden the impacts of faculty research.</w:t>
      </w:r>
      <w:r w:rsidRPr="003D52C9">
        <w:rPr>
          <w:rFonts w:asciiTheme="minorHAnsi" w:eastAsia="Times New Roman" w:hAnsiTheme="minorHAnsi" w:cstheme="minorHAnsi"/>
          <w:sz w:val="22"/>
          <w:szCs w:val="22"/>
        </w:rPr>
        <w:t xml:space="preserve"> </w:t>
      </w:r>
    </w:p>
    <w:p w14:paraId="540B22E7" w14:textId="29DD6538" w:rsidR="004145F6" w:rsidRPr="003D52C9" w:rsidRDefault="004145F6" w:rsidP="0007568D">
      <w:pPr>
        <w:rPr>
          <w:rFonts w:asciiTheme="minorHAnsi" w:eastAsia="Times New Roman" w:hAnsiTheme="minorHAnsi" w:cstheme="minorHAnsi"/>
          <w:sz w:val="22"/>
          <w:szCs w:val="22"/>
        </w:rPr>
      </w:pPr>
    </w:p>
    <w:p w14:paraId="0D7900FE" w14:textId="77777777" w:rsidR="00E01D5E" w:rsidRPr="003D52C9" w:rsidRDefault="00E01D5E" w:rsidP="0007568D">
      <w:pPr>
        <w:keepNext/>
        <w:keepLines/>
        <w:outlineLvl w:val="1"/>
        <w:rPr>
          <w:rFonts w:asciiTheme="minorHAnsi" w:eastAsia="Times New Roman" w:hAnsiTheme="minorHAnsi" w:cstheme="minorHAnsi"/>
          <w:b/>
          <w:bCs/>
          <w:color w:val="4F81BD"/>
          <w:sz w:val="36"/>
          <w:szCs w:val="36"/>
        </w:rPr>
      </w:pPr>
      <w:r w:rsidRPr="003D52C9">
        <w:rPr>
          <w:rFonts w:asciiTheme="minorHAnsi" w:eastAsia="Times New Roman" w:hAnsiTheme="minorHAnsi" w:cstheme="minorHAnsi"/>
          <w:b/>
          <w:bCs/>
          <w:color w:val="4F81BD"/>
          <w:sz w:val="36"/>
          <w:szCs w:val="36"/>
        </w:rPr>
        <w:lastRenderedPageBreak/>
        <w:t>Recruitment/Retention of students in groups traditionally underrepresented in STEM disciplines</w:t>
      </w:r>
    </w:p>
    <w:p w14:paraId="7627C16C" w14:textId="77777777" w:rsidR="00E01D5E" w:rsidRPr="003D52C9" w:rsidRDefault="00E01D5E" w:rsidP="0007568D">
      <w:pPr>
        <w:rPr>
          <w:rFonts w:asciiTheme="minorHAnsi" w:eastAsia="Times New Roman" w:hAnsiTheme="minorHAnsi" w:cstheme="minorHAnsi"/>
          <w:sz w:val="22"/>
          <w:szCs w:val="22"/>
        </w:rPr>
      </w:pPr>
    </w:p>
    <w:p w14:paraId="6E34526E" w14:textId="56B747A7" w:rsidR="00E01D5E" w:rsidRPr="003D52C9" w:rsidRDefault="00E01D5E" w:rsidP="0007568D">
      <w:pPr>
        <w:rPr>
          <w:rFonts w:asciiTheme="minorHAnsi" w:eastAsia="Times New Roman" w:hAnsiTheme="minorHAnsi" w:cstheme="minorHAnsi"/>
          <w:sz w:val="22"/>
          <w:szCs w:val="22"/>
        </w:rPr>
      </w:pPr>
      <w:r w:rsidRPr="003D52C9">
        <w:rPr>
          <w:rFonts w:asciiTheme="minorHAnsi" w:eastAsia="Times New Roman" w:hAnsiTheme="minorHAnsi" w:cstheme="minorHAnsi"/>
          <w:sz w:val="22"/>
          <w:szCs w:val="22"/>
        </w:rPr>
        <w:t xml:space="preserve">Refer to document:  </w:t>
      </w:r>
      <w:hyperlink r:id="rId125" w:history="1">
        <w:r w:rsidR="00290278" w:rsidRPr="003D52C9">
          <w:rPr>
            <w:rFonts w:asciiTheme="minorHAnsi" w:eastAsia="Times New Roman" w:hAnsiTheme="minorHAnsi" w:cstheme="minorHAnsi"/>
            <w:color w:val="0000FF"/>
            <w:sz w:val="22"/>
            <w:szCs w:val="22"/>
            <w:u w:val="single"/>
          </w:rPr>
          <w:t>Recruitment &amp; Retention Resources to Enhance Diversity</w:t>
        </w:r>
      </w:hyperlink>
    </w:p>
    <w:p w14:paraId="684B2C16" w14:textId="77777777" w:rsidR="00A276F0" w:rsidRPr="003D52C9" w:rsidRDefault="00A276F0" w:rsidP="0007568D">
      <w:pPr>
        <w:rPr>
          <w:rFonts w:asciiTheme="minorHAnsi" w:hAnsiTheme="minorHAnsi" w:cstheme="minorHAnsi"/>
          <w:sz w:val="22"/>
        </w:rPr>
      </w:pPr>
    </w:p>
    <w:sectPr w:rsidR="00A276F0" w:rsidRPr="003D52C9" w:rsidSect="00E01D5E">
      <w:footerReference w:type="default" r:id="rId126"/>
      <w:pgSz w:w="12240" w:h="15840"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D4BFD" w14:textId="77777777" w:rsidR="00F06F7B" w:rsidRDefault="00F06F7B">
      <w:r>
        <w:separator/>
      </w:r>
    </w:p>
  </w:endnote>
  <w:endnote w:type="continuationSeparator" w:id="0">
    <w:p w14:paraId="72F49F12" w14:textId="77777777" w:rsidR="00F06F7B" w:rsidRDefault="00F0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5B1C6" w14:textId="40064A3A" w:rsidR="00F06F7B" w:rsidRPr="007425F0" w:rsidRDefault="00F06F7B" w:rsidP="00D05738">
    <w:pPr>
      <w:pStyle w:val="Footer"/>
      <w:tabs>
        <w:tab w:val="clear" w:pos="4320"/>
        <w:tab w:val="clear" w:pos="8640"/>
        <w:tab w:val="center" w:pos="4662"/>
        <w:tab w:val="right" w:pos="9360"/>
      </w:tabs>
      <w:rPr>
        <w:rFonts w:ascii="Calibri" w:hAnsi="Calibri"/>
        <w:sz w:val="22"/>
        <w:szCs w:val="22"/>
      </w:rPr>
    </w:pPr>
    <w:r w:rsidRPr="007425F0">
      <w:rPr>
        <w:rFonts w:ascii="Calibri" w:hAnsi="Calibri"/>
        <w:sz w:val="22"/>
        <w:szCs w:val="22"/>
      </w:rPr>
      <w:t xml:space="preserve"> </w:t>
    </w:r>
    <w:r w:rsidRPr="007425F0">
      <w:rPr>
        <w:rFonts w:ascii="Calibri" w:hAnsi="Calibri"/>
        <w:sz w:val="22"/>
        <w:szCs w:val="22"/>
      </w:rPr>
      <w:tab/>
    </w:r>
    <w:sdt>
      <w:sdtPr>
        <w:rPr>
          <w:rFonts w:ascii="Calibri" w:hAnsi="Calibri"/>
          <w:sz w:val="22"/>
          <w:szCs w:val="22"/>
        </w:rPr>
        <w:id w:val="1161274711"/>
        <w:docPartObj>
          <w:docPartGallery w:val="Page Numbers (Bottom of Page)"/>
          <w:docPartUnique/>
        </w:docPartObj>
      </w:sdtPr>
      <w:sdtEndPr>
        <w:rPr>
          <w:noProof/>
        </w:rPr>
      </w:sdtEndPr>
      <w:sdtContent>
        <w:r w:rsidRPr="007425F0">
          <w:rPr>
            <w:rFonts w:ascii="Calibri" w:hAnsi="Calibri"/>
            <w:sz w:val="22"/>
            <w:szCs w:val="22"/>
          </w:rPr>
          <w:fldChar w:fldCharType="begin"/>
        </w:r>
        <w:r w:rsidRPr="007425F0">
          <w:rPr>
            <w:rFonts w:ascii="Calibri" w:hAnsi="Calibri"/>
            <w:sz w:val="22"/>
            <w:szCs w:val="22"/>
          </w:rPr>
          <w:instrText xml:space="preserve"> PAGE   \* MERGEFORMAT </w:instrText>
        </w:r>
        <w:r w:rsidRPr="007425F0">
          <w:rPr>
            <w:rFonts w:ascii="Calibri" w:hAnsi="Calibri"/>
            <w:sz w:val="22"/>
            <w:szCs w:val="22"/>
          </w:rPr>
          <w:fldChar w:fldCharType="separate"/>
        </w:r>
        <w:r w:rsidR="007A7774">
          <w:rPr>
            <w:rFonts w:ascii="Calibri" w:hAnsi="Calibri"/>
            <w:noProof/>
            <w:sz w:val="22"/>
            <w:szCs w:val="22"/>
          </w:rPr>
          <w:t>1</w:t>
        </w:r>
        <w:r w:rsidRPr="007425F0">
          <w:rPr>
            <w:rFonts w:ascii="Calibri" w:hAnsi="Calibri"/>
            <w:noProof/>
            <w:sz w:val="22"/>
            <w:szCs w:val="22"/>
          </w:rPr>
          <w:fldChar w:fldCharType="end"/>
        </w:r>
        <w:r w:rsidRPr="007425F0">
          <w:rPr>
            <w:rFonts w:ascii="Calibri" w:hAnsi="Calibri"/>
            <w:noProof/>
            <w:sz w:val="22"/>
            <w:szCs w:val="22"/>
          </w:rPr>
          <w:tab/>
        </w:r>
        <w:r>
          <w:rPr>
            <w:rFonts w:ascii="Calibri" w:hAnsi="Calibri"/>
            <w:noProof/>
            <w:sz w:val="22"/>
            <w:szCs w:val="22"/>
          </w:rPr>
          <w:t>July 20</w:t>
        </w:r>
        <w:r w:rsidRPr="007425F0">
          <w:rPr>
            <w:rFonts w:ascii="Calibri" w:hAnsi="Calibri"/>
            <w:noProof/>
            <w:sz w:val="22"/>
            <w:szCs w:val="22"/>
          </w:rPr>
          <w:t>, 201</w:t>
        </w:r>
        <w:r>
          <w:rPr>
            <w:rFonts w:ascii="Calibri" w:hAnsi="Calibri"/>
            <w:noProof/>
            <w:sz w:val="22"/>
            <w:szCs w:val="22"/>
          </w:rPr>
          <w:t>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5CE87" w14:textId="77777777" w:rsidR="00F06F7B" w:rsidRDefault="00F06F7B">
      <w:r>
        <w:separator/>
      </w:r>
    </w:p>
  </w:footnote>
  <w:footnote w:type="continuationSeparator" w:id="0">
    <w:p w14:paraId="5883A742" w14:textId="77777777" w:rsidR="00F06F7B" w:rsidRDefault="00F06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152B"/>
    <w:multiLevelType w:val="hybridMultilevel"/>
    <w:tmpl w:val="98B4D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502960"/>
    <w:multiLevelType w:val="hybridMultilevel"/>
    <w:tmpl w:val="EE549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352C4"/>
    <w:multiLevelType w:val="multilevel"/>
    <w:tmpl w:val="FC26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E12F6"/>
    <w:multiLevelType w:val="hybridMultilevel"/>
    <w:tmpl w:val="3426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D5A7D"/>
    <w:multiLevelType w:val="hybridMultilevel"/>
    <w:tmpl w:val="59AE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F2B37"/>
    <w:multiLevelType w:val="hybridMultilevel"/>
    <w:tmpl w:val="CC3EFC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4B02EF"/>
    <w:multiLevelType w:val="hybridMultilevel"/>
    <w:tmpl w:val="4DA2A7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0D4C03"/>
    <w:multiLevelType w:val="hybridMultilevel"/>
    <w:tmpl w:val="99DE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20C4A"/>
    <w:multiLevelType w:val="hybridMultilevel"/>
    <w:tmpl w:val="9E34DB44"/>
    <w:lvl w:ilvl="0" w:tplc="478AC52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45205E"/>
    <w:multiLevelType w:val="hybridMultilevel"/>
    <w:tmpl w:val="80D020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3C3C9C"/>
    <w:multiLevelType w:val="hybridMultilevel"/>
    <w:tmpl w:val="E4BE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C2253"/>
    <w:multiLevelType w:val="hybridMultilevel"/>
    <w:tmpl w:val="0122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DE52C4"/>
    <w:multiLevelType w:val="hybridMultilevel"/>
    <w:tmpl w:val="038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95823"/>
    <w:multiLevelType w:val="hybridMultilevel"/>
    <w:tmpl w:val="EE028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F2B95"/>
    <w:multiLevelType w:val="hybridMultilevel"/>
    <w:tmpl w:val="1E68EF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C205AA"/>
    <w:multiLevelType w:val="hybridMultilevel"/>
    <w:tmpl w:val="C978BCD8"/>
    <w:lvl w:ilvl="0" w:tplc="BB22894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4C31BA"/>
    <w:multiLevelType w:val="hybridMultilevel"/>
    <w:tmpl w:val="C038BF0C"/>
    <w:lvl w:ilvl="0" w:tplc="0409000F">
      <w:start w:val="1"/>
      <w:numFmt w:val="decimal"/>
      <w:lvlText w:val="%1."/>
      <w:lvlJc w:val="left"/>
      <w:pPr>
        <w:ind w:left="720" w:hanging="360"/>
      </w:pPr>
      <w:rPr>
        <w:rFonts w:hint="default"/>
      </w:rPr>
    </w:lvl>
    <w:lvl w:ilvl="1" w:tplc="A0F0C0F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9074DB"/>
    <w:multiLevelType w:val="hybridMultilevel"/>
    <w:tmpl w:val="6AD8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9A004E"/>
    <w:multiLevelType w:val="multilevel"/>
    <w:tmpl w:val="C6E2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82428C"/>
    <w:multiLevelType w:val="hybridMultilevel"/>
    <w:tmpl w:val="76A872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672932"/>
    <w:multiLevelType w:val="hybridMultilevel"/>
    <w:tmpl w:val="32CE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DC06E7"/>
    <w:multiLevelType w:val="multilevel"/>
    <w:tmpl w:val="1A78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1E1C94"/>
    <w:multiLevelType w:val="hybridMultilevel"/>
    <w:tmpl w:val="42448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A7C33ED"/>
    <w:multiLevelType w:val="multilevel"/>
    <w:tmpl w:val="759A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395531"/>
    <w:multiLevelType w:val="multilevel"/>
    <w:tmpl w:val="E8F2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5A224A"/>
    <w:multiLevelType w:val="multilevel"/>
    <w:tmpl w:val="59FC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3"/>
  </w:num>
  <w:num w:numId="3">
    <w:abstractNumId w:val="25"/>
  </w:num>
  <w:num w:numId="4">
    <w:abstractNumId w:val="2"/>
  </w:num>
  <w:num w:numId="5">
    <w:abstractNumId w:val="18"/>
  </w:num>
  <w:num w:numId="6">
    <w:abstractNumId w:val="24"/>
  </w:num>
  <w:num w:numId="7">
    <w:abstractNumId w:val="21"/>
  </w:num>
  <w:num w:numId="8">
    <w:abstractNumId w:val="11"/>
  </w:num>
  <w:num w:numId="9">
    <w:abstractNumId w:val="12"/>
  </w:num>
  <w:num w:numId="10">
    <w:abstractNumId w:val="10"/>
  </w:num>
  <w:num w:numId="11">
    <w:abstractNumId w:val="8"/>
  </w:num>
  <w:num w:numId="12">
    <w:abstractNumId w:val="13"/>
  </w:num>
  <w:num w:numId="13">
    <w:abstractNumId w:val="7"/>
  </w:num>
  <w:num w:numId="14">
    <w:abstractNumId w:val="20"/>
  </w:num>
  <w:num w:numId="15">
    <w:abstractNumId w:val="15"/>
  </w:num>
  <w:num w:numId="16">
    <w:abstractNumId w:val="3"/>
  </w:num>
  <w:num w:numId="17">
    <w:abstractNumId w:val="17"/>
  </w:num>
  <w:num w:numId="18">
    <w:abstractNumId w:val="16"/>
  </w:num>
  <w:num w:numId="19">
    <w:abstractNumId w:val="6"/>
  </w:num>
  <w:num w:numId="20">
    <w:abstractNumId w:val="25"/>
  </w:num>
  <w:num w:numId="21">
    <w:abstractNumId w:val="18"/>
  </w:num>
  <w:num w:numId="22">
    <w:abstractNumId w:val="24"/>
  </w:num>
  <w:num w:numId="23">
    <w:abstractNumId w:val="21"/>
  </w:num>
  <w:num w:numId="24">
    <w:abstractNumId w:val="0"/>
  </w:num>
  <w:num w:numId="25">
    <w:abstractNumId w:val="4"/>
  </w:num>
  <w:num w:numId="26">
    <w:abstractNumId w:val="22"/>
  </w:num>
  <w:num w:numId="27">
    <w:abstractNumId w:val="5"/>
  </w:num>
  <w:num w:numId="28">
    <w:abstractNumId w:val="14"/>
  </w:num>
  <w:num w:numId="29">
    <w:abstractNumId w:val="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D5E"/>
    <w:rsid w:val="000034CE"/>
    <w:rsid w:val="00017D8D"/>
    <w:rsid w:val="00060C0A"/>
    <w:rsid w:val="0007568D"/>
    <w:rsid w:val="0008175C"/>
    <w:rsid w:val="000D0422"/>
    <w:rsid w:val="000D1509"/>
    <w:rsid w:val="000D3045"/>
    <w:rsid w:val="000E16F7"/>
    <w:rsid w:val="000F5E2A"/>
    <w:rsid w:val="00132E5E"/>
    <w:rsid w:val="00136C4F"/>
    <w:rsid w:val="00143C3F"/>
    <w:rsid w:val="0014667E"/>
    <w:rsid w:val="00164155"/>
    <w:rsid w:val="001756AA"/>
    <w:rsid w:val="0019049C"/>
    <w:rsid w:val="001948CC"/>
    <w:rsid w:val="001B6979"/>
    <w:rsid w:val="001C143E"/>
    <w:rsid w:val="001C6141"/>
    <w:rsid w:val="001C72B7"/>
    <w:rsid w:val="001D7AB1"/>
    <w:rsid w:val="001F1DD7"/>
    <w:rsid w:val="001F1EF9"/>
    <w:rsid w:val="00227B11"/>
    <w:rsid w:val="00252CB8"/>
    <w:rsid w:val="00265178"/>
    <w:rsid w:val="0028107C"/>
    <w:rsid w:val="00284AFD"/>
    <w:rsid w:val="00290278"/>
    <w:rsid w:val="00292875"/>
    <w:rsid w:val="00295AA0"/>
    <w:rsid w:val="002A52E7"/>
    <w:rsid w:val="002D550A"/>
    <w:rsid w:val="002E579C"/>
    <w:rsid w:val="002E6B57"/>
    <w:rsid w:val="002F2F9C"/>
    <w:rsid w:val="003137FD"/>
    <w:rsid w:val="0031499A"/>
    <w:rsid w:val="0032249C"/>
    <w:rsid w:val="0033588F"/>
    <w:rsid w:val="00347451"/>
    <w:rsid w:val="00362D9B"/>
    <w:rsid w:val="00375809"/>
    <w:rsid w:val="003951E2"/>
    <w:rsid w:val="003978E0"/>
    <w:rsid w:val="003A759E"/>
    <w:rsid w:val="003B1055"/>
    <w:rsid w:val="003C00F2"/>
    <w:rsid w:val="003C2D44"/>
    <w:rsid w:val="003D52C9"/>
    <w:rsid w:val="003D76E8"/>
    <w:rsid w:val="00404D7D"/>
    <w:rsid w:val="004145F6"/>
    <w:rsid w:val="004237F4"/>
    <w:rsid w:val="004456D1"/>
    <w:rsid w:val="004464DD"/>
    <w:rsid w:val="004914F2"/>
    <w:rsid w:val="004916BB"/>
    <w:rsid w:val="004919B6"/>
    <w:rsid w:val="00495791"/>
    <w:rsid w:val="00496263"/>
    <w:rsid w:val="004A4A15"/>
    <w:rsid w:val="004E6F81"/>
    <w:rsid w:val="004F01A5"/>
    <w:rsid w:val="00506131"/>
    <w:rsid w:val="00510012"/>
    <w:rsid w:val="00513577"/>
    <w:rsid w:val="00521FC4"/>
    <w:rsid w:val="005237ED"/>
    <w:rsid w:val="0053344D"/>
    <w:rsid w:val="00536C9E"/>
    <w:rsid w:val="00542BA6"/>
    <w:rsid w:val="00545C8C"/>
    <w:rsid w:val="005475E8"/>
    <w:rsid w:val="00586476"/>
    <w:rsid w:val="005955E4"/>
    <w:rsid w:val="005A09B5"/>
    <w:rsid w:val="005A416A"/>
    <w:rsid w:val="005B6F1E"/>
    <w:rsid w:val="005E2641"/>
    <w:rsid w:val="00622ABA"/>
    <w:rsid w:val="00626BCF"/>
    <w:rsid w:val="00631B40"/>
    <w:rsid w:val="00662CB7"/>
    <w:rsid w:val="0067346D"/>
    <w:rsid w:val="006D4AE6"/>
    <w:rsid w:val="006E49EC"/>
    <w:rsid w:val="006F0633"/>
    <w:rsid w:val="006F4BCF"/>
    <w:rsid w:val="00701F64"/>
    <w:rsid w:val="00704E71"/>
    <w:rsid w:val="00705F1E"/>
    <w:rsid w:val="0072151F"/>
    <w:rsid w:val="00727DC7"/>
    <w:rsid w:val="00730048"/>
    <w:rsid w:val="00731D12"/>
    <w:rsid w:val="00732FD7"/>
    <w:rsid w:val="007425F0"/>
    <w:rsid w:val="00752699"/>
    <w:rsid w:val="0076791A"/>
    <w:rsid w:val="00785222"/>
    <w:rsid w:val="00794CAA"/>
    <w:rsid w:val="007A7774"/>
    <w:rsid w:val="007D6D3A"/>
    <w:rsid w:val="007E30E6"/>
    <w:rsid w:val="007F1C98"/>
    <w:rsid w:val="00805C24"/>
    <w:rsid w:val="00810F26"/>
    <w:rsid w:val="00816BF0"/>
    <w:rsid w:val="00820FE3"/>
    <w:rsid w:val="00822252"/>
    <w:rsid w:val="00853CD2"/>
    <w:rsid w:val="00861E9F"/>
    <w:rsid w:val="00871343"/>
    <w:rsid w:val="00872236"/>
    <w:rsid w:val="008A1CE4"/>
    <w:rsid w:val="008A78B2"/>
    <w:rsid w:val="008D236A"/>
    <w:rsid w:val="008F6A55"/>
    <w:rsid w:val="00910F02"/>
    <w:rsid w:val="0093172D"/>
    <w:rsid w:val="009358FF"/>
    <w:rsid w:val="00986D5B"/>
    <w:rsid w:val="00994F2D"/>
    <w:rsid w:val="00997BB9"/>
    <w:rsid w:val="009B09D0"/>
    <w:rsid w:val="009B120D"/>
    <w:rsid w:val="009C3994"/>
    <w:rsid w:val="009D35A5"/>
    <w:rsid w:val="00A0232D"/>
    <w:rsid w:val="00A033B3"/>
    <w:rsid w:val="00A216C7"/>
    <w:rsid w:val="00A276F0"/>
    <w:rsid w:val="00A32FB6"/>
    <w:rsid w:val="00A54BD8"/>
    <w:rsid w:val="00A55A70"/>
    <w:rsid w:val="00AB6A7E"/>
    <w:rsid w:val="00AC1F5B"/>
    <w:rsid w:val="00AD202A"/>
    <w:rsid w:val="00AE05FB"/>
    <w:rsid w:val="00AE1BD9"/>
    <w:rsid w:val="00AF44BB"/>
    <w:rsid w:val="00AF6021"/>
    <w:rsid w:val="00AF606D"/>
    <w:rsid w:val="00B07F5D"/>
    <w:rsid w:val="00B16F2A"/>
    <w:rsid w:val="00B2177A"/>
    <w:rsid w:val="00B41322"/>
    <w:rsid w:val="00B526AE"/>
    <w:rsid w:val="00B530B4"/>
    <w:rsid w:val="00B60AFC"/>
    <w:rsid w:val="00B718D7"/>
    <w:rsid w:val="00B918DD"/>
    <w:rsid w:val="00BA652B"/>
    <w:rsid w:val="00BB077C"/>
    <w:rsid w:val="00BD4C26"/>
    <w:rsid w:val="00BF0ED9"/>
    <w:rsid w:val="00C00228"/>
    <w:rsid w:val="00C602BC"/>
    <w:rsid w:val="00C62678"/>
    <w:rsid w:val="00C72F88"/>
    <w:rsid w:val="00C917BB"/>
    <w:rsid w:val="00C93C33"/>
    <w:rsid w:val="00C9497D"/>
    <w:rsid w:val="00CA5686"/>
    <w:rsid w:val="00CD074F"/>
    <w:rsid w:val="00CE171C"/>
    <w:rsid w:val="00D0372D"/>
    <w:rsid w:val="00D03B67"/>
    <w:rsid w:val="00D05738"/>
    <w:rsid w:val="00D25946"/>
    <w:rsid w:val="00D36B88"/>
    <w:rsid w:val="00D4599D"/>
    <w:rsid w:val="00D46EDF"/>
    <w:rsid w:val="00DA6692"/>
    <w:rsid w:val="00DC0D9C"/>
    <w:rsid w:val="00DC4F46"/>
    <w:rsid w:val="00DC638E"/>
    <w:rsid w:val="00DD2C82"/>
    <w:rsid w:val="00DD32E2"/>
    <w:rsid w:val="00DF39FF"/>
    <w:rsid w:val="00DF3E41"/>
    <w:rsid w:val="00DF48B9"/>
    <w:rsid w:val="00E01D5E"/>
    <w:rsid w:val="00E0798D"/>
    <w:rsid w:val="00E1748E"/>
    <w:rsid w:val="00E17DC6"/>
    <w:rsid w:val="00E37E50"/>
    <w:rsid w:val="00E63331"/>
    <w:rsid w:val="00E70D66"/>
    <w:rsid w:val="00E95167"/>
    <w:rsid w:val="00EB39A6"/>
    <w:rsid w:val="00EB5506"/>
    <w:rsid w:val="00EC169D"/>
    <w:rsid w:val="00EC5F63"/>
    <w:rsid w:val="00EF1D1E"/>
    <w:rsid w:val="00F06F7B"/>
    <w:rsid w:val="00F209E8"/>
    <w:rsid w:val="00F43E9A"/>
    <w:rsid w:val="00F45830"/>
    <w:rsid w:val="00F54149"/>
    <w:rsid w:val="00F9770C"/>
    <w:rsid w:val="00FA4463"/>
    <w:rsid w:val="00FC4592"/>
    <w:rsid w:val="00FD3AB5"/>
    <w:rsid w:val="00FE4EDF"/>
    <w:rsid w:val="00FE6A5E"/>
    <w:rsid w:val="00FF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9354C"/>
  <w15:chartTrackingRefBased/>
  <w15:docId w15:val="{FCB1EF88-5711-423D-B7C0-149DE822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nhideWhenUsed="1"/>
    <w:lsdException w:name="header" w:semiHidden="1" w:unhideWhenUsed="1"/>
    <w:lsdException w:name="footer" w:semiHidden="1" w:unhideWhenUsed="1"/>
    <w:lsdException w:name="caption" w:semiHidden="1" w:unhideWhenUsed="1" w:qFormat="1"/>
    <w:lsdException w:name="annotation reference" w:semiHidden="1" w:unhideWhenUsed="1"/>
    <w:lsdException w:name="page number" w:semiHidden="1" w:unhideWhenUsed="1"/>
    <w:lsdException w:name="Title" w:qFormat="1"/>
    <w:lsdException w:name="Default Paragraph Font" w:semiHidden="1" w:unhideWhenUsed="1"/>
    <w:lsdException w:name="Subtitle" w:qFormat="1"/>
    <w:lsdException w:name="Hyperlink" w:semiHidden="1" w:uiPriority="99" w:unhideWhenUsed="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Cite" w:semiHidden="1" w:uiPriority="99" w:unhideWhenUsed="1"/>
    <w:lsdException w:name="Normal Table" w:semiHidden="1" w:uiPriority="99" w:unhideWhenUsed="1"/>
    <w:lsdException w:name="annotation subject" w:semiHidden="1"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6AE"/>
    <w:rPr>
      <w:rFonts w:eastAsia="MS Mincho"/>
      <w:sz w:val="24"/>
      <w:szCs w:val="24"/>
    </w:rPr>
  </w:style>
  <w:style w:type="paragraph" w:styleId="Heading1">
    <w:name w:val="heading 1"/>
    <w:basedOn w:val="Normal"/>
    <w:next w:val="Normal"/>
    <w:link w:val="Heading1Char"/>
    <w:qFormat/>
    <w:rsid w:val="00EC5F63"/>
    <w:pPr>
      <w:keepNext/>
      <w:tabs>
        <w:tab w:val="num" w:pos="720"/>
      </w:tabs>
      <w:suppressAutoHyphens/>
      <w:ind w:left="720" w:hanging="360"/>
      <w:outlineLvl w:val="0"/>
    </w:pPr>
    <w:rPr>
      <w:rFonts w:eastAsiaTheme="majorEastAsia" w:cstheme="majorBidi"/>
      <w:b/>
      <w:sz w:val="40"/>
      <w:szCs w:val="20"/>
    </w:rPr>
  </w:style>
  <w:style w:type="paragraph" w:styleId="Heading2">
    <w:name w:val="heading 2"/>
    <w:basedOn w:val="Normal"/>
    <w:next w:val="Normal"/>
    <w:link w:val="Heading2Char"/>
    <w:unhideWhenUsed/>
    <w:qFormat/>
    <w:rsid w:val="00EC5F63"/>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EC5F63"/>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EC5F6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F63"/>
    <w:rPr>
      <w:rFonts w:eastAsiaTheme="majorEastAsia" w:cstheme="majorBidi"/>
      <w:b/>
      <w:sz w:val="40"/>
      <w:lang w:eastAsia="en-US"/>
    </w:rPr>
  </w:style>
  <w:style w:type="paragraph" w:styleId="CommentText">
    <w:name w:val="annotation text"/>
    <w:basedOn w:val="Normal"/>
    <w:link w:val="CommentTextChar"/>
    <w:autoRedefine/>
    <w:rsid w:val="00EC5F63"/>
    <w:rPr>
      <w:rFonts w:ascii="Calibri" w:eastAsiaTheme="minorHAnsi" w:hAnsi="Calibri"/>
      <w:sz w:val="20"/>
      <w:szCs w:val="20"/>
    </w:rPr>
  </w:style>
  <w:style w:type="character" w:customStyle="1" w:styleId="CommentTextChar">
    <w:name w:val="Comment Text Char"/>
    <w:basedOn w:val="DefaultParagraphFont"/>
    <w:link w:val="CommentText"/>
    <w:rsid w:val="00EC5F63"/>
    <w:rPr>
      <w:rFonts w:ascii="Calibri" w:hAnsi="Calibri"/>
    </w:rPr>
  </w:style>
  <w:style w:type="paragraph" w:styleId="Header">
    <w:name w:val="header"/>
    <w:basedOn w:val="Normal"/>
    <w:link w:val="HeaderChar"/>
    <w:rsid w:val="00EC5F63"/>
    <w:pPr>
      <w:tabs>
        <w:tab w:val="center" w:pos="4320"/>
        <w:tab w:val="right" w:pos="8640"/>
      </w:tabs>
    </w:pPr>
  </w:style>
  <w:style w:type="character" w:customStyle="1" w:styleId="HeaderChar">
    <w:name w:val="Header Char"/>
    <w:link w:val="Header"/>
    <w:rsid w:val="00EC5F63"/>
    <w:rPr>
      <w:rFonts w:eastAsia="MS Mincho"/>
      <w:sz w:val="24"/>
      <w:szCs w:val="24"/>
    </w:rPr>
  </w:style>
  <w:style w:type="paragraph" w:styleId="Footer">
    <w:name w:val="footer"/>
    <w:basedOn w:val="Normal"/>
    <w:link w:val="FooterChar"/>
    <w:rsid w:val="00EC5F63"/>
    <w:pPr>
      <w:tabs>
        <w:tab w:val="center" w:pos="4320"/>
        <w:tab w:val="right" w:pos="8640"/>
      </w:tabs>
    </w:pPr>
  </w:style>
  <w:style w:type="character" w:customStyle="1" w:styleId="FooterChar">
    <w:name w:val="Footer Char"/>
    <w:link w:val="Footer"/>
    <w:rsid w:val="00EC5F63"/>
    <w:rPr>
      <w:rFonts w:eastAsia="MS Mincho"/>
      <w:sz w:val="24"/>
      <w:szCs w:val="24"/>
    </w:rPr>
  </w:style>
  <w:style w:type="character" w:styleId="FootnoteReference">
    <w:name w:val="footnote reference"/>
    <w:rsid w:val="00EC5F63"/>
    <w:rPr>
      <w:vertAlign w:val="superscript"/>
    </w:rPr>
  </w:style>
  <w:style w:type="character" w:styleId="CommentReference">
    <w:name w:val="annotation reference"/>
    <w:basedOn w:val="DefaultParagraphFont"/>
    <w:rsid w:val="00EC5F63"/>
    <w:rPr>
      <w:sz w:val="16"/>
      <w:szCs w:val="16"/>
    </w:rPr>
  </w:style>
  <w:style w:type="character" w:styleId="Hyperlink">
    <w:name w:val="Hyperlink"/>
    <w:uiPriority w:val="99"/>
    <w:rsid w:val="00EC5F63"/>
    <w:rPr>
      <w:color w:val="0000FF"/>
      <w:u w:val="single"/>
    </w:rPr>
  </w:style>
  <w:style w:type="paragraph" w:styleId="NormalWeb">
    <w:name w:val="Normal (Web)"/>
    <w:basedOn w:val="Normal"/>
    <w:uiPriority w:val="99"/>
    <w:rsid w:val="00EC5F63"/>
  </w:style>
  <w:style w:type="paragraph" w:styleId="CommentSubject">
    <w:name w:val="annotation subject"/>
    <w:basedOn w:val="CommentText"/>
    <w:next w:val="CommentText"/>
    <w:link w:val="CommentSubjectChar"/>
    <w:rsid w:val="00EC5F63"/>
    <w:rPr>
      <w:b/>
      <w:bCs/>
    </w:rPr>
  </w:style>
  <w:style w:type="character" w:customStyle="1" w:styleId="CommentSubjectChar">
    <w:name w:val="Comment Subject Char"/>
    <w:basedOn w:val="CommentTextChar"/>
    <w:link w:val="CommentSubject"/>
    <w:rsid w:val="00EC5F63"/>
    <w:rPr>
      <w:rFonts w:ascii="Calibri" w:hAnsi="Calibri"/>
      <w:b/>
      <w:bCs/>
    </w:rPr>
  </w:style>
  <w:style w:type="paragraph" w:styleId="BalloonText">
    <w:name w:val="Balloon Text"/>
    <w:basedOn w:val="Normal"/>
    <w:link w:val="BalloonTextChar"/>
    <w:autoRedefine/>
    <w:rsid w:val="00EC5F63"/>
    <w:rPr>
      <w:rFonts w:ascii="Calibri" w:hAnsi="Calibri" w:cs="Segoe UI"/>
      <w:sz w:val="20"/>
      <w:szCs w:val="18"/>
    </w:rPr>
  </w:style>
  <w:style w:type="character" w:customStyle="1" w:styleId="BalloonTextChar">
    <w:name w:val="Balloon Text Char"/>
    <w:basedOn w:val="DefaultParagraphFont"/>
    <w:link w:val="BalloonText"/>
    <w:rsid w:val="00EC5F63"/>
    <w:rPr>
      <w:rFonts w:ascii="Calibri" w:eastAsia="MS Mincho" w:hAnsi="Calibri" w:cs="Segoe UI"/>
      <w:szCs w:val="18"/>
    </w:rPr>
  </w:style>
  <w:style w:type="table" w:styleId="TableGrid">
    <w:name w:val="Table Grid"/>
    <w:basedOn w:val="TableNormal"/>
    <w:rsid w:val="00EC5F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C5F63"/>
    <w:rPr>
      <w:rFonts w:asciiTheme="majorHAnsi" w:eastAsiaTheme="majorEastAsia" w:hAnsiTheme="majorHAnsi" w:cstheme="majorBidi"/>
      <w:b/>
      <w:bCs/>
      <w:i/>
      <w:iCs/>
      <w:sz w:val="28"/>
      <w:szCs w:val="28"/>
    </w:rPr>
  </w:style>
  <w:style w:type="paragraph" w:styleId="BodyText">
    <w:name w:val="Body Text"/>
    <w:basedOn w:val="Normal"/>
    <w:link w:val="BodyTextChar"/>
    <w:rsid w:val="00EC5F63"/>
    <w:pPr>
      <w:spacing w:after="120"/>
    </w:pPr>
  </w:style>
  <w:style w:type="character" w:customStyle="1" w:styleId="BodyTextChar">
    <w:name w:val="Body Text Char"/>
    <w:basedOn w:val="DefaultParagraphFont"/>
    <w:link w:val="BodyText"/>
    <w:rsid w:val="00EC5F63"/>
    <w:rPr>
      <w:rFonts w:eastAsia="MS Mincho"/>
      <w:sz w:val="24"/>
      <w:szCs w:val="24"/>
    </w:rPr>
  </w:style>
  <w:style w:type="character" w:customStyle="1" w:styleId="Heading3Char">
    <w:name w:val="Heading 3 Char"/>
    <w:basedOn w:val="DefaultParagraphFont"/>
    <w:link w:val="Heading3"/>
    <w:semiHidden/>
    <w:rsid w:val="00EC5F63"/>
    <w:rPr>
      <w:rFonts w:asciiTheme="majorHAnsi" w:eastAsiaTheme="majorEastAsia" w:hAnsiTheme="majorHAnsi" w:cstheme="majorBidi"/>
      <w:b/>
      <w:bCs/>
      <w:sz w:val="26"/>
      <w:szCs w:val="26"/>
    </w:rPr>
  </w:style>
  <w:style w:type="paragraph" w:styleId="Caption">
    <w:name w:val="caption"/>
    <w:basedOn w:val="Normal"/>
    <w:next w:val="Normal"/>
    <w:semiHidden/>
    <w:unhideWhenUsed/>
    <w:qFormat/>
    <w:rsid w:val="00EC5F63"/>
    <w:rPr>
      <w:b/>
      <w:bCs/>
      <w:sz w:val="20"/>
      <w:szCs w:val="20"/>
    </w:rPr>
  </w:style>
  <w:style w:type="character" w:styleId="FollowedHyperlink">
    <w:name w:val="FollowedHyperlink"/>
    <w:rsid w:val="00EC5F63"/>
    <w:rPr>
      <w:color w:val="800080"/>
      <w:u w:val="single"/>
    </w:rPr>
  </w:style>
  <w:style w:type="character" w:styleId="PlaceholderText">
    <w:name w:val="Placeholder Text"/>
    <w:basedOn w:val="DefaultParagraphFont"/>
    <w:uiPriority w:val="99"/>
    <w:semiHidden/>
    <w:rsid w:val="00EC5F63"/>
    <w:rPr>
      <w:color w:val="808080"/>
    </w:rPr>
  </w:style>
  <w:style w:type="paragraph" w:styleId="ListParagraph">
    <w:name w:val="List Paragraph"/>
    <w:basedOn w:val="Normal"/>
    <w:uiPriority w:val="34"/>
    <w:qFormat/>
    <w:rsid w:val="00EC5F63"/>
    <w:pPr>
      <w:ind w:left="720"/>
      <w:contextualSpacing/>
    </w:pPr>
  </w:style>
  <w:style w:type="character" w:customStyle="1" w:styleId="textsmall1">
    <w:name w:val="textsmall1"/>
    <w:rsid w:val="00EC5F63"/>
    <w:rPr>
      <w:rFonts w:ascii="Verdana" w:hAnsi="Verdana" w:hint="default"/>
      <w:sz w:val="15"/>
      <w:szCs w:val="15"/>
    </w:rPr>
  </w:style>
  <w:style w:type="character" w:customStyle="1" w:styleId="citationyear1">
    <w:name w:val="citation_year1"/>
    <w:rsid w:val="00EC5F63"/>
    <w:rPr>
      <w:b/>
      <w:bCs/>
    </w:rPr>
  </w:style>
  <w:style w:type="character" w:customStyle="1" w:styleId="citationvolume1">
    <w:name w:val="citation_volume1"/>
    <w:rsid w:val="00EC5F63"/>
    <w:rPr>
      <w:i/>
      <w:iCs/>
    </w:rPr>
  </w:style>
  <w:style w:type="character" w:customStyle="1" w:styleId="citationvolume">
    <w:name w:val="citation_volume"/>
    <w:rsid w:val="00EC5F63"/>
  </w:style>
  <w:style w:type="character" w:customStyle="1" w:styleId="Heading4Char">
    <w:name w:val="Heading 4 Char"/>
    <w:basedOn w:val="DefaultParagraphFont"/>
    <w:link w:val="Heading4"/>
    <w:semiHidden/>
    <w:rsid w:val="00EC5F63"/>
    <w:rPr>
      <w:rFonts w:asciiTheme="minorHAnsi" w:eastAsiaTheme="minorEastAsia" w:hAnsiTheme="minorHAnsi" w:cstheme="minorBidi"/>
      <w:b/>
      <w:bCs/>
      <w:sz w:val="28"/>
      <w:szCs w:val="28"/>
    </w:rPr>
  </w:style>
  <w:style w:type="character" w:styleId="PageNumber">
    <w:name w:val="page number"/>
    <w:basedOn w:val="DefaultParagraphFont"/>
    <w:rsid w:val="00EC5F63"/>
  </w:style>
  <w:style w:type="character" w:styleId="HTMLCite">
    <w:name w:val="HTML Cite"/>
    <w:uiPriority w:val="99"/>
    <w:unhideWhenUsed/>
    <w:rsid w:val="00EC5F63"/>
    <w:rPr>
      <w:i/>
      <w:iCs/>
    </w:rPr>
  </w:style>
  <w:style w:type="character" w:styleId="Emphasis">
    <w:name w:val="Emphasis"/>
    <w:basedOn w:val="DefaultParagraphFont"/>
    <w:uiPriority w:val="20"/>
    <w:qFormat/>
    <w:rsid w:val="00E951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936393">
      <w:bodyDiv w:val="1"/>
      <w:marLeft w:val="0"/>
      <w:marRight w:val="0"/>
      <w:marTop w:val="0"/>
      <w:marBottom w:val="0"/>
      <w:divBdr>
        <w:top w:val="none" w:sz="0" w:space="0" w:color="auto"/>
        <w:left w:val="none" w:sz="0" w:space="0" w:color="auto"/>
        <w:bottom w:val="none" w:sz="0" w:space="0" w:color="auto"/>
        <w:right w:val="none" w:sz="0" w:space="0" w:color="auto"/>
      </w:divBdr>
    </w:div>
    <w:div w:id="363361768">
      <w:bodyDiv w:val="1"/>
      <w:marLeft w:val="0"/>
      <w:marRight w:val="0"/>
      <w:marTop w:val="0"/>
      <w:marBottom w:val="0"/>
      <w:divBdr>
        <w:top w:val="none" w:sz="0" w:space="0" w:color="auto"/>
        <w:left w:val="none" w:sz="0" w:space="0" w:color="auto"/>
        <w:bottom w:val="none" w:sz="0" w:space="0" w:color="auto"/>
        <w:right w:val="none" w:sz="0" w:space="0" w:color="auto"/>
      </w:divBdr>
    </w:div>
    <w:div w:id="892498897">
      <w:bodyDiv w:val="1"/>
      <w:marLeft w:val="0"/>
      <w:marRight w:val="0"/>
      <w:marTop w:val="0"/>
      <w:marBottom w:val="0"/>
      <w:divBdr>
        <w:top w:val="none" w:sz="0" w:space="0" w:color="auto"/>
        <w:left w:val="none" w:sz="0" w:space="0" w:color="auto"/>
        <w:bottom w:val="none" w:sz="0" w:space="0" w:color="auto"/>
        <w:right w:val="none" w:sz="0" w:space="0" w:color="auto"/>
      </w:divBdr>
    </w:div>
    <w:div w:id="981890639">
      <w:bodyDiv w:val="1"/>
      <w:marLeft w:val="0"/>
      <w:marRight w:val="0"/>
      <w:marTop w:val="0"/>
      <w:marBottom w:val="0"/>
      <w:divBdr>
        <w:top w:val="none" w:sz="0" w:space="0" w:color="auto"/>
        <w:left w:val="none" w:sz="0" w:space="0" w:color="auto"/>
        <w:bottom w:val="none" w:sz="0" w:space="0" w:color="auto"/>
        <w:right w:val="none" w:sz="0" w:space="0" w:color="auto"/>
      </w:divBdr>
    </w:div>
    <w:div w:id="983316161">
      <w:bodyDiv w:val="1"/>
      <w:marLeft w:val="0"/>
      <w:marRight w:val="0"/>
      <w:marTop w:val="0"/>
      <w:marBottom w:val="0"/>
      <w:divBdr>
        <w:top w:val="none" w:sz="0" w:space="0" w:color="auto"/>
        <w:left w:val="none" w:sz="0" w:space="0" w:color="auto"/>
        <w:bottom w:val="none" w:sz="0" w:space="0" w:color="auto"/>
        <w:right w:val="none" w:sz="0" w:space="0" w:color="auto"/>
      </w:divBdr>
      <w:divsChild>
        <w:div w:id="1254629456">
          <w:marLeft w:val="0"/>
          <w:marRight w:val="0"/>
          <w:marTop w:val="0"/>
          <w:marBottom w:val="0"/>
          <w:divBdr>
            <w:top w:val="none" w:sz="0" w:space="0" w:color="auto"/>
            <w:left w:val="none" w:sz="0" w:space="0" w:color="auto"/>
            <w:bottom w:val="none" w:sz="0" w:space="0" w:color="auto"/>
            <w:right w:val="none" w:sz="0" w:space="0" w:color="auto"/>
          </w:divBdr>
        </w:div>
      </w:divsChild>
    </w:div>
    <w:div w:id="1147942125">
      <w:bodyDiv w:val="1"/>
      <w:marLeft w:val="0"/>
      <w:marRight w:val="0"/>
      <w:marTop w:val="0"/>
      <w:marBottom w:val="0"/>
      <w:divBdr>
        <w:top w:val="none" w:sz="0" w:space="0" w:color="auto"/>
        <w:left w:val="none" w:sz="0" w:space="0" w:color="auto"/>
        <w:bottom w:val="none" w:sz="0" w:space="0" w:color="auto"/>
        <w:right w:val="none" w:sz="0" w:space="0" w:color="auto"/>
      </w:divBdr>
    </w:div>
    <w:div w:id="1322661602">
      <w:bodyDiv w:val="1"/>
      <w:marLeft w:val="0"/>
      <w:marRight w:val="0"/>
      <w:marTop w:val="0"/>
      <w:marBottom w:val="0"/>
      <w:divBdr>
        <w:top w:val="none" w:sz="0" w:space="0" w:color="auto"/>
        <w:left w:val="none" w:sz="0" w:space="0" w:color="auto"/>
        <w:bottom w:val="none" w:sz="0" w:space="0" w:color="auto"/>
        <w:right w:val="none" w:sz="0" w:space="0" w:color="auto"/>
      </w:divBdr>
    </w:div>
    <w:div w:id="1854882838">
      <w:bodyDiv w:val="1"/>
      <w:marLeft w:val="0"/>
      <w:marRight w:val="0"/>
      <w:marTop w:val="0"/>
      <w:marBottom w:val="0"/>
      <w:divBdr>
        <w:top w:val="none" w:sz="0" w:space="0" w:color="auto"/>
        <w:left w:val="none" w:sz="0" w:space="0" w:color="auto"/>
        <w:bottom w:val="none" w:sz="0" w:space="0" w:color="auto"/>
        <w:right w:val="none" w:sz="0" w:space="0" w:color="auto"/>
      </w:divBdr>
    </w:div>
    <w:div w:id="1938948932">
      <w:bodyDiv w:val="1"/>
      <w:marLeft w:val="0"/>
      <w:marRight w:val="0"/>
      <w:marTop w:val="0"/>
      <w:marBottom w:val="0"/>
      <w:divBdr>
        <w:top w:val="none" w:sz="0" w:space="0" w:color="auto"/>
        <w:left w:val="none" w:sz="0" w:space="0" w:color="auto"/>
        <w:bottom w:val="none" w:sz="0" w:space="0" w:color="auto"/>
        <w:right w:val="none" w:sz="0" w:space="0" w:color="auto"/>
      </w:divBdr>
    </w:div>
    <w:div w:id="2122408881">
      <w:bodyDiv w:val="1"/>
      <w:marLeft w:val="0"/>
      <w:marRight w:val="0"/>
      <w:marTop w:val="0"/>
      <w:marBottom w:val="0"/>
      <w:divBdr>
        <w:top w:val="none" w:sz="0" w:space="0" w:color="auto"/>
        <w:left w:val="none" w:sz="0" w:space="0" w:color="auto"/>
        <w:bottom w:val="none" w:sz="0" w:space="0" w:color="auto"/>
        <w:right w:val="none" w:sz="0" w:space="0" w:color="auto"/>
      </w:divBdr>
      <w:divsChild>
        <w:div w:id="1633831641">
          <w:marLeft w:val="0"/>
          <w:marRight w:val="0"/>
          <w:marTop w:val="0"/>
          <w:marBottom w:val="0"/>
          <w:divBdr>
            <w:top w:val="none" w:sz="0" w:space="0" w:color="auto"/>
            <w:left w:val="none" w:sz="0" w:space="0" w:color="auto"/>
            <w:bottom w:val="none" w:sz="0" w:space="0" w:color="auto"/>
            <w:right w:val="none" w:sz="0" w:space="0" w:color="auto"/>
          </w:divBdr>
          <w:divsChild>
            <w:div w:id="105539113">
              <w:marLeft w:val="0"/>
              <w:marRight w:val="0"/>
              <w:marTop w:val="0"/>
              <w:marBottom w:val="0"/>
              <w:divBdr>
                <w:top w:val="none" w:sz="0" w:space="0" w:color="auto"/>
                <w:left w:val="none" w:sz="0" w:space="0" w:color="auto"/>
                <w:bottom w:val="none" w:sz="0" w:space="0" w:color="auto"/>
                <w:right w:val="none" w:sz="0" w:space="0" w:color="auto"/>
              </w:divBdr>
              <w:divsChild>
                <w:div w:id="3366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crippen@coe.ufl.edu" TargetMode="External"/><Relationship Id="rId117" Type="http://schemas.openxmlformats.org/officeDocument/2006/relationships/hyperlink" Target="http://www.reu.chem.ufl.edu/" TargetMode="External"/><Relationship Id="rId21" Type="http://schemas.openxmlformats.org/officeDocument/2006/relationships/hyperlink" Target="https://www.eng.ufl.edu/newengineer/news/uf-engineering-educator-trains-todays-teachers-to-improve-tomorrows-workforce/" TargetMode="External"/><Relationship Id="rId42" Type="http://schemas.openxmlformats.org/officeDocument/2006/relationships/hyperlink" Target="https://www.floridamuseum.ufl.edu/earth-systems/" TargetMode="External"/><Relationship Id="rId47" Type="http://schemas.openxmlformats.org/officeDocument/2006/relationships/hyperlink" Target="mailto:oostrom@ufl.edu" TargetMode="External"/><Relationship Id="rId63" Type="http://schemas.openxmlformats.org/officeDocument/2006/relationships/hyperlink" Target="http://fycs.ifas.ufl.edu/" TargetMode="External"/><Relationship Id="rId68" Type="http://schemas.openxmlformats.org/officeDocument/2006/relationships/hyperlink" Target="http://www.flmnh.ufl.edu/" TargetMode="External"/><Relationship Id="rId84" Type="http://schemas.openxmlformats.org/officeDocument/2006/relationships/hyperlink" Target="http://www.cals.ufl.edu/" TargetMode="External"/><Relationship Id="rId89" Type="http://schemas.openxmlformats.org/officeDocument/2006/relationships/hyperlink" Target="mailto:miwilliams@ufl.edu" TargetMode="External"/><Relationship Id="rId112" Type="http://schemas.openxmlformats.org/officeDocument/2006/relationships/hyperlink" Target="http://www.humanities.ufl.edu" TargetMode="External"/><Relationship Id="rId16" Type="http://schemas.openxmlformats.org/officeDocument/2006/relationships/hyperlink" Target="http://natl.ifas.ufl.edu/seep.php" TargetMode="External"/><Relationship Id="rId107" Type="http://schemas.openxmlformats.org/officeDocument/2006/relationships/hyperlink" Target="https://warrington.ufl.edu/entrepreneurship-and-innovation-center/student-engagement/gold-learning-lab/" TargetMode="External"/><Relationship Id="rId11" Type="http://schemas.openxmlformats.org/officeDocument/2006/relationships/hyperlink" Target="https://academic.oup.com/bioscience/article/63/3/153/228104" TargetMode="External"/><Relationship Id="rId32" Type="http://schemas.openxmlformats.org/officeDocument/2006/relationships/hyperlink" Target="http://ufdc.ufl.edu/" TargetMode="External"/><Relationship Id="rId37" Type="http://schemas.openxmlformats.org/officeDocument/2006/relationships/hyperlink" Target="http://ufdc.ufl.edu/sobekcm/preservation" TargetMode="External"/><Relationship Id="rId53" Type="http://schemas.openxmlformats.org/officeDocument/2006/relationships/hyperlink" Target="mailto:jloizzo@ufl.edu" TargetMode="External"/><Relationship Id="rId58" Type="http://schemas.openxmlformats.org/officeDocument/2006/relationships/hyperlink" Target="mailto:oliverio@ufl.edu" TargetMode="External"/><Relationship Id="rId74" Type="http://schemas.openxmlformats.org/officeDocument/2006/relationships/hyperlink" Target="http://harn.ufl.edu/universityeducators" TargetMode="External"/><Relationship Id="rId79" Type="http://schemas.openxmlformats.org/officeDocument/2006/relationships/hyperlink" Target="http://cur.aa.ufl.edu/research-.aspx" TargetMode="External"/><Relationship Id="rId102" Type="http://schemas.openxmlformats.org/officeDocument/2006/relationships/hyperlink" Target="mailto:shill@ufic.ufl.edu" TargetMode="External"/><Relationship Id="rId123" Type="http://schemas.openxmlformats.org/officeDocument/2006/relationships/hyperlink" Target="http://www.cpet.ufl.edu"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floridaenergy.ufl.edu/" TargetMode="External"/><Relationship Id="rId95" Type="http://schemas.openxmlformats.org/officeDocument/2006/relationships/hyperlink" Target="http://floridaenergy.ufl.edu/" TargetMode="External"/><Relationship Id="rId19" Type="http://schemas.openxmlformats.org/officeDocument/2006/relationships/hyperlink" Target="mailto:julie@cpet.ufl.edu" TargetMode="External"/><Relationship Id="rId14" Type="http://schemas.openxmlformats.org/officeDocument/2006/relationships/image" Target="media/image1.jpeg"/><Relationship Id="rId22" Type="http://schemas.openxmlformats.org/officeDocument/2006/relationships/hyperlink" Target="mailto:nruzycki@mse.ufl.edu" TargetMode="External"/><Relationship Id="rId27" Type="http://schemas.openxmlformats.org/officeDocument/2006/relationships/hyperlink" Target="http://teach.ufl.edu/" TargetMode="External"/><Relationship Id="rId30" Type="http://schemas.openxmlformats.org/officeDocument/2006/relationships/hyperlink" Target="https://fycs.ifas.ufl.edu/undergraduate/fycs-minors--certificates/" TargetMode="External"/><Relationship Id="rId35" Type="http://schemas.openxmlformats.org/officeDocument/2006/relationships/hyperlink" Target="http://ufdc.ufl.edu/ufetd" TargetMode="External"/><Relationship Id="rId43" Type="http://schemas.openxmlformats.org/officeDocument/2006/relationships/hyperlink" Target="mailto:bmacfadd@flmnh.ufl.edu" TargetMode="External"/><Relationship Id="rId48" Type="http://schemas.openxmlformats.org/officeDocument/2006/relationships/hyperlink" Target="mailto:pld@ufl.edu" TargetMode="External"/><Relationship Id="rId56" Type="http://schemas.openxmlformats.org/officeDocument/2006/relationships/hyperlink" Target="mailto:kjones@eng.ufl.edu" TargetMode="External"/><Relationship Id="rId64" Type="http://schemas.openxmlformats.org/officeDocument/2006/relationships/hyperlink" Target="http://pdec.ifas.ufl.edu/" TargetMode="External"/><Relationship Id="rId69" Type="http://schemas.openxmlformats.org/officeDocument/2006/relationships/hyperlink" Target="mailto:bmacfadd@flmnh.ufl.edu" TargetMode="External"/><Relationship Id="rId77" Type="http://schemas.openxmlformats.org/officeDocument/2006/relationships/hyperlink" Target="http://cur.aa.ufl.edu/undergraduate-research-database.aspx" TargetMode="External"/><Relationship Id="rId100" Type="http://schemas.openxmlformats.org/officeDocument/2006/relationships/hyperlink" Target="https://internationalcenter.ufl.edu/" TargetMode="External"/><Relationship Id="rId105" Type="http://schemas.openxmlformats.org/officeDocument/2006/relationships/hyperlink" Target="http://www.ufyoungentrepreneurs.org/" TargetMode="External"/><Relationship Id="rId113" Type="http://schemas.openxmlformats.org/officeDocument/2006/relationships/hyperlink" Target="http://www.imaginingamerica.org/" TargetMode="External"/><Relationship Id="rId118" Type="http://schemas.openxmlformats.org/officeDocument/2006/relationships/hyperlink" Target="http://www.phys.ufl.edu/REU/" TargetMode="External"/><Relationship Id="rId126" Type="http://schemas.openxmlformats.org/officeDocument/2006/relationships/footer" Target="footer1.xml"/><Relationship Id="rId8" Type="http://schemas.openxmlformats.org/officeDocument/2006/relationships/hyperlink" Target="https://www.nsf.gov/pubs/policydocs/pappg19_1/index.jsp" TargetMode="External"/><Relationship Id="rId51" Type="http://schemas.openxmlformats.org/officeDocument/2006/relationships/hyperlink" Target="https://streamingscience.com/" TargetMode="External"/><Relationship Id="rId72" Type="http://schemas.openxmlformats.org/officeDocument/2006/relationships/hyperlink" Target="mailto:esegal@harn.ufl.edu" TargetMode="External"/><Relationship Id="rId80" Type="http://schemas.openxmlformats.org/officeDocument/2006/relationships/hyperlink" Target="http://solutionsforyourlife.ufl.edu/" TargetMode="External"/><Relationship Id="rId85" Type="http://schemas.openxmlformats.org/officeDocument/2006/relationships/hyperlink" Target="http://research.ifas.ufl.edu/" TargetMode="External"/><Relationship Id="rId93" Type="http://schemas.openxmlformats.org/officeDocument/2006/relationships/hyperlink" Target="http://floridaenergy.ufl.edu/public-outreach/energy-fact-sheets/" TargetMode="External"/><Relationship Id="rId98" Type="http://schemas.openxmlformats.org/officeDocument/2006/relationships/hyperlink" Target="http://www.flseagrant.org/" TargetMode="External"/><Relationship Id="rId121" Type="http://schemas.openxmlformats.org/officeDocument/2006/relationships/hyperlink" Target="mailto:edoug@mse.ufl.edu" TargetMode="External"/><Relationship Id="rId3" Type="http://schemas.openxmlformats.org/officeDocument/2006/relationships/styles" Target="styles.xml"/><Relationship Id="rId12" Type="http://schemas.openxmlformats.org/officeDocument/2006/relationships/hyperlink" Target="https://broaderimpacts.net/about/" TargetMode="External"/><Relationship Id="rId17" Type="http://schemas.openxmlformats.org/officeDocument/2006/relationships/hyperlink" Target="http://www.cpet.ufl.edu" TargetMode="External"/><Relationship Id="rId25" Type="http://schemas.openxmlformats.org/officeDocument/2006/relationships/hyperlink" Target="mailto:tdana@coe.ufl.edu" TargetMode="External"/><Relationship Id="rId33" Type="http://schemas.openxmlformats.org/officeDocument/2006/relationships/hyperlink" Target="http://ufdc.ufl.edu/maps" TargetMode="External"/><Relationship Id="rId38" Type="http://schemas.openxmlformats.org/officeDocument/2006/relationships/hyperlink" Target="http://www.uflib.ufl.edu/oa/" TargetMode="External"/><Relationship Id="rId46" Type="http://schemas.openxmlformats.org/officeDocument/2006/relationships/hyperlink" Target="https://www.eng.ufl.edu/eed/faculty-staff/" TargetMode="External"/><Relationship Id="rId59" Type="http://schemas.openxmlformats.org/officeDocument/2006/relationships/hyperlink" Target="http://www.cpet.ufl.edu" TargetMode="External"/><Relationship Id="rId67" Type="http://schemas.openxmlformats.org/officeDocument/2006/relationships/hyperlink" Target="mailto:korolymj@ufl.edu" TargetMode="External"/><Relationship Id="rId103" Type="http://schemas.openxmlformats.org/officeDocument/2006/relationships/hyperlink" Target="mailto:srusso@ufic.ufl.edu" TargetMode="External"/><Relationship Id="rId108" Type="http://schemas.openxmlformats.org/officeDocument/2006/relationships/hyperlink" Target="https://warrington.ufl.edu/entrepreneurship-and-innovation-center/student-engagement/gatornest/" TargetMode="External"/><Relationship Id="rId116" Type="http://schemas.openxmlformats.org/officeDocument/2006/relationships/hyperlink" Target="https://cismac.humanities.ufl.edu/" TargetMode="External"/><Relationship Id="rId124" Type="http://schemas.openxmlformats.org/officeDocument/2006/relationships/hyperlink" Target="mailto:korolymj@ufl.edu" TargetMode="External"/><Relationship Id="rId20" Type="http://schemas.openxmlformats.org/officeDocument/2006/relationships/hyperlink" Target="https://people.clas.ufl.edu/azimmer/outreach/" TargetMode="External"/><Relationship Id="rId41" Type="http://schemas.openxmlformats.org/officeDocument/2006/relationships/hyperlink" Target="http://sobekrepository.org/sobekcm" TargetMode="External"/><Relationship Id="rId54" Type="http://schemas.openxmlformats.org/officeDocument/2006/relationships/hyperlink" Target="https://moococracy.org/" TargetMode="External"/><Relationship Id="rId62" Type="http://schemas.openxmlformats.org/officeDocument/2006/relationships/hyperlink" Target="mailto:dmiller@coe.ufl.edu" TargetMode="External"/><Relationship Id="rId70" Type="http://schemas.openxmlformats.org/officeDocument/2006/relationships/hyperlink" Target="http://www.research.ufl.edu/research-program-development/research_program_development_docs/Broader%20Impacts%20and%20the%20Museum.pdf" TargetMode="External"/><Relationship Id="rId75" Type="http://schemas.openxmlformats.org/officeDocument/2006/relationships/hyperlink" Target="http://cur.aa.ufl.edu/" TargetMode="External"/><Relationship Id="rId83" Type="http://schemas.openxmlformats.org/officeDocument/2006/relationships/hyperlink" Target="http://www.ifas.ufl.edu/" TargetMode="External"/><Relationship Id="rId88" Type="http://schemas.openxmlformats.org/officeDocument/2006/relationships/hyperlink" Target="http://sustainable.ufl.edu/" TargetMode="External"/><Relationship Id="rId91" Type="http://schemas.openxmlformats.org/officeDocument/2006/relationships/hyperlink" Target="http://floridaenergy.ufl.edu/public-outreach/" TargetMode="External"/><Relationship Id="rId96" Type="http://schemas.openxmlformats.org/officeDocument/2006/relationships/hyperlink" Target="http://fycs.ifas.ufl.edu/" TargetMode="External"/><Relationship Id="rId111" Type="http://schemas.openxmlformats.org/officeDocument/2006/relationships/hyperlink" Target="https://innovate.research.ufl.edu/the-hub/collaborator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natl.ifas.ufl.edu/Tabs/k12children.php" TargetMode="External"/><Relationship Id="rId23" Type="http://schemas.openxmlformats.org/officeDocument/2006/relationships/hyperlink" Target="https://lastinger.center.ufl.edu/" TargetMode="External"/><Relationship Id="rId28" Type="http://schemas.openxmlformats.org/officeDocument/2006/relationships/hyperlink" Target="http://teach.ufl.edu/about-us/" TargetMode="External"/><Relationship Id="rId36" Type="http://schemas.openxmlformats.org/officeDocument/2006/relationships/hyperlink" Target="http://ufdc.ufl.edu/oral" TargetMode="External"/><Relationship Id="rId49" Type="http://schemas.openxmlformats.org/officeDocument/2006/relationships/hyperlink" Target="mailto:edouglas@ufl.edu" TargetMode="External"/><Relationship Id="rId57" Type="http://schemas.openxmlformats.org/officeDocument/2006/relationships/hyperlink" Target="https://digitalworlds.ufl.edu/" TargetMode="External"/><Relationship Id="rId106" Type="http://schemas.openxmlformats.org/officeDocument/2006/relationships/hyperlink" Target="mailto:jamie.kraft@warrington.ufl.edu" TargetMode="External"/><Relationship Id="rId114" Type="http://schemas.openxmlformats.org/officeDocument/2006/relationships/hyperlink" Target="https://sites.google.com/site/ufenvhum/" TargetMode="External"/><Relationship Id="rId119" Type="http://schemas.openxmlformats.org/officeDocument/2006/relationships/hyperlink" Target="http://www.phys.ufl.edu/ireu/" TargetMode="External"/><Relationship Id="rId127" Type="http://schemas.openxmlformats.org/officeDocument/2006/relationships/fontTable" Target="fontTable.xml"/><Relationship Id="rId10" Type="http://schemas.openxmlformats.org/officeDocument/2006/relationships/hyperlink" Target="https://www.nsf.gov/od/oia/special/broaderimpacts/" TargetMode="External"/><Relationship Id="rId31" Type="http://schemas.openxmlformats.org/officeDocument/2006/relationships/hyperlink" Target="http://ufdc.ufl.edu/" TargetMode="External"/><Relationship Id="rId44" Type="http://schemas.openxmlformats.org/officeDocument/2006/relationships/hyperlink" Target="http://www.antonenko.org/lab/" TargetMode="External"/><Relationship Id="rId52" Type="http://schemas.openxmlformats.org/officeDocument/2006/relationships/hyperlink" Target="mailto:jloizzo@ufl.edu" TargetMode="External"/><Relationship Id="rId60" Type="http://schemas.openxmlformats.org/officeDocument/2006/relationships/hyperlink" Target="mailto:korolymj@ufl.edu" TargetMode="External"/><Relationship Id="rId65" Type="http://schemas.openxmlformats.org/officeDocument/2006/relationships/hyperlink" Target="mailto:amharder@ufl.edu" TargetMode="External"/><Relationship Id="rId73" Type="http://schemas.openxmlformats.org/officeDocument/2006/relationships/hyperlink" Target="http://harn.ufl.edu/museumnights" TargetMode="External"/><Relationship Id="rId78" Type="http://schemas.openxmlformats.org/officeDocument/2006/relationships/hyperlink" Target="http://cur.aa.ufl.edu/beckmanprovosts-bsp-scholars.aspx" TargetMode="External"/><Relationship Id="rId81" Type="http://schemas.openxmlformats.org/officeDocument/2006/relationships/hyperlink" Target="http://sfyl.ifas.ufl.edu/map/index.shtml" TargetMode="External"/><Relationship Id="rId86" Type="http://schemas.openxmlformats.org/officeDocument/2006/relationships/hyperlink" Target="http://www.piecenter.com/" TargetMode="External"/><Relationship Id="rId94" Type="http://schemas.openxmlformats.org/officeDocument/2006/relationships/hyperlink" Target="http://www.myfloridahomeenergy.com/help/library/" TargetMode="External"/><Relationship Id="rId99" Type="http://schemas.openxmlformats.org/officeDocument/2006/relationships/hyperlink" Target="mailto:Slarkin@ufl.edu" TargetMode="External"/><Relationship Id="rId101" Type="http://schemas.openxmlformats.org/officeDocument/2006/relationships/hyperlink" Target="https://internationalcenter.ufl.edu/faculty-engagement/international-research" TargetMode="External"/><Relationship Id="rId122" Type="http://schemas.openxmlformats.org/officeDocument/2006/relationships/hyperlink" Target="https://cur.aa.ufl.edu/resources/uf-summer-research-experiences/" TargetMode="External"/><Relationship Id="rId4" Type="http://schemas.openxmlformats.org/officeDocument/2006/relationships/settings" Target="settings.xml"/><Relationship Id="rId9" Type="http://schemas.openxmlformats.org/officeDocument/2006/relationships/hyperlink" Target="http://www.nsf.gov/bfa/dias/policy/merit_review/overview.pdf" TargetMode="External"/><Relationship Id="rId13" Type="http://schemas.openxmlformats.org/officeDocument/2006/relationships/hyperlink" Target="http://natl.ifas.ufl.edu/" TargetMode="External"/><Relationship Id="rId18" Type="http://schemas.openxmlformats.org/officeDocument/2006/relationships/hyperlink" Target="mailto:korolymj@ufl.edu" TargetMode="External"/><Relationship Id="rId39" Type="http://schemas.openxmlformats.org/officeDocument/2006/relationships/hyperlink" Target="http://ufdc.ufl.edu/partners" TargetMode="External"/><Relationship Id="rId109" Type="http://schemas.openxmlformats.org/officeDocument/2006/relationships/hyperlink" Target="https://warrington.ufl.edu/entrepreneurship-and-innovation-center/student-engagement/gator-hatchery/" TargetMode="External"/><Relationship Id="rId34" Type="http://schemas.openxmlformats.org/officeDocument/2006/relationships/hyperlink" Target="http://ufdc.ufl.edu/baldwin" TargetMode="External"/><Relationship Id="rId50" Type="http://schemas.openxmlformats.org/officeDocument/2006/relationships/hyperlink" Target="http://explore.research.ufl.edu/digital-literacy.html" TargetMode="External"/><Relationship Id="rId55" Type="http://schemas.openxmlformats.org/officeDocument/2006/relationships/hyperlink" Target="https://www.mrs.org/impact-of-materials-on-society" TargetMode="External"/><Relationship Id="rId76" Type="http://schemas.openxmlformats.org/officeDocument/2006/relationships/hyperlink" Target="mailto:adonnelly@aa.ufl.edu" TargetMode="External"/><Relationship Id="rId97" Type="http://schemas.openxmlformats.org/officeDocument/2006/relationships/hyperlink" Target="http://digital.uflib.ufl.edu/" TargetMode="External"/><Relationship Id="rId104" Type="http://schemas.openxmlformats.org/officeDocument/2006/relationships/hyperlink" Target="https://warrington.ufl.edu/entrepreneurship-and-innovation-center/" TargetMode="External"/><Relationship Id="rId120" Type="http://schemas.openxmlformats.org/officeDocument/2006/relationships/hyperlink" Target="http://reu.whitney.ufl.edu/" TargetMode="External"/><Relationship Id="rId125" Type="http://schemas.openxmlformats.org/officeDocument/2006/relationships/hyperlink" Target="http://www.research.ufl.edu/research-program-development/research_program_development_docs/Recruitment_to_Enhance_Diversity.pdf" TargetMode="External"/><Relationship Id="rId7" Type="http://schemas.openxmlformats.org/officeDocument/2006/relationships/endnotes" Target="endnotes.xml"/><Relationship Id="rId71" Type="http://schemas.openxmlformats.org/officeDocument/2006/relationships/hyperlink" Target="http://harn.ufl.edu" TargetMode="External"/><Relationship Id="rId92" Type="http://schemas.openxmlformats.org/officeDocument/2006/relationships/hyperlink" Target="mailto:cbalaban@ufl.edu" TargetMode="External"/><Relationship Id="rId2" Type="http://schemas.openxmlformats.org/officeDocument/2006/relationships/numbering" Target="numbering.xml"/><Relationship Id="rId29" Type="http://schemas.openxmlformats.org/officeDocument/2006/relationships/hyperlink" Target="http://fycs.ifas.ufl.edu/" TargetMode="External"/><Relationship Id="rId24" Type="http://schemas.openxmlformats.org/officeDocument/2006/relationships/hyperlink" Target="https://education.ufl.edu/uf-teach/about/" TargetMode="External"/><Relationship Id="rId40" Type="http://schemas.openxmlformats.org/officeDocument/2006/relationships/hyperlink" Target="http://ufdc.ufl.edu/contact" TargetMode="External"/><Relationship Id="rId45" Type="http://schemas.openxmlformats.org/officeDocument/2006/relationships/hyperlink" Target="mailto:p.antonenko@coe.ufl.edu" TargetMode="External"/><Relationship Id="rId66" Type="http://schemas.openxmlformats.org/officeDocument/2006/relationships/hyperlink" Target="http://www.cpet.ufl.edu" TargetMode="External"/><Relationship Id="rId87" Type="http://schemas.openxmlformats.org/officeDocument/2006/relationships/hyperlink" Target="mailto:rwtelg@ufl.edu" TargetMode="External"/><Relationship Id="rId110" Type="http://schemas.openxmlformats.org/officeDocument/2006/relationships/hyperlink" Target="https://warrington.ufl.edu/master-of-science-in-entrepreneurship/" TargetMode="External"/><Relationship Id="rId115" Type="http://schemas.openxmlformats.org/officeDocument/2006/relationships/hyperlink" Target="http://ufdc.ufl.edu/digitalhumanities" TargetMode="External"/><Relationship Id="rId61" Type="http://schemas.openxmlformats.org/officeDocument/2006/relationships/hyperlink" Target="mailto:M.%20David%20Miller" TargetMode="External"/><Relationship Id="rId82" Type="http://schemas.openxmlformats.org/officeDocument/2006/relationships/hyperlink" Target="http://www.famu.edu/cesta/main/index.cfm/cooperative-extension-program/about-the-cooperative-extension-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FF07D-390B-4B21-BC58-ED6F81E83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19</Pages>
  <Words>8874</Words>
  <Characters>50582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Jacoby,Kelly</dc:creator>
  <cp:keywords/>
  <dc:description/>
  <cp:lastModifiedBy>Balaban,Canan</cp:lastModifiedBy>
  <cp:revision>15</cp:revision>
  <dcterms:created xsi:type="dcterms:W3CDTF">2019-07-19T19:33:00Z</dcterms:created>
  <dcterms:modified xsi:type="dcterms:W3CDTF">2019-07-23T17:46:00Z</dcterms:modified>
</cp:coreProperties>
</file>